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k5xnolpf5zuk" w:id="0"/>
      <w:bookmarkEnd w:id="0"/>
      <w:r w:rsidDel="00000000" w:rsidR="00000000" w:rsidRPr="00000000">
        <w:rPr>
          <w:rtl w:val="0"/>
        </w:rPr>
        <w:t xml:space="preserve">Explaining Digital SKUs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is a Digital SKU? These are PUB-ITEM numbers that represent a sale for a product that is digital.  Any SKU in our system with a “-” in its item number must be a digital SKU.  Here is a break out of the naming we use for Digital SKUs separated by product type and in order from most popular to least.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after="0" w:before="0" w:lineRule="auto"/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xf4emf779y3v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PK, PR, PC - Ensemble Sets: Bands/Orchestras/Marching Bands/Jazz Bands/General Ensembles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Note: Most, if not all sets have a “PK” SKU, “PR” SKU, and multiple “PC” SKUs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00-PK-0000123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“PK” titles are ensemble sets (Band/Orchestra/etc.)  and usually include parts (“PC” items) and a score (“PR” item)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00-PR-0000123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A “PR” title is a conductor’s score that comes with a set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00-PC-0000123_F1, 00-PC-0000123_B1, or 00-PC-001234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“PC” titles are parts of a set.  Any title that has a suffix (i.e. _B1) is a specific instrument part of a set.  “PC” titles that do not have a suffix are usually songs or movements split into multiple parts</w:t>
      </w:r>
    </w:p>
    <w:p w:rsidR="00000000" w:rsidDel="00000000" w:rsidP="00000000" w:rsidRDefault="00000000" w:rsidRPr="00000000" w14:paraId="00000009">
      <w:pPr>
        <w:pStyle w:val="Heading3"/>
        <w:spacing w:after="0" w:before="0" w:lineRule="auto"/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ojchrxh87jc8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4"/>
          <w:szCs w:val="24"/>
          <w:rtl w:val="0"/>
        </w:rPr>
        <w:br w:type="textWrapping"/>
        <w:t xml:space="preserve">PO - Choral Octavos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All choral octavos will have only one “PO” SKU.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00-PO-0000123</w:t>
      </w:r>
    </w:p>
    <w:p w:rsidR="00000000" w:rsidDel="00000000" w:rsidP="00000000" w:rsidRDefault="00000000" w:rsidRPr="00000000" w14:paraId="0000000C">
      <w:pPr>
        <w:pStyle w:val="Heading3"/>
        <w:spacing w:after="0" w:before="0" w:lineRule="auto"/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tb5xeag38cly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4"/>
          <w:szCs w:val="24"/>
          <w:rtl w:val="0"/>
        </w:rPr>
        <w:br w:type="textWrapping"/>
        <w:t xml:space="preserve">PS, PIP, PSG, PSP, PSL - Sheets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These include standalone sheets or songs.  Sometimes we take a full book and split it up into multiple songs.  “PS” is the most commonly used.  The others were old naming conventions that we don’t use on new products anymore.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00-PS-0000123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00-PIP-000123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00-PSG-000123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00-PSP-000123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00-PSL-000123</w:t>
      </w:r>
    </w:p>
    <w:p w:rsidR="00000000" w:rsidDel="00000000" w:rsidP="00000000" w:rsidRDefault="00000000" w:rsidRPr="00000000" w14:paraId="00000013">
      <w:pPr>
        <w:pStyle w:val="Heading3"/>
        <w:spacing w:after="0" w:before="0" w:lineRule="auto"/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1zm5sr8ygwhf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4"/>
          <w:szCs w:val="24"/>
          <w:rtl w:val="0"/>
        </w:rPr>
        <w:br w:type="textWrapping"/>
        <w:t xml:space="preserve">PB - Full Books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These are full book publications.  We only recently started using these.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00-PB-0000123</w:t>
      </w:r>
    </w:p>
    <w:p w:rsidR="00000000" w:rsidDel="00000000" w:rsidP="00000000" w:rsidRDefault="00000000" w:rsidRPr="00000000" w14:paraId="00000016">
      <w:pPr>
        <w:pStyle w:val="Heading3"/>
        <w:spacing w:after="0" w:before="0" w:lineRule="auto"/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cw35pcceprva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4"/>
          <w:szCs w:val="24"/>
          <w:rtl w:val="0"/>
        </w:rPr>
        <w:br w:type="textWrapping"/>
        <w:t xml:space="preserve">XIP, XS, XSP - XML Files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haven’t used XML files in some time.  These are old, but we might consider doing more XML in the future.  There should be a PDF of each XML file.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00-XIP-000123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00-XS-0000123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00-XSP-000123</w:t>
      </w:r>
    </w:p>
    <w:p w:rsidR="00000000" w:rsidDel="00000000" w:rsidP="00000000" w:rsidRDefault="00000000" w:rsidRPr="00000000" w14:paraId="0000001B">
      <w:pPr>
        <w:pStyle w:val="Heading3"/>
        <w:spacing w:after="0" w:before="0" w:lineRule="auto"/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ohyeoy7i7cv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after="0" w:before="0" w:lineRule="auto"/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pmijlnhva1kz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VAP - Audio/Video/PDF Sheet Music Play Alongs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These offer an audio and/or video along with the sheet music.  We haven’t produced one of these in some time, but we might consider doing more in the future.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00-VAP-000123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EA2191D434D345A2631A864961FB48" ma:contentTypeVersion="14" ma:contentTypeDescription="Create a new document." ma:contentTypeScope="" ma:versionID="fc90b82d668c61cca5eb7be2e03ab719">
  <xsd:schema xmlns:xsd="http://www.w3.org/2001/XMLSchema" xmlns:xs="http://www.w3.org/2001/XMLSchema" xmlns:p="http://schemas.microsoft.com/office/2006/metadata/properties" xmlns:ns2="ba63b482-7664-48a6-8923-d62ac69b15e4" xmlns:ns3="4de47d38-eddb-4a29-a550-10b65b3f6498" targetNamespace="http://schemas.microsoft.com/office/2006/metadata/properties" ma:root="true" ma:fieldsID="e6b47b010180190c0dc47b0c55a27d96" ns2:_="" ns3:_="">
    <xsd:import namespace="ba63b482-7664-48a6-8923-d62ac69b15e4"/>
    <xsd:import namespace="4de47d38-eddb-4a29-a550-10b65b3f64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63b482-7664-48a6-8923-d62ac69b15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eb504f1-84bc-4233-a838-35904cbebe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e47d38-eddb-4a29-a550-10b65b3f649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9a136c9-56f8-4775-9fcc-1097e135ed9f}" ma:internalName="TaxCatchAll" ma:showField="CatchAllData" ma:web="4de47d38-eddb-4a29-a550-10b65b3f64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e47d38-eddb-4a29-a550-10b65b3f6498" xsi:nil="true"/>
    <lcf76f155ced4ddcb4097134ff3c332f xmlns="ba63b482-7664-48a6-8923-d62ac69b15e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075EF88-A81F-4A49-87DF-ECF1CAC67CA8}"/>
</file>

<file path=customXml/itemProps2.xml><?xml version="1.0" encoding="utf-8"?>
<ds:datastoreItem xmlns:ds="http://schemas.openxmlformats.org/officeDocument/2006/customXml" ds:itemID="{329B48FF-B7C3-4DAF-9E70-420FD9FEC75C}"/>
</file>

<file path=customXml/itemProps3.xml><?xml version="1.0" encoding="utf-8"?>
<ds:datastoreItem xmlns:ds="http://schemas.openxmlformats.org/officeDocument/2006/customXml" ds:itemID="{3DCA759A-CB5B-449D-B144-C032BF1CF1C0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0x0101006DEA2191D434D345A2631A864961FB48</vt:lpwstr>
  </property>
</Properties>
</file>