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28"/>
          <w:szCs w:val="28"/>
        </w:rPr>
      </w:pPr>
      <w:r>
        <w:rPr>
          <w:rFonts w:hint="eastAsia"/>
          <w:b/>
          <w:bCs/>
          <w:sz w:val="28"/>
          <w:szCs w:val="28"/>
        </w:rPr>
        <w:t>图像识别算法综述</w:t>
      </w:r>
    </w:p>
    <w:p>
      <w:pPr>
        <w:rPr>
          <w:szCs w:val="21"/>
        </w:rPr>
      </w:pPr>
      <w:r>
        <w:rPr>
          <w:rFonts w:hint="eastAsia"/>
          <w:szCs w:val="21"/>
        </w:rPr>
        <w:t>一、主成分分析(PCA)</w:t>
      </w:r>
    </w:p>
    <w:p>
      <w:pPr>
        <w:ind w:firstLine="420"/>
        <w:rPr>
          <w:szCs w:val="21"/>
        </w:rPr>
      </w:pPr>
      <w:r>
        <w:rPr>
          <w:szCs w:val="21"/>
        </w:rPr>
        <w:t>主成分分析本质上来说是一种降维方法，它通过将数据信息映射到主成分空间上，把原有的n 个特征数用数目更少的m个特征取代，最大化样本的方差，使新的m个特征互不相关，通过此步骤将原始高维空间数据投影至低维空间。很显然，低维空间与高维空间舍弃了</w:t>
      </w:r>
      <w:r>
        <w:rPr>
          <w:position w:val="-6"/>
          <w:szCs w:val="21"/>
        </w:rPr>
        <w:object>
          <v:shape id="_x0000_i1025" o:spt="75" type="#_x0000_t75" style="height:11.25pt;width:29.25pt;" o:ole="t" filled="f" o:preferrelative="t" stroked="f" coordsize="21600,21600">
            <v:path/>
            <v:fill on="f" focussize="0,0"/>
            <v:stroke on="f" joinstyle="miter"/>
            <v:imagedata r:id="rId5" o:title=""/>
            <o:lock v:ext="edit" aspectratio="t"/>
            <w10:wrap type="none"/>
            <w10:anchorlock/>
          </v:shape>
          <o:OLEObject Type="Embed" ProgID="Equation.KSEE3" ShapeID="_x0000_i1025" DrawAspect="Content" ObjectID="_1468075725" r:id="rId4">
            <o:LockedField>false</o:LockedField>
          </o:OLEObject>
        </w:object>
      </w:r>
      <w:r>
        <w:rPr>
          <w:szCs w:val="21"/>
        </w:rPr>
        <w:t>个特征向量，这是降维导致的结果，但舍弃这部分信息往往是必要的，一方面是出于减小数据处理总量的考虑，另一方面</w:t>
      </w:r>
      <w:r>
        <w:rPr>
          <w:rFonts w:hint="eastAsia"/>
          <w:szCs w:val="21"/>
        </w:rPr>
        <w:t>，</w:t>
      </w:r>
      <w:r>
        <w:rPr>
          <w:szCs w:val="21"/>
        </w:rPr>
        <w:t xml:space="preserve">舍弃掉的特征往往与噪声相关，处理后一定程度上达到降噪的效果。主成分分析通过这样的方式去除冗余信息，重建数据特征，使问题简单化的同时也可得到更加科学有效的数据信息。 </w:t>
      </w:r>
    </w:p>
    <w:p>
      <w:pPr>
        <w:ind w:firstLine="420"/>
        <w:rPr>
          <w:szCs w:val="21"/>
        </w:rPr>
      </w:pPr>
      <w:r>
        <w:rPr>
          <w:szCs w:val="21"/>
        </w:rPr>
        <w:t>主成分分析的具体处理步骤如下：</w:t>
      </w:r>
    </w:p>
    <w:p>
      <w:pPr>
        <w:numPr>
          <w:ilvl w:val="0"/>
          <w:numId w:val="1"/>
        </w:numPr>
        <w:ind w:firstLine="420"/>
        <w:rPr>
          <w:szCs w:val="21"/>
        </w:rPr>
      </w:pPr>
      <w:r>
        <w:rPr>
          <w:szCs w:val="21"/>
        </w:rPr>
        <w:t xml:space="preserve">数据中心化   </w:t>
      </w:r>
    </w:p>
    <w:p>
      <w:pPr>
        <w:ind w:firstLine="420" w:firstLineChars="200"/>
        <w:rPr>
          <w:szCs w:val="21"/>
        </w:rPr>
      </w:pPr>
      <w:r>
        <w:rPr>
          <w:szCs w:val="21"/>
        </w:rPr>
        <w:t>假设有M 个矢量组成的矩阵</w:t>
      </w:r>
      <w:r>
        <w:rPr>
          <w:position w:val="-10"/>
          <w:szCs w:val="21"/>
        </w:rPr>
        <w:object>
          <v:shape id="_x0000_i1026" o:spt="75" type="#_x0000_t75" style="height:17.25pt;width:93pt;" o:ole="t" filled="f" o:preferrelative="t" stroked="f" coordsize="21600,21600">
            <v:path/>
            <v:fill on="f" focussize="0,0"/>
            <v:stroke on="f" joinstyle="miter"/>
            <v:imagedata r:id="rId7" o:title=""/>
            <o:lock v:ext="edit" aspectratio="t"/>
            <w10:wrap type="none"/>
            <w10:anchorlock/>
          </v:shape>
          <o:OLEObject Type="Embed" ProgID="Equation.KSEE3" ShapeID="_x0000_i1026" DrawAspect="Content" ObjectID="_1468075726" r:id="rId6">
            <o:LockedField>false</o:LockedField>
          </o:OLEObject>
        </w:object>
      </w:r>
      <w:r>
        <w:rPr>
          <w:szCs w:val="21"/>
        </w:rPr>
        <w:t>，其中每个矢量</w:t>
      </w:r>
      <w:r>
        <w:rPr>
          <w:position w:val="-12"/>
          <w:szCs w:val="21"/>
        </w:rPr>
        <w:object>
          <v:shape id="_x0000_i1027" o:spt="75" type="#_x0000_t75" style="height:18pt;width:12pt;" o:ole="t" filled="f" o:preferrelative="t" stroked="f" coordsize="21600,21600">
            <v:path/>
            <v:fill on="f" focussize="0,0"/>
            <v:stroke on="f" joinstyle="miter"/>
            <v:imagedata r:id="rId9" o:title=""/>
            <o:lock v:ext="edit" aspectratio="t"/>
            <w10:wrap type="none"/>
            <w10:anchorlock/>
          </v:shape>
          <o:OLEObject Type="Embed" ProgID="Equation.KSEE3" ShapeID="_x0000_i1027" DrawAspect="Content" ObjectID="_1468075727" r:id="rId8">
            <o:LockedField>false</o:LockedField>
          </o:OLEObject>
        </w:object>
      </w:r>
      <w:r>
        <w:rPr>
          <w:szCs w:val="21"/>
        </w:rPr>
        <w:t>的大小为</w:t>
      </w:r>
      <w:r>
        <w:rPr>
          <w:position w:val="-6"/>
          <w:szCs w:val="21"/>
        </w:rPr>
        <w:object>
          <v:shape id="_x0000_i1028" o:spt="75" type="#_x0000_t75" style="height:15.75pt;width:38.25pt;" o:ole="t" filled="f" o:preferrelative="t" stroked="f" coordsize="21600,21600">
            <v:path/>
            <v:fill on="f" focussize="0,0"/>
            <v:stroke on="f" joinstyle="miter"/>
            <v:imagedata r:id="rId11" o:title=""/>
            <o:lock v:ext="edit" aspectratio="t"/>
            <w10:wrap type="none"/>
            <w10:anchorlock/>
          </v:shape>
          <o:OLEObject Type="Embed" ProgID="Equation.KSEE3" ShapeID="_x0000_i1028" DrawAspect="Content" ObjectID="_1468075728" r:id="rId10">
            <o:LockedField>false</o:LockedField>
          </o:OLEObject>
        </w:object>
      </w:r>
      <w:r>
        <w:rPr>
          <w:szCs w:val="21"/>
        </w:rPr>
        <w:t>，即</w:t>
      </w:r>
      <w:r>
        <w:rPr>
          <w:position w:val="-4"/>
          <w:szCs w:val="21"/>
        </w:rPr>
        <w:object>
          <v:shape id="_x0000_i1029" o:spt="75" type="#_x0000_t75" style="height:12.75pt;width:14.25pt;" o:ole="t" filled="f" o:preferrelative="t" stroked="f" coordsize="21600,21600">
            <v:path/>
            <v:fill on="f" focussize="0,0"/>
            <v:stroke on="f" joinstyle="miter"/>
            <v:imagedata r:id="rId13" o:title=""/>
            <o:lock v:ext="edit" aspectratio="t"/>
            <w10:wrap type="none"/>
            <w10:anchorlock/>
          </v:shape>
          <o:OLEObject Type="Embed" ProgID="Equation.KSEE3" ShapeID="_x0000_i1029" DrawAspect="Content" ObjectID="_1468075729" r:id="rId12">
            <o:LockedField>false</o:LockedField>
          </o:OLEObject>
        </w:object>
      </w:r>
      <w:r>
        <w:rPr>
          <w:szCs w:val="21"/>
        </w:rPr>
        <w:t>的大小为</w:t>
      </w:r>
      <w:r>
        <w:rPr>
          <w:position w:val="-6"/>
          <w:szCs w:val="21"/>
        </w:rPr>
        <w:object>
          <v:shape id="_x0000_i1030" o:spt="75" type="#_x0000_t75" style="height:15.75pt;width:45.75pt;" o:ole="t" filled="f" o:preferrelative="t" stroked="f" coordsize="21600,21600">
            <v:path/>
            <v:fill on="f" focussize="0,0"/>
            <v:stroke on="f" joinstyle="miter"/>
            <v:imagedata r:id="rId15" o:title=""/>
            <o:lock v:ext="edit" aspectratio="t"/>
            <w10:wrap type="none"/>
            <w10:anchorlock/>
          </v:shape>
          <o:OLEObject Type="Embed" ProgID="Equation.KSEE3" ShapeID="_x0000_i1030" DrawAspect="Content" ObjectID="_1468075730" r:id="rId14">
            <o:LockedField>false</o:LockedField>
          </o:OLEObject>
        </w:object>
      </w:r>
      <w:r>
        <w:rPr>
          <w:szCs w:val="21"/>
        </w:rPr>
        <w:t>，定义均值矩阵如公式(</w:t>
      </w:r>
      <w:r>
        <w:rPr>
          <w:rFonts w:hint="eastAsia"/>
          <w:szCs w:val="21"/>
        </w:rPr>
        <w:t>1</w:t>
      </w:r>
      <w:r>
        <w:rPr>
          <w:szCs w:val="21"/>
        </w:rPr>
        <w:t xml:space="preserve">-1)所示： </w:t>
      </w:r>
    </w:p>
    <w:p>
      <w:pPr>
        <w:ind w:firstLine="420" w:firstLineChars="200"/>
        <w:jc w:val="center"/>
        <w:rPr>
          <w:szCs w:val="21"/>
        </w:rPr>
      </w:pPr>
      <w:r>
        <w:rPr>
          <w:rFonts w:hint="eastAsia"/>
          <w:szCs w:val="21"/>
        </w:rPr>
        <w:t xml:space="preserve">                                 </w:t>
      </w:r>
      <w:r>
        <w:rPr>
          <w:position w:val="-28"/>
          <w:szCs w:val="21"/>
        </w:rPr>
        <w:object>
          <v:shape id="_x0000_i1031" o:spt="75" type="#_x0000_t75" style="height:33.75pt;width:63.75pt;" o:ole="t" filled="f" o:preferrelative="t" stroked="f" coordsize="21600,21600">
            <v:path/>
            <v:fill on="f" focussize="0,0"/>
            <v:stroke on="f" joinstyle="miter"/>
            <v:imagedata r:id="rId17" o:title=""/>
            <o:lock v:ext="edit" aspectratio="t"/>
            <w10:wrap type="none"/>
            <w10:anchorlock/>
          </v:shape>
          <o:OLEObject Type="Embed" ProgID="Equation.KSEE3" ShapeID="_x0000_i1031" DrawAspect="Content" ObjectID="_1468075731" r:id="rId16">
            <o:LockedField>false</o:LockedField>
          </o:OLEObject>
        </w:object>
      </w:r>
      <w:r>
        <w:rPr>
          <w:rFonts w:hint="eastAsia"/>
          <w:szCs w:val="21"/>
        </w:rPr>
        <w:t xml:space="preserve">                                       1-1</w:t>
      </w:r>
    </w:p>
    <w:p>
      <w:pPr>
        <w:ind w:firstLine="420"/>
        <w:rPr>
          <w:szCs w:val="21"/>
        </w:rPr>
      </w:pPr>
      <w:r>
        <w:rPr>
          <w:szCs w:val="21"/>
        </w:rPr>
        <w:t>则零均值矩阵Y 定义为矩阵中每列向量减去该列向量均值，如公式(</w:t>
      </w:r>
      <w:r>
        <w:rPr>
          <w:rFonts w:hint="eastAsia"/>
          <w:szCs w:val="21"/>
        </w:rPr>
        <w:t>1</w:t>
      </w:r>
      <w:r>
        <w:rPr>
          <w:szCs w:val="21"/>
        </w:rPr>
        <w:t>-</w:t>
      </w:r>
      <w:r>
        <w:rPr>
          <w:rFonts w:hint="eastAsia"/>
          <w:szCs w:val="21"/>
        </w:rPr>
        <w:t>2</w:t>
      </w:r>
      <w:r>
        <w:rPr>
          <w:szCs w:val="21"/>
        </w:rPr>
        <w:t>)所示</w:t>
      </w:r>
      <w:r>
        <w:rPr>
          <w:rFonts w:hint="eastAsia"/>
          <w:szCs w:val="21"/>
        </w:rPr>
        <w:t>：</w:t>
      </w:r>
    </w:p>
    <w:p>
      <w:pPr>
        <w:jc w:val="center"/>
        <w:rPr>
          <w:szCs w:val="21"/>
        </w:rPr>
      </w:pPr>
      <w:r>
        <w:rPr>
          <w:rFonts w:hint="eastAsia"/>
          <w:szCs w:val="21"/>
        </w:rPr>
        <w:t xml:space="preserve">                                </w:t>
      </w:r>
      <w:r>
        <w:rPr>
          <w:rFonts w:hint="eastAsia"/>
          <w:position w:val="-10"/>
          <w:szCs w:val="21"/>
        </w:rPr>
        <w:object>
          <v:shape id="_x0000_i1032" o:spt="75" type="#_x0000_t75" style="height:17.25pt;width:143.25pt;" o:ole="t" filled="f" o:preferrelative="t" stroked="f" coordsize="21600,21600">
            <v:path/>
            <v:fill on="f" focussize="0,0"/>
            <v:stroke on="f" joinstyle="miter"/>
            <v:imagedata r:id="rId19" o:title=""/>
            <o:lock v:ext="edit" aspectratio="t"/>
            <w10:wrap type="none"/>
            <w10:anchorlock/>
          </v:shape>
          <o:OLEObject Type="Embed" ProgID="Equation.KSEE3" ShapeID="_x0000_i1032" DrawAspect="Content" ObjectID="_1468075732" r:id="rId18">
            <o:LockedField>false</o:LockedField>
          </o:OLEObject>
        </w:object>
      </w:r>
      <w:r>
        <w:rPr>
          <w:rFonts w:hint="eastAsia"/>
          <w:szCs w:val="21"/>
        </w:rPr>
        <w:t xml:space="preserve">                             1-2</w:t>
      </w:r>
    </w:p>
    <w:p>
      <w:pPr>
        <w:numPr>
          <w:ilvl w:val="0"/>
          <w:numId w:val="1"/>
        </w:numPr>
        <w:ind w:firstLine="420"/>
        <w:rPr>
          <w:szCs w:val="21"/>
        </w:rPr>
      </w:pPr>
      <w:r>
        <w:rPr>
          <w:szCs w:val="21"/>
        </w:rPr>
        <w:t>求协方差矩阵 矩阵Y 的协方差矩阵C 可由公式(</w:t>
      </w:r>
      <w:r>
        <w:rPr>
          <w:rFonts w:hint="eastAsia"/>
          <w:szCs w:val="21"/>
        </w:rPr>
        <w:t>1</w:t>
      </w:r>
      <w:r>
        <w:rPr>
          <w:szCs w:val="21"/>
        </w:rPr>
        <w:t>-</w:t>
      </w:r>
      <w:r>
        <w:rPr>
          <w:rFonts w:hint="eastAsia"/>
          <w:szCs w:val="21"/>
        </w:rPr>
        <w:t>3</w:t>
      </w:r>
      <w:r>
        <w:rPr>
          <w:szCs w:val="21"/>
        </w:rPr>
        <w:t>)求得：</w:t>
      </w:r>
    </w:p>
    <w:p>
      <w:pPr>
        <w:ind w:left="420" w:firstLine="420"/>
        <w:jc w:val="center"/>
        <w:rPr>
          <w:szCs w:val="21"/>
        </w:rPr>
      </w:pPr>
      <w:r>
        <w:rPr>
          <w:rFonts w:hint="eastAsia"/>
          <w:szCs w:val="21"/>
        </w:rPr>
        <w:t xml:space="preserve">                              </w:t>
      </w:r>
      <w:r>
        <w:rPr>
          <w:position w:val="-6"/>
          <w:szCs w:val="21"/>
        </w:rPr>
        <w:object>
          <v:shape id="_x0000_i1033" o:spt="75" type="#_x0000_t75" style="height:15.75pt;width:53.25pt;" o:ole="t" filled="f" o:preferrelative="t" stroked="f" coordsize="21600,21600">
            <v:path/>
            <v:fill on="f" focussize="0,0"/>
            <v:stroke on="f" joinstyle="miter"/>
            <v:imagedata r:id="rId21" o:title=""/>
            <o:lock v:ext="edit" aspectratio="t"/>
            <w10:wrap type="none"/>
            <w10:anchorlock/>
          </v:shape>
          <o:OLEObject Type="Embed" ProgID="Equation.KSEE3" ShapeID="_x0000_i1033" DrawAspect="Content" ObjectID="_1468075733" r:id="rId20">
            <o:LockedField>false</o:LockedField>
          </o:OLEObject>
        </w:object>
      </w:r>
      <w:r>
        <w:rPr>
          <w:rFonts w:hint="eastAsia"/>
          <w:szCs w:val="21"/>
        </w:rPr>
        <w:t xml:space="preserve">                                        1-3</w:t>
      </w:r>
    </w:p>
    <w:p>
      <w:pPr>
        <w:numPr>
          <w:ilvl w:val="0"/>
          <w:numId w:val="1"/>
        </w:numPr>
        <w:ind w:firstLine="420"/>
        <w:rPr>
          <w:szCs w:val="21"/>
        </w:rPr>
      </w:pPr>
      <w:r>
        <w:rPr>
          <w:rFonts w:hint="eastAsia"/>
          <w:szCs w:val="21"/>
        </w:rPr>
        <w:t xml:space="preserve">求协方差矩阵的特征值与特征向量 协方差矩阵的特征值与特征向量求解如公式(1-4)所示，其中 </w:t>
      </w:r>
      <w:r>
        <w:rPr>
          <w:rFonts w:hint="eastAsia"/>
          <w:position w:val="-12"/>
          <w:szCs w:val="21"/>
        </w:rPr>
        <w:object>
          <v:shape id="_x0000_i1034" o:spt="75" type="#_x0000_t75" style="height:18pt;width:90.75pt;" o:ole="t" filled="f" o:preferrelative="t" stroked="f" coordsize="21600,21600">
            <v:path/>
            <v:fill on="f" focussize="0,0"/>
            <v:stroke on="f" joinstyle="miter"/>
            <v:imagedata r:id="rId23" o:title=""/>
            <o:lock v:ext="edit" aspectratio="t"/>
            <w10:wrap type="none"/>
            <w10:anchorlock/>
          </v:shape>
          <o:OLEObject Type="Embed" ProgID="Equation.KSEE3" ShapeID="_x0000_i1034" DrawAspect="Content" ObjectID="_1468075734" r:id="rId22">
            <o:LockedField>false</o:LockedField>
          </o:OLEObject>
        </w:object>
      </w:r>
      <w:r>
        <w:rPr>
          <w:rFonts w:hint="eastAsia"/>
          <w:szCs w:val="21"/>
        </w:rPr>
        <w:t xml:space="preserve">分别代表协方差矩阵C 的特征值和特征向量。 </w:t>
      </w:r>
    </w:p>
    <w:p>
      <w:pPr>
        <w:ind w:firstLine="3150" w:firstLineChars="1500"/>
        <w:rPr>
          <w:szCs w:val="21"/>
        </w:rPr>
      </w:pPr>
      <w:r>
        <w:rPr>
          <w:rFonts w:hint="eastAsia"/>
          <w:szCs w:val="21"/>
        </w:rPr>
        <w:t xml:space="preserve">          </w:t>
      </w:r>
      <w:r>
        <w:rPr>
          <w:rFonts w:hint="eastAsia"/>
          <w:position w:val="-12"/>
          <w:szCs w:val="21"/>
        </w:rPr>
        <w:object>
          <v:shape id="_x0000_i1035" o:spt="75" type="#_x0000_t75" style="height:18pt;width:48.75pt;" o:ole="t" filled="f" o:preferrelative="t" stroked="f" coordsize="21600,21600">
            <v:path/>
            <v:fill on="f" focussize="0,0"/>
            <v:stroke on="f" joinstyle="miter"/>
            <v:imagedata r:id="rId25" o:title=""/>
            <o:lock v:ext="edit" aspectratio="t"/>
            <w10:wrap type="none"/>
            <w10:anchorlock/>
          </v:shape>
          <o:OLEObject Type="Embed" ProgID="Equation.KSEE3" ShapeID="_x0000_i1035" DrawAspect="Content" ObjectID="_1468075735" r:id="rId24">
            <o:LockedField>false</o:LockedField>
          </o:OLEObject>
        </w:object>
      </w:r>
      <w:r>
        <w:rPr>
          <w:rFonts w:hint="eastAsia"/>
          <w:szCs w:val="21"/>
        </w:rPr>
        <w:t xml:space="preserve">                                        1-4</w:t>
      </w:r>
    </w:p>
    <w:p>
      <w:pPr>
        <w:numPr>
          <w:ilvl w:val="0"/>
          <w:numId w:val="1"/>
        </w:numPr>
        <w:ind w:firstLine="420"/>
        <w:rPr>
          <w:szCs w:val="21"/>
        </w:rPr>
      </w:pPr>
      <w:r>
        <w:rPr>
          <w:szCs w:val="21"/>
        </w:rPr>
        <w:t xml:space="preserve">主成分方向的选取 </w:t>
      </w:r>
    </w:p>
    <w:p>
      <w:pPr>
        <w:ind w:firstLine="420"/>
        <w:rPr>
          <w:szCs w:val="21"/>
        </w:rPr>
      </w:pPr>
      <w:r>
        <w:rPr>
          <w:szCs w:val="21"/>
        </w:rPr>
        <w:t>将步骤 3 中求得的特征值i按照从大到小的顺序排序，选择其中K个特征 值和与这K个特征值对应的特征向量作为主成分方向。其中K的选取标准如公式(</w:t>
      </w:r>
      <w:r>
        <w:rPr>
          <w:rFonts w:hint="eastAsia"/>
          <w:szCs w:val="21"/>
        </w:rPr>
        <w:t>1</w:t>
      </w:r>
      <w:r>
        <w:rPr>
          <w:szCs w:val="21"/>
        </w:rPr>
        <w:t>-</w:t>
      </w:r>
      <w:r>
        <w:rPr>
          <w:rFonts w:hint="eastAsia"/>
          <w:szCs w:val="21"/>
        </w:rPr>
        <w:t>5</w:t>
      </w:r>
      <w:r>
        <w:rPr>
          <w:szCs w:val="21"/>
        </w:rPr>
        <w:t>)所示</w:t>
      </w:r>
      <w:r>
        <w:rPr>
          <w:rFonts w:hint="eastAsia"/>
          <w:szCs w:val="21"/>
        </w:rPr>
        <w:t>：</w:t>
      </w:r>
    </w:p>
    <w:p>
      <w:pPr>
        <w:ind w:left="420" w:firstLine="3570" w:firstLineChars="1700"/>
        <w:rPr>
          <w:szCs w:val="21"/>
        </w:rPr>
      </w:pPr>
      <w:r>
        <w:rPr>
          <w:position w:val="-64"/>
          <w:szCs w:val="21"/>
        </w:rPr>
        <w:object>
          <v:shape id="_x0000_i1036" o:spt="75" type="#_x0000_t75" style="height:68.25pt;width:62.25pt;" o:ole="t" filled="f" o:preferrelative="t" stroked="f" coordsize="21600,21600">
            <v:path/>
            <v:fill on="f" focussize="0,0"/>
            <v:stroke on="f" joinstyle="miter"/>
            <v:imagedata r:id="rId27" o:title=""/>
            <o:lock v:ext="edit" aspectratio="t"/>
            <w10:wrap type="none"/>
            <w10:anchorlock/>
          </v:shape>
          <o:OLEObject Type="Embed" ProgID="Equation.KSEE3" ShapeID="_x0000_i1036" DrawAspect="Content" ObjectID="_1468075736" r:id="rId26">
            <o:LockedField>false</o:LockedField>
          </o:OLEObject>
        </w:object>
      </w:r>
      <w:r>
        <w:rPr>
          <w:rFonts w:hint="eastAsia"/>
          <w:szCs w:val="21"/>
        </w:rPr>
        <w:t xml:space="preserve">                                       1-5</w:t>
      </w:r>
    </w:p>
    <w:p>
      <w:pPr>
        <w:rPr>
          <w:szCs w:val="21"/>
        </w:rPr>
      </w:pPr>
      <w:r>
        <w:rPr>
          <w:szCs w:val="21"/>
        </w:rPr>
        <w:t>即选中其中K个特征值，使其总和与全部特征值总和的比值大于阈值 P</w:t>
      </w:r>
      <w:r>
        <w:rPr>
          <w:rFonts w:hint="eastAsia"/>
          <w:szCs w:val="21"/>
        </w:rPr>
        <w:t>，</w:t>
      </w:r>
      <w:r>
        <w:rPr>
          <w:szCs w:val="21"/>
        </w:rPr>
        <w:t xml:space="preserve">其中阈值P大于0.9。 </w:t>
      </w:r>
    </w:p>
    <w:p>
      <w:pPr>
        <w:numPr>
          <w:ilvl w:val="0"/>
          <w:numId w:val="1"/>
        </w:numPr>
        <w:ind w:firstLine="420"/>
        <w:rPr>
          <w:szCs w:val="21"/>
        </w:rPr>
      </w:pPr>
      <w:r>
        <w:rPr>
          <w:szCs w:val="21"/>
        </w:rPr>
        <w:t>映射投</w:t>
      </w:r>
      <w:r>
        <w:rPr>
          <w:rFonts w:hint="eastAsia"/>
          <w:szCs w:val="21"/>
        </w:rPr>
        <w:t>影</w:t>
      </w:r>
    </w:p>
    <w:p>
      <w:pPr>
        <w:ind w:left="420"/>
        <w:rPr>
          <w:szCs w:val="21"/>
        </w:rPr>
      </w:pPr>
      <w:r>
        <w:rPr>
          <w:szCs w:val="21"/>
        </w:rPr>
        <w:t>将样本点</w:t>
      </w:r>
      <w:r>
        <w:rPr>
          <w:position w:val="-12"/>
          <w:szCs w:val="21"/>
        </w:rPr>
        <w:object>
          <v:shape id="_x0000_i1037" o:spt="75" type="#_x0000_t75" style="height:18pt;width:12.75pt;" o:ole="t" filled="f" o:preferrelative="t" stroked="f" coordsize="21600,21600">
            <v:path/>
            <v:fill on="f" focussize="0,0"/>
            <v:stroke on="f" joinstyle="miter"/>
            <v:imagedata r:id="rId29" o:title=""/>
            <o:lock v:ext="edit" aspectratio="t"/>
            <w10:wrap type="none"/>
            <w10:anchorlock/>
          </v:shape>
          <o:OLEObject Type="Embed" ProgID="Equation.KSEE3" ShapeID="_x0000_i1037" DrawAspect="Content" ObjectID="_1468075737" r:id="rId28">
            <o:LockedField>false</o:LockedField>
          </o:OLEObject>
        </w:object>
      </w:r>
      <w:r>
        <w:rPr>
          <w:szCs w:val="21"/>
        </w:rPr>
        <w:t>投影到步骤4选出的K个主成分方向上，得到权重矩阵</w:t>
      </w:r>
      <w:r>
        <w:rPr>
          <w:position w:val="-12"/>
          <w:szCs w:val="21"/>
        </w:rPr>
        <w:object>
          <v:shape id="_x0000_i1038" o:spt="75" type="#_x0000_t75" style="height:18.75pt;width:96pt;" o:ole="t" filled="f" o:preferrelative="t" stroked="f" coordsize="21600,21600">
            <v:path/>
            <v:fill on="f" focussize="0,0"/>
            <v:stroke on="f" joinstyle="miter"/>
            <v:imagedata r:id="rId31" o:title=""/>
            <o:lock v:ext="edit" aspectratio="t"/>
            <w10:wrap type="none"/>
            <w10:anchorlock/>
          </v:shape>
          <o:OLEObject Type="Embed" ProgID="Equation.KSEE3" ShapeID="_x0000_i1038" DrawAspect="Content" ObjectID="_1468075738" r:id="rId30">
            <o:LockedField>false</o:LockedField>
          </o:OLEObject>
        </w:object>
      </w:r>
      <w:r>
        <w:rPr>
          <w:rFonts w:hint="eastAsia"/>
          <w:szCs w:val="21"/>
        </w:rPr>
        <w:t>，</w:t>
      </w:r>
      <w:r>
        <w:rPr>
          <w:szCs w:val="21"/>
        </w:rPr>
        <w:t>其中每个权重</w:t>
      </w:r>
      <w:r>
        <w:rPr>
          <w:position w:val="-12"/>
          <w:szCs w:val="21"/>
        </w:rPr>
        <w:object>
          <v:shape id="_x0000_i1039" o:spt="75" type="#_x0000_t75" style="height:18pt;width:14.25pt;" o:ole="t" filled="f" o:preferrelative="t" stroked="f" coordsize="21600,21600">
            <v:path/>
            <v:fill on="f" focussize="0,0"/>
            <v:stroke on="f" joinstyle="miter"/>
            <v:imagedata r:id="rId33" o:title=""/>
            <o:lock v:ext="edit" aspectratio="t"/>
            <w10:wrap type="none"/>
            <w10:anchorlock/>
          </v:shape>
          <o:OLEObject Type="Embed" ProgID="Equation.KSEE3" ShapeID="_x0000_i1039" DrawAspect="Content" ObjectID="_1468075739" r:id="rId32">
            <o:LockedField>false</o:LockedField>
          </o:OLEObject>
        </w:object>
      </w:r>
      <w:r>
        <w:rPr>
          <w:szCs w:val="21"/>
        </w:rPr>
        <w:t>为样本点在主成分方向</w:t>
      </w:r>
      <w:r>
        <w:rPr>
          <w:position w:val="-12"/>
          <w:szCs w:val="21"/>
        </w:rPr>
        <w:object>
          <v:shape id="_x0000_i1040" o:spt="75" type="#_x0000_t75" style="height:18pt;width:12.75pt;" o:ole="t" filled="f" o:preferrelative="t" stroked="f" coordsize="21600,21600">
            <v:path/>
            <v:fill on="f" focussize="0,0"/>
            <v:stroke on="f" joinstyle="miter"/>
            <v:imagedata r:id="rId35" o:title=""/>
            <o:lock v:ext="edit" aspectratio="t"/>
            <w10:wrap type="none"/>
            <w10:anchorlock/>
          </v:shape>
          <o:OLEObject Type="Embed" ProgID="Equation.KSEE3" ShapeID="_x0000_i1040" DrawAspect="Content" ObjectID="_1468075740" r:id="rId34">
            <o:LockedField>false</o:LockedField>
          </o:OLEObject>
        </w:object>
      </w:r>
      <w:r>
        <w:rPr>
          <w:szCs w:val="21"/>
        </w:rPr>
        <w:t>上的投影，如公式(</w:t>
      </w:r>
      <w:r>
        <w:rPr>
          <w:rFonts w:hint="eastAsia"/>
          <w:szCs w:val="21"/>
        </w:rPr>
        <w:t>1-6</w:t>
      </w:r>
      <w:r>
        <w:rPr>
          <w:szCs w:val="21"/>
        </w:rPr>
        <w:t>)所示：</w:t>
      </w:r>
    </w:p>
    <w:p>
      <w:pPr>
        <w:ind w:left="420" w:firstLine="3990" w:firstLineChars="1900"/>
        <w:rPr>
          <w:szCs w:val="21"/>
        </w:rPr>
      </w:pPr>
      <w:r>
        <w:rPr>
          <w:position w:val="-12"/>
          <w:szCs w:val="21"/>
        </w:rPr>
        <w:object>
          <v:shape id="_x0000_i1041" o:spt="75" type="#_x0000_t75" style="height:18.75pt;width:48pt;" o:ole="t" filled="f" o:preferrelative="t" stroked="f" coordsize="21600,21600">
            <v:path/>
            <v:fill on="f" focussize="0,0"/>
            <v:stroke on="f" joinstyle="miter"/>
            <v:imagedata r:id="rId37" o:title=""/>
            <o:lock v:ext="edit" aspectratio="t"/>
            <w10:wrap type="none"/>
            <w10:anchorlock/>
          </v:shape>
          <o:OLEObject Type="Embed" ProgID="Equation.KSEE3" ShapeID="_x0000_i1041" DrawAspect="Content" ObjectID="_1468075741" r:id="rId36">
            <o:LockedField>false</o:LockedField>
          </o:OLEObject>
        </w:object>
      </w:r>
      <w:r>
        <w:rPr>
          <w:rFonts w:hint="eastAsia"/>
          <w:szCs w:val="21"/>
        </w:rPr>
        <w:t xml:space="preserve">                                     1-6</w:t>
      </w:r>
    </w:p>
    <w:p>
      <w:pPr>
        <w:ind w:firstLine="420"/>
        <w:rPr>
          <w:szCs w:val="21"/>
        </w:rPr>
      </w:pPr>
      <w:r>
        <w:rPr>
          <w:szCs w:val="21"/>
        </w:rPr>
        <w:t>其中</w:t>
      </w:r>
      <w:r>
        <w:rPr>
          <w:position w:val="-10"/>
          <w:szCs w:val="21"/>
        </w:rPr>
        <w:object>
          <v:shape id="_x0000_i1042" o:spt="75" type="#_x0000_t75" style="height:15.75pt;width:60.75pt;" o:ole="t" filled="f" o:preferrelative="t" stroked="f" coordsize="21600,21600">
            <v:path/>
            <v:fill on="f" focussize="0,0"/>
            <v:stroke on="f" joinstyle="miter"/>
            <v:imagedata r:id="rId39" o:title=""/>
            <o:lock v:ext="edit" aspectratio="t"/>
            <w10:wrap type="none"/>
            <w10:anchorlock/>
          </v:shape>
          <o:OLEObject Type="Embed" ProgID="Equation.KSEE3" ShapeID="_x0000_i1042" DrawAspect="Content" ObjectID="_1468075742" r:id="rId38">
            <o:LockedField>false</o:LockedField>
          </o:OLEObject>
        </w:object>
      </w:r>
      <w:r>
        <w:rPr>
          <w:rFonts w:hint="eastAsia"/>
          <w:szCs w:val="21"/>
        </w:rPr>
        <w:t>。</w:t>
      </w:r>
      <w:r>
        <w:rPr>
          <w:szCs w:val="21"/>
        </w:rPr>
        <w:t xml:space="preserve"> </w:t>
      </w:r>
    </w:p>
    <w:p>
      <w:pPr>
        <w:ind w:firstLine="420"/>
        <w:rPr>
          <w:szCs w:val="21"/>
        </w:rPr>
      </w:pPr>
      <w:r>
        <w:rPr>
          <w:szCs w:val="21"/>
        </w:rPr>
        <w:t>由以上步骤，即可将原来</w:t>
      </w:r>
      <w:r>
        <w:rPr>
          <w:position w:val="-6"/>
          <w:szCs w:val="21"/>
        </w:rPr>
        <w:object>
          <v:shape id="_x0000_i1043" o:spt="75" type="#_x0000_t75" style="height:15.75pt;width:45.75pt;" o:ole="t" filled="f" o:preferrelative="t" stroked="f" coordsize="21600,21600">
            <v:path/>
            <v:fill on="f" focussize="0,0"/>
            <v:stroke on="f" joinstyle="miter"/>
            <v:imagedata r:id="rId41" o:title=""/>
            <o:lock v:ext="edit" aspectratio="t"/>
            <w10:wrap type="none"/>
            <w10:anchorlock/>
          </v:shape>
          <o:OLEObject Type="Embed" ProgID="Equation.KSEE3" ShapeID="_x0000_i1043" DrawAspect="Content" ObjectID="_1468075743" r:id="rId40">
            <o:LockedField>false</o:LockedField>
          </o:OLEObject>
        </w:object>
      </w:r>
      <w:r>
        <w:rPr>
          <w:szCs w:val="21"/>
        </w:rPr>
        <w:t xml:space="preserve">大小的数据矩阵降维，得到其主成分方向上的权重矩阵，提取了数据的主要特征，方便之后的数据处理。 </w:t>
      </w:r>
    </w:p>
    <w:p>
      <w:pPr>
        <w:ind w:firstLine="420"/>
        <w:rPr>
          <w:szCs w:val="21"/>
        </w:rPr>
      </w:pPr>
    </w:p>
    <w:p>
      <w:pPr>
        <w:numPr>
          <w:ilvl w:val="0"/>
          <w:numId w:val="2"/>
        </w:numPr>
        <w:rPr>
          <w:szCs w:val="21"/>
        </w:rPr>
      </w:pPr>
      <w:r>
        <w:rPr>
          <w:rFonts w:hint="eastAsia"/>
          <w:szCs w:val="21"/>
        </w:rPr>
        <w:t>神经网络(ANN)</w:t>
      </w:r>
    </w:p>
    <w:p>
      <w:pPr>
        <w:numPr>
          <w:ilvl w:val="0"/>
          <w:numId w:val="3"/>
        </w:numPr>
        <w:ind w:firstLine="420"/>
        <w:rPr>
          <w:szCs w:val="21"/>
        </w:rPr>
      </w:pPr>
      <w:r>
        <w:rPr>
          <w:rFonts w:hint="eastAsia"/>
          <w:szCs w:val="21"/>
        </w:rPr>
        <w:t>基本结构</w:t>
      </w:r>
    </w:p>
    <w:p>
      <w:pPr>
        <w:ind w:firstLine="420"/>
        <w:rPr>
          <w:szCs w:val="21"/>
        </w:rPr>
      </w:pPr>
      <w:r>
        <w:rPr>
          <w:szCs w:val="21"/>
        </w:rPr>
        <w:t>20 世纪 40 年代，McCulloch 和 Pims从信息处理的角度研究了神经细胞行为的数学模型表达，提出“M-P 神经元模型”，开启了对神经网络的研究进程。MP 神经元模型结构如图</w:t>
      </w:r>
      <w:r>
        <w:rPr>
          <w:rFonts w:hint="eastAsia"/>
          <w:szCs w:val="21"/>
        </w:rPr>
        <w:t>2.1</w:t>
      </w:r>
      <w:r>
        <w:rPr>
          <w:szCs w:val="21"/>
        </w:rPr>
        <w:t xml:space="preserve">所示，当前神经元接收到来自其他n个神经元的输入，输入信号与对应的连接权重相乘后进行传递，当前神经元接收到的总输入值会与神经元阈值进行比较，之后将差值通过激励函数，获得该神经元的输出。 </w:t>
      </w:r>
    </w:p>
    <w:p>
      <w:pPr>
        <w:ind w:firstLine="420"/>
        <w:jc w:val="center"/>
        <w:rPr>
          <w:szCs w:val="21"/>
        </w:rPr>
      </w:pPr>
      <w:r>
        <w:rPr>
          <w:rFonts w:cs="Times New Roman"/>
        </w:rPr>
        <w:drawing>
          <wp:inline distT="0" distB="0" distL="0" distR="0">
            <wp:extent cx="3702050" cy="1879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702050" cy="1879600"/>
                    </a:xfrm>
                    <a:prstGeom prst="rect">
                      <a:avLst/>
                    </a:prstGeom>
                    <a:noFill/>
                    <a:ln>
                      <a:noFill/>
                    </a:ln>
                  </pic:spPr>
                </pic:pic>
              </a:graphicData>
            </a:graphic>
          </wp:inline>
        </w:drawing>
      </w:r>
    </w:p>
    <w:p>
      <w:pPr>
        <w:ind w:firstLine="420"/>
        <w:jc w:val="center"/>
        <w:rPr>
          <w:szCs w:val="21"/>
        </w:rPr>
      </w:pPr>
      <w:r>
        <w:rPr>
          <w:rFonts w:hint="eastAsia"/>
          <w:szCs w:val="21"/>
        </w:rPr>
        <w:t>图2.1</w:t>
      </w:r>
    </w:p>
    <w:p>
      <w:pPr>
        <w:numPr>
          <w:ilvl w:val="0"/>
          <w:numId w:val="3"/>
        </w:numPr>
        <w:ind w:firstLine="420"/>
        <w:rPr>
          <w:szCs w:val="21"/>
        </w:rPr>
      </w:pPr>
      <w:r>
        <w:rPr>
          <w:rFonts w:hint="eastAsia"/>
          <w:szCs w:val="21"/>
        </w:rPr>
        <w:t>BP算法</w:t>
      </w:r>
    </w:p>
    <w:p>
      <w:pPr>
        <w:ind w:firstLine="420"/>
        <w:rPr>
          <w:szCs w:val="21"/>
        </w:rPr>
      </w:pPr>
      <w:r>
        <w:rPr>
          <w:szCs w:val="21"/>
        </w:rPr>
        <w:t>神经网络采用误差逆传播算法 (Backpropagation, BP)算法进行训练，具体结构如下图 2.</w:t>
      </w:r>
      <w:r>
        <w:rPr>
          <w:rFonts w:hint="eastAsia"/>
          <w:szCs w:val="21"/>
        </w:rPr>
        <w:t>2</w:t>
      </w:r>
      <w:r>
        <w:rPr>
          <w:szCs w:val="21"/>
        </w:rPr>
        <w:t xml:space="preserve"> 所示，其主要由输入层，隐藏层和输出层组成。 </w:t>
      </w:r>
    </w:p>
    <w:p>
      <w:pPr>
        <w:ind w:firstLine="420"/>
        <w:jc w:val="center"/>
        <w:rPr>
          <w:szCs w:val="21"/>
        </w:rPr>
      </w:pPr>
      <w:bookmarkStart w:id="0" w:name="OLE_LINK263"/>
      <w:bookmarkStart w:id="1" w:name="OLE_LINK262"/>
      <w:r>
        <w:rPr>
          <w:rFonts w:cs="Times New Roman"/>
        </w:rPr>
        <w:drawing>
          <wp:inline distT="0" distB="0" distL="114300" distR="114300">
            <wp:extent cx="4330700" cy="2768600"/>
            <wp:effectExtent l="0" t="0" r="0" b="0"/>
            <wp:docPr id="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3"/>
                    <pic:cNvPicPr>
                      <a:picLocks noChangeAspect="1"/>
                    </pic:cNvPicPr>
                  </pic:nvPicPr>
                  <pic:blipFill>
                    <a:blip r:embed="rId43"/>
                    <a:stretch>
                      <a:fillRect/>
                    </a:stretch>
                  </pic:blipFill>
                  <pic:spPr>
                    <a:xfrm>
                      <a:off x="0" y="0"/>
                      <a:ext cx="4330700" cy="2768600"/>
                    </a:xfrm>
                    <a:prstGeom prst="rect">
                      <a:avLst/>
                    </a:prstGeom>
                    <a:noFill/>
                    <a:ln>
                      <a:noFill/>
                    </a:ln>
                  </pic:spPr>
                </pic:pic>
              </a:graphicData>
            </a:graphic>
          </wp:inline>
        </w:drawing>
      </w:r>
      <w:bookmarkEnd w:id="0"/>
      <w:bookmarkEnd w:id="1"/>
    </w:p>
    <w:p>
      <w:pPr>
        <w:ind w:firstLine="420"/>
        <w:jc w:val="center"/>
        <w:rPr>
          <w:szCs w:val="21"/>
        </w:rPr>
      </w:pPr>
      <w:r>
        <w:rPr>
          <w:rFonts w:hint="eastAsia"/>
          <w:szCs w:val="21"/>
        </w:rPr>
        <w:t>图2.2三层BP 神经网络结构示意图</w:t>
      </w:r>
    </w:p>
    <w:p>
      <w:pPr>
        <w:ind w:firstLine="420"/>
        <w:rPr>
          <w:szCs w:val="21"/>
        </w:rPr>
      </w:pPr>
      <w:r>
        <w:rPr>
          <w:szCs w:val="21"/>
        </w:rPr>
        <w:t>BP 神经网络的训练过程主要由前馈传输过程与反馈传输过程组成。前馈传 输过程主要是计算输入参数经过网络传输后的输出结果，反馈传输主要是基于梯 度下降算法，以损失函数的负梯度方向对权重与偏置进行更新，具体过程如下：</w:t>
      </w:r>
    </w:p>
    <w:p>
      <w:pPr>
        <w:ind w:firstLine="420"/>
        <w:rPr>
          <w:szCs w:val="21"/>
        </w:rPr>
      </w:pPr>
      <w:r>
        <w:rPr>
          <w:szCs w:val="21"/>
        </w:rPr>
        <w:t xml:space="preserve"> ⚫ 前馈传输： 输入层的输入为</w:t>
      </w:r>
      <w:r>
        <w:rPr>
          <w:position w:val="-10"/>
          <w:szCs w:val="21"/>
        </w:rPr>
        <w:object>
          <v:shape id="_x0000_i1044" o:spt="75" type="#_x0000_t75" style="height:17.25pt;width:78.75pt;" o:ole="t" filled="f" o:preferrelative="t" stroked="f" coordsize="21600,21600">
            <v:path/>
            <v:fill on="f" focussize="0,0"/>
            <v:stroke on="f" joinstyle="miter"/>
            <v:imagedata r:id="rId45" o:title=""/>
            <o:lock v:ext="edit" aspectratio="t"/>
            <w10:wrap type="none"/>
            <w10:anchorlock/>
          </v:shape>
          <o:OLEObject Type="Embed" ProgID="Equation.KSEE3" ShapeID="_x0000_i1044" DrawAspect="Content" ObjectID="_1468075744" r:id="rId44">
            <o:LockedField>false</o:LockedField>
          </o:OLEObject>
        </w:object>
      </w:r>
      <w:r>
        <w:rPr>
          <w:szCs w:val="21"/>
        </w:rPr>
        <w:t>，输入层第R个节点到隐藏层第S个节点之间的权重定义为</w:t>
      </w:r>
      <w:r>
        <w:rPr>
          <w:position w:val="-14"/>
          <w:szCs w:val="21"/>
        </w:rPr>
        <w:object>
          <v:shape id="_x0000_i1045" o:spt="75" type="#_x0000_t75" style="height:18.75pt;width:24pt;" o:ole="t" filled="f" o:preferrelative="t" stroked="f" coordsize="21600,21600">
            <v:path/>
            <v:fill on="f" focussize="0,0"/>
            <v:stroke on="f" joinstyle="miter"/>
            <v:imagedata r:id="rId47" o:title=""/>
            <o:lock v:ext="edit" aspectratio="t"/>
            <w10:wrap type="none"/>
            <w10:anchorlock/>
          </v:shape>
          <o:OLEObject Type="Embed" ProgID="Equation.KSEE3" ShapeID="_x0000_i1045" DrawAspect="Content" ObjectID="_1468075745" r:id="rId46">
            <o:LockedField>false</o:LockedField>
          </o:OLEObject>
        </w:object>
      </w:r>
      <w:r>
        <w:rPr>
          <w:rFonts w:hint="eastAsia"/>
          <w:szCs w:val="21"/>
        </w:rPr>
        <w:t>，</w:t>
      </w:r>
      <w:r>
        <w:rPr>
          <w:szCs w:val="21"/>
        </w:rPr>
        <w:t>隐藏层第S个节点的偏置为</w:t>
      </w:r>
      <w:r>
        <w:rPr>
          <w:position w:val="-12"/>
          <w:szCs w:val="21"/>
        </w:rPr>
        <w:object>
          <v:shape id="_x0000_i1046" o:spt="75" type="#_x0000_t75" style="height:18pt;width:12.75pt;" o:ole="t" filled="f" o:preferrelative="t" stroked="f" coordsize="21600,21600">
            <v:path/>
            <v:fill on="f" focussize="0,0"/>
            <v:stroke on="f" joinstyle="miter"/>
            <v:imagedata r:id="rId49" o:title=""/>
            <o:lock v:ext="edit" aspectratio="t"/>
            <w10:wrap type="none"/>
            <w10:anchorlock/>
          </v:shape>
          <o:OLEObject Type="Embed" ProgID="Equation.KSEE3" ShapeID="_x0000_i1046" DrawAspect="Content" ObjectID="_1468075746" r:id="rId48">
            <o:LockedField>false</o:LockedField>
          </o:OLEObject>
        </w:object>
      </w:r>
      <w:r>
        <w:rPr>
          <w:szCs w:val="21"/>
        </w:rPr>
        <w:t xml:space="preserve">。隐藏层第S个节点到输出层第T个节点之间的权重定义为 </w:t>
      </w:r>
      <w:r>
        <w:rPr>
          <w:position w:val="-14"/>
          <w:szCs w:val="21"/>
        </w:rPr>
        <w:object>
          <v:shape id="_x0000_i1047" o:spt="75" type="#_x0000_t75" style="height:18.75pt;width:24pt;" o:ole="t" filled="f" o:preferrelative="t" stroked="f" coordsize="21600,21600">
            <v:path/>
            <v:fill on="f" focussize="0,0"/>
            <v:stroke on="f" joinstyle="miter"/>
            <v:imagedata r:id="rId51" o:title=""/>
            <o:lock v:ext="edit" aspectratio="t"/>
            <w10:wrap type="none"/>
            <w10:anchorlock/>
          </v:shape>
          <o:OLEObject Type="Embed" ProgID="Equation.KSEE3" ShapeID="_x0000_i1047" DrawAspect="Content" ObjectID="_1468075747" r:id="rId50">
            <o:LockedField>false</o:LockedField>
          </o:OLEObject>
        </w:object>
      </w:r>
      <w:r>
        <w:rPr>
          <w:szCs w:val="21"/>
        </w:rPr>
        <w:t>输出层第T个节点的偏置为</w:t>
      </w:r>
      <w:r>
        <w:rPr>
          <w:position w:val="-10"/>
          <w:szCs w:val="21"/>
        </w:rPr>
        <w:object>
          <v:shape id="_x0000_i1048" o:spt="75" type="#_x0000_t75" style="height:17.25pt;width:14.25pt;" o:ole="t" filled="f" o:preferrelative="t" stroked="f" coordsize="21600,21600">
            <v:path/>
            <v:fill on="f" focussize="0,0"/>
            <v:stroke on="f" joinstyle="miter"/>
            <v:imagedata r:id="rId53" o:title=""/>
            <o:lock v:ext="edit" aspectratio="t"/>
            <w10:wrap type="none"/>
            <w10:anchorlock/>
          </v:shape>
          <o:OLEObject Type="Embed" ProgID="Equation.KSEE3" ShapeID="_x0000_i1048" DrawAspect="Content" ObjectID="_1468075748" r:id="rId52">
            <o:LockedField>false</o:LockedField>
          </o:OLEObject>
        </w:object>
      </w:r>
      <w:r>
        <w:rPr>
          <w:szCs w:val="21"/>
        </w:rPr>
        <w:t>。除此之外，这里设置隐藏层的激励函数定义为双曲正切函数，如公式（2-1）所示，输出层的激励函数为一般的线性函数，如公式（2-2）所示。</w:t>
      </w:r>
    </w:p>
    <w:p>
      <w:pPr>
        <w:ind w:firstLine="3990" w:firstLineChars="1900"/>
        <w:rPr>
          <w:szCs w:val="21"/>
        </w:rPr>
      </w:pPr>
      <w:r>
        <w:rPr>
          <w:position w:val="-24"/>
          <w:szCs w:val="21"/>
        </w:rPr>
        <w:object>
          <v:shape id="_x0000_i1049" o:spt="75" type="#_x0000_t75" style="height:33pt;width:77.25pt;" o:ole="t" filled="f" o:preferrelative="t" stroked="f" coordsize="21600,21600">
            <v:path/>
            <v:fill on="f" focussize="0,0"/>
            <v:stroke on="f" joinstyle="miter"/>
            <v:imagedata r:id="rId55" o:title=""/>
            <o:lock v:ext="edit" aspectratio="t"/>
            <w10:wrap type="none"/>
            <w10:anchorlock/>
          </v:shape>
          <o:OLEObject Type="Embed" ProgID="Equation.KSEE3" ShapeID="_x0000_i1049" DrawAspect="Content" ObjectID="_1468075749" r:id="rId54">
            <o:LockedField>false</o:LockedField>
          </o:OLEObject>
        </w:object>
      </w:r>
      <w:r>
        <w:rPr>
          <w:rFonts w:hint="eastAsia"/>
          <w:szCs w:val="21"/>
        </w:rPr>
        <w:t xml:space="preserve">                                    2-1</w:t>
      </w:r>
    </w:p>
    <w:p>
      <w:pPr>
        <w:ind w:firstLine="4200" w:firstLineChars="2000"/>
        <w:rPr>
          <w:szCs w:val="21"/>
        </w:rPr>
      </w:pPr>
      <w:r>
        <w:rPr>
          <w:position w:val="-10"/>
          <w:szCs w:val="21"/>
        </w:rPr>
        <w:object>
          <v:shape id="_x0000_i1050" o:spt="75" type="#_x0000_t75" style="height:15.75pt;width:44.25pt;" o:ole="t" filled="f" o:preferrelative="t" stroked="f" coordsize="21600,21600">
            <v:path/>
            <v:fill on="f" focussize="0,0"/>
            <v:stroke on="f" joinstyle="miter"/>
            <v:imagedata r:id="rId57" o:title=""/>
            <o:lock v:ext="edit" aspectratio="t"/>
            <w10:wrap type="none"/>
            <w10:anchorlock/>
          </v:shape>
          <o:OLEObject Type="Embed" ProgID="Equation.KSEE3" ShapeID="_x0000_i1050" DrawAspect="Content" ObjectID="_1468075750" r:id="rId56">
            <o:LockedField>false</o:LockedField>
          </o:OLEObject>
        </w:object>
      </w:r>
      <w:r>
        <w:rPr>
          <w:rFonts w:hint="eastAsia"/>
          <w:szCs w:val="21"/>
        </w:rPr>
        <w:t xml:space="preserve">                                        2-2 </w:t>
      </w:r>
    </w:p>
    <w:p>
      <w:pPr>
        <w:rPr>
          <w:szCs w:val="21"/>
        </w:rPr>
      </w:pPr>
      <w:r>
        <w:rPr>
          <w:rFonts w:hint="eastAsia"/>
          <w:szCs w:val="21"/>
        </w:rPr>
        <w:t>那么整个前馈传输过程如下所示：</w:t>
      </w:r>
    </w:p>
    <w:p>
      <w:pPr>
        <w:numPr>
          <w:ilvl w:val="0"/>
          <w:numId w:val="4"/>
        </w:numPr>
        <w:rPr>
          <w:szCs w:val="21"/>
        </w:rPr>
      </w:pPr>
      <w:r>
        <w:rPr>
          <w:rFonts w:hint="eastAsia"/>
          <w:szCs w:val="21"/>
        </w:rPr>
        <w:t>从输入层到隐藏层：</w:t>
      </w:r>
    </w:p>
    <w:p>
      <w:pPr>
        <w:ind w:firstLine="4200" w:firstLineChars="2000"/>
        <w:rPr>
          <w:szCs w:val="21"/>
        </w:rPr>
      </w:pPr>
      <w:r>
        <w:rPr>
          <w:rFonts w:hint="eastAsia"/>
          <w:position w:val="-12"/>
          <w:szCs w:val="21"/>
        </w:rPr>
        <w:object>
          <v:shape id="_x0000_i1051" o:spt="75" type="#_x0000_t75" style="height:18.75pt;width:78.75pt;" o:ole="t" filled="f" o:preferrelative="t" stroked="f" coordsize="21600,21600">
            <v:path/>
            <v:fill on="f" focussize="0,0"/>
            <v:stroke on="f" joinstyle="miter"/>
            <v:imagedata r:id="rId59" o:title=""/>
            <o:lock v:ext="edit" aspectratio="t"/>
            <w10:wrap type="none"/>
            <w10:anchorlock/>
          </v:shape>
          <o:OLEObject Type="Embed" ProgID="Equation.KSEE3" ShapeID="_x0000_i1051" DrawAspect="Content" ObjectID="_1468075751" r:id="rId58">
            <o:LockedField>false</o:LockedField>
          </o:OLEObject>
        </w:object>
      </w:r>
      <w:r>
        <w:rPr>
          <w:rFonts w:hint="eastAsia"/>
          <w:szCs w:val="21"/>
        </w:rPr>
        <w:t xml:space="preserve">                                  2-3 </w:t>
      </w:r>
    </w:p>
    <w:p>
      <w:pPr>
        <w:ind w:firstLine="2730" w:firstLineChars="1300"/>
        <w:rPr>
          <w:szCs w:val="21"/>
        </w:rPr>
      </w:pPr>
      <w:r>
        <w:rPr>
          <w:rFonts w:hint="eastAsia"/>
          <w:position w:val="-26"/>
          <w:szCs w:val="21"/>
        </w:rPr>
        <w:object>
          <v:shape id="_x0000_i1052" o:spt="75" type="#_x0000_t75" style="height:35.25pt;width:255.75pt;" o:ole="t" filled="f" o:preferrelative="t" stroked="f" coordsize="21600,21600">
            <v:path/>
            <v:fill on="f" focussize="0,0"/>
            <v:stroke on="f" joinstyle="miter"/>
            <v:imagedata r:id="rId61" o:title=""/>
            <o:lock v:ext="edit" aspectratio="t"/>
            <w10:wrap type="none"/>
            <w10:anchorlock/>
          </v:shape>
          <o:OLEObject Type="Embed" ProgID="Equation.KSEE3" ShapeID="_x0000_i1052" DrawAspect="Content" ObjectID="_1468075752" r:id="rId60">
            <o:LockedField>false</o:LockedField>
          </o:OLEObject>
        </w:object>
      </w:r>
      <w:r>
        <w:rPr>
          <w:rFonts w:hint="eastAsia"/>
          <w:szCs w:val="21"/>
        </w:rPr>
        <w:t xml:space="preserve">              2-4</w:t>
      </w:r>
    </w:p>
    <w:p>
      <w:pPr>
        <w:numPr>
          <w:ilvl w:val="0"/>
          <w:numId w:val="4"/>
        </w:numPr>
        <w:rPr>
          <w:szCs w:val="21"/>
        </w:rPr>
      </w:pPr>
      <w:r>
        <w:rPr>
          <w:rFonts w:hint="eastAsia"/>
          <w:szCs w:val="21"/>
        </w:rPr>
        <w:t xml:space="preserve">从隐藏层到输出层： </w:t>
      </w:r>
    </w:p>
    <w:p>
      <w:pPr>
        <w:rPr>
          <w:szCs w:val="21"/>
        </w:rPr>
      </w:pPr>
      <w:r>
        <w:rPr>
          <w:rFonts w:hint="eastAsia"/>
          <w:szCs w:val="21"/>
        </w:rPr>
        <w:t xml:space="preserve">                                         </w:t>
      </w:r>
      <w:r>
        <w:rPr>
          <w:rFonts w:hint="eastAsia"/>
          <w:position w:val="-12"/>
          <w:szCs w:val="21"/>
        </w:rPr>
        <w:object>
          <v:shape id="_x0000_i1053" o:spt="75" type="#_x0000_t75" style="height:18.75pt;width:87pt;" o:ole="t" filled="f" o:preferrelative="t" stroked="f" coordsize="21600,21600">
            <v:path/>
            <v:fill on="f" focussize="0,0"/>
            <v:stroke on="f" joinstyle="miter"/>
            <v:imagedata r:id="rId63" o:title=""/>
            <o:lock v:ext="edit" aspectratio="t"/>
            <w10:wrap type="none"/>
            <w10:anchorlock/>
          </v:shape>
          <o:OLEObject Type="Embed" ProgID="Equation.KSEE3" ShapeID="_x0000_i1053" DrawAspect="Content" ObjectID="_1468075753" r:id="rId62">
            <o:LockedField>false</o:LockedField>
          </o:OLEObject>
        </w:object>
      </w:r>
      <w:r>
        <w:rPr>
          <w:rFonts w:hint="eastAsia"/>
          <w:szCs w:val="21"/>
        </w:rPr>
        <w:t xml:space="preserve">                               2-5   </w:t>
      </w:r>
    </w:p>
    <w:p>
      <w:pPr>
        <w:ind w:firstLine="3150" w:firstLineChars="1500"/>
        <w:rPr>
          <w:szCs w:val="21"/>
        </w:rPr>
      </w:pPr>
      <w:r>
        <w:rPr>
          <w:rFonts w:hint="eastAsia"/>
          <w:position w:val="-12"/>
          <w:szCs w:val="21"/>
        </w:rPr>
        <w:object>
          <v:shape id="_x0000_i1054" o:spt="75" type="#_x0000_t75" style="height:18.75pt;width:182.25pt;" o:ole="t" filled="f" o:preferrelative="t" stroked="f" coordsize="21600,21600">
            <v:path/>
            <v:fill on="f" focussize="0,0"/>
            <v:stroke on="f" joinstyle="miter"/>
            <v:imagedata r:id="rId65" o:title=""/>
            <o:lock v:ext="edit" aspectratio="t"/>
            <w10:wrap type="none"/>
            <w10:anchorlock/>
          </v:shape>
          <o:OLEObject Type="Embed" ProgID="Equation.KSEE3" ShapeID="_x0000_i1054" DrawAspect="Content" ObjectID="_1468075754" r:id="rId64">
            <o:LockedField>false</o:LockedField>
          </o:OLEObject>
        </w:object>
      </w:r>
      <w:r>
        <w:rPr>
          <w:rFonts w:hint="eastAsia"/>
          <w:szCs w:val="21"/>
        </w:rPr>
        <w:t xml:space="preserve">                        2-6      </w:t>
      </w:r>
    </w:p>
    <w:p>
      <w:pPr>
        <w:ind w:firstLine="420"/>
        <w:rPr>
          <w:szCs w:val="21"/>
        </w:rPr>
      </w:pPr>
    </w:p>
    <w:p>
      <w:pPr>
        <w:rPr>
          <w:szCs w:val="21"/>
        </w:rPr>
      </w:pPr>
      <w:r>
        <w:rPr>
          <w:szCs w:val="21"/>
        </w:rPr>
        <w:t>⚫ 反馈传输： 反馈传输过程利用误差逆传播算法，也就是所谓的反向传播算法（BP算法）更新权重值W 与偏置b。BP算法基于梯度下降算法，以目标函数的负梯度方向对参数进行调整，如公式（2-</w:t>
      </w:r>
      <w:r>
        <w:rPr>
          <w:rFonts w:hint="eastAsia"/>
          <w:szCs w:val="21"/>
        </w:rPr>
        <w:t>7</w:t>
      </w:r>
      <w:r>
        <w:rPr>
          <w:szCs w:val="21"/>
        </w:rPr>
        <w:t>）所示，其中</w:t>
      </w:r>
      <w:r>
        <w:rPr>
          <w:position w:val="-10"/>
          <w:szCs w:val="21"/>
        </w:rPr>
        <w:object>
          <v:shape id="_x0000_i1055" o:spt="75" type="#_x0000_t75" style="height:12.75pt;width:9.75pt;" o:ole="t" filled="f" o:preferrelative="t" stroked="f" coordsize="21600,21600">
            <v:path/>
            <v:fill on="f" focussize="0,0"/>
            <v:stroke on="f" joinstyle="miter"/>
            <v:imagedata r:id="rId67" o:title=""/>
            <o:lock v:ext="edit" aspectratio="t"/>
            <w10:wrap type="none"/>
            <w10:anchorlock/>
          </v:shape>
          <o:OLEObject Type="Embed" ProgID="Equation.KSEE3" ShapeID="_x0000_i1055" DrawAspect="Content" ObjectID="_1468075755" r:id="rId66">
            <o:LockedField>false</o:LockedField>
          </o:OLEObject>
        </w:object>
      </w:r>
      <w:r>
        <w:rPr>
          <w:szCs w:val="21"/>
        </w:rPr>
        <w:t>代表学习率，</w:t>
      </w:r>
      <w:r>
        <w:rPr>
          <w:position w:val="-12"/>
          <w:szCs w:val="21"/>
        </w:rPr>
        <w:object>
          <v:shape id="_x0000_i1056" o:spt="75" type="#_x0000_t75" style="height:18pt;width:15.75pt;" o:ole="t" filled="f" o:preferrelative="t" stroked="f" coordsize="21600,21600">
            <v:path/>
            <v:fill on="f" focussize="0,0"/>
            <v:stroke on="f" joinstyle="miter"/>
            <v:imagedata r:id="rId69" o:title=""/>
            <o:lock v:ext="edit" aspectratio="t"/>
            <w10:wrap type="none"/>
            <w10:anchorlock/>
          </v:shape>
          <o:OLEObject Type="Embed" ProgID="Equation.KSEE3" ShapeID="_x0000_i1056" DrawAspect="Content" ObjectID="_1468075756" r:id="rId68">
            <o:LockedField>false</o:LockedField>
          </o:OLEObject>
        </w:object>
      </w:r>
      <w:r>
        <w:rPr>
          <w:szCs w:val="21"/>
        </w:rPr>
        <w:t>代表网络输出值与实际值的均方误差，即该神经网络的损失函数，其表达式如公式（2</w:t>
      </w:r>
      <w:r>
        <w:rPr>
          <w:rFonts w:hint="eastAsia"/>
          <w:szCs w:val="21"/>
        </w:rPr>
        <w:t>-8</w:t>
      </w:r>
      <w:r>
        <w:rPr>
          <w:szCs w:val="21"/>
        </w:rPr>
        <w:t xml:space="preserve">）所示： </w:t>
      </w:r>
    </w:p>
    <w:p>
      <w:pPr>
        <w:ind w:firstLine="3780" w:firstLineChars="1800"/>
        <w:rPr>
          <w:szCs w:val="21"/>
        </w:rPr>
      </w:pPr>
      <w:r>
        <w:rPr>
          <w:position w:val="-58"/>
          <w:szCs w:val="21"/>
        </w:rPr>
        <w:object>
          <v:shape id="_x0000_i1057" o:spt="75" type="#_x0000_t75" style="height:63.75pt;width:93.75pt;" o:ole="t" filled="f" o:preferrelative="t" stroked="f" coordsize="21600,21600">
            <v:path/>
            <v:fill on="f" focussize="0,0"/>
            <v:stroke on="f" joinstyle="miter"/>
            <v:imagedata r:id="rId71" o:title=""/>
            <o:lock v:ext="edit" aspectratio="t"/>
            <w10:wrap type="none"/>
            <w10:anchorlock/>
          </v:shape>
          <o:OLEObject Type="Embed" ProgID="Equation.KSEE3" ShapeID="_x0000_i1057" DrawAspect="Content" ObjectID="_1468075757" r:id="rId70">
            <o:LockedField>false</o:LockedField>
          </o:OLEObject>
        </w:object>
      </w:r>
      <w:r>
        <w:rPr>
          <w:rFonts w:hint="eastAsia"/>
          <w:szCs w:val="21"/>
        </w:rPr>
        <w:t xml:space="preserve">                                   2-7</w:t>
      </w:r>
    </w:p>
    <w:p>
      <w:pPr>
        <w:ind w:firstLine="3780" w:firstLineChars="1800"/>
        <w:rPr>
          <w:szCs w:val="21"/>
        </w:rPr>
      </w:pPr>
      <w:r>
        <w:rPr>
          <w:rFonts w:hint="eastAsia"/>
          <w:position w:val="-28"/>
          <w:szCs w:val="21"/>
        </w:rPr>
        <w:object>
          <v:shape id="_x0000_i1058" o:spt="75" type="#_x0000_t75" style="height:33.75pt;width:150pt;" o:ole="t" filled="f" o:preferrelative="t" stroked="f" coordsize="21600,21600">
            <v:path/>
            <v:fill on="f" focussize="0,0"/>
            <v:stroke on="f" joinstyle="miter"/>
            <v:imagedata r:id="rId73" o:title=""/>
            <o:lock v:ext="edit" aspectratio="t"/>
            <w10:wrap type="none"/>
            <w10:anchorlock/>
          </v:shape>
          <o:OLEObject Type="Embed" ProgID="Equation.KSEE3" ShapeID="_x0000_i1058" DrawAspect="Content" ObjectID="_1468075758" r:id="rId72">
            <o:LockedField>false</o:LockedField>
          </o:OLEObject>
        </w:object>
      </w:r>
      <w:r>
        <w:rPr>
          <w:rFonts w:hint="eastAsia"/>
          <w:szCs w:val="21"/>
        </w:rPr>
        <w:t xml:space="preserve">                        2-8</w:t>
      </w:r>
    </w:p>
    <w:p>
      <w:pPr>
        <w:ind w:firstLine="420"/>
        <w:rPr>
          <w:szCs w:val="21"/>
        </w:rPr>
      </w:pPr>
      <w:r>
        <w:rPr>
          <w:szCs w:val="21"/>
        </w:rPr>
        <w:t>那么更新权重值与偏置值就是要计算两者对于均方误差</w:t>
      </w:r>
      <w:r>
        <w:rPr>
          <w:position w:val="-12"/>
          <w:szCs w:val="21"/>
        </w:rPr>
        <w:object>
          <v:shape id="_x0000_i1059" o:spt="75" type="#_x0000_t75" style="height:18pt;width:15.75pt;" o:ole="t" filled="f" o:preferrelative="t" stroked="f" coordsize="21600,21600">
            <v:path/>
            <v:fill on="f" focussize="0,0"/>
            <v:stroke on="f" joinstyle="miter"/>
            <v:imagedata r:id="rId75" o:title=""/>
            <o:lock v:ext="edit" aspectratio="t"/>
            <w10:wrap type="none"/>
            <w10:anchorlock/>
          </v:shape>
          <o:OLEObject Type="Embed" ProgID="Equation.KSEE3" ShapeID="_x0000_i1059" DrawAspect="Content" ObjectID="_1468075759" r:id="rId74">
            <o:LockedField>false</o:LockedField>
          </o:OLEObject>
        </w:object>
      </w:r>
      <w:r>
        <w:rPr>
          <w:szCs w:val="21"/>
        </w:rPr>
        <w:t>的偏导数，这里应用链式法则，再根据（2-1）~（2-</w:t>
      </w:r>
      <w:r>
        <w:rPr>
          <w:rFonts w:hint="eastAsia"/>
          <w:szCs w:val="21"/>
        </w:rPr>
        <w:t>8</w:t>
      </w:r>
      <w:r>
        <w:rPr>
          <w:szCs w:val="21"/>
        </w:rPr>
        <w:t>）的公式关系进行求解，具体如下式（2</w:t>
      </w:r>
      <w:r>
        <w:rPr>
          <w:rFonts w:hint="eastAsia"/>
          <w:szCs w:val="21"/>
        </w:rPr>
        <w:t>-9</w:t>
      </w:r>
      <w:r>
        <w:rPr>
          <w:szCs w:val="21"/>
        </w:rPr>
        <w:t>）所示</w:t>
      </w:r>
      <w:r>
        <w:rPr>
          <w:rFonts w:hint="eastAsia"/>
          <w:szCs w:val="21"/>
        </w:rPr>
        <w:t>。</w:t>
      </w:r>
    </w:p>
    <w:p>
      <w:pPr>
        <w:ind w:firstLine="420"/>
        <w:rPr>
          <w:szCs w:val="21"/>
        </w:rPr>
      </w:pPr>
      <w:r>
        <w:rPr>
          <w:position w:val="-10"/>
          <w:szCs w:val="21"/>
        </w:rPr>
        <w:object>
          <v:shape id="_x0000_i1060" o:spt="75" type="#_x0000_t75" style="height:17.25pt;width:72pt;" o:ole="t" filled="f" o:preferrelative="t" stroked="f" coordsize="21600,21600">
            <v:path/>
            <v:fill on="f" focussize="0,0"/>
            <v:stroke on="f" joinstyle="miter"/>
            <v:imagedata r:id="rId77" o:title=""/>
            <o:lock v:ext="edit" aspectratio="t"/>
            <w10:wrap type="none"/>
            <w10:anchorlock/>
          </v:shape>
          <o:OLEObject Type="Embed" ProgID="Equation.KSEE3" ShapeID="_x0000_i1060" DrawAspect="Content" ObjectID="_1468075760" r:id="rId76">
            <o:LockedField>false</o:LockedField>
          </o:OLEObject>
        </w:object>
      </w:r>
      <w:r>
        <w:rPr>
          <w:rFonts w:hint="eastAsia"/>
          <w:szCs w:val="21"/>
        </w:rPr>
        <w:t xml:space="preserve">       </w:t>
      </w:r>
      <w:r>
        <w:rPr>
          <w:position w:val="-134"/>
          <w:szCs w:val="21"/>
        </w:rPr>
        <w:object>
          <v:shape id="_x0000_i1061" o:spt="75" type="#_x0000_t75" style="height:126.75pt;width:229.5pt;" o:ole="t" filled="f" o:preferrelative="t" stroked="f" coordsize="21600,21600">
            <v:path/>
            <v:fill on="f" focussize="0,0"/>
            <v:stroke on="f" joinstyle="miter"/>
            <v:imagedata r:id="rId79" o:title=""/>
            <o:lock v:ext="edit" aspectratio="t"/>
            <w10:wrap type="none"/>
            <w10:anchorlock/>
          </v:shape>
          <o:OLEObject Type="Embed" ProgID="Equation.KSEE3" ShapeID="_x0000_i1061" DrawAspect="Content" ObjectID="_1468075761" r:id="rId78">
            <o:LockedField>false</o:LockedField>
          </o:OLEObject>
        </w:object>
      </w:r>
      <w:r>
        <w:rPr>
          <w:position w:val="-28"/>
          <w:szCs w:val="21"/>
        </w:rPr>
        <w:object>
          <v:shape id="_x0000_i1062" o:spt="75" type="#_x0000_t75" style="height:33.75pt;width:9pt;" o:ole="t" filled="f" o:preferrelative="t" stroked="f" coordsize="21600,21600">
            <v:path/>
            <v:fill on="f" focussize="0,0"/>
            <v:stroke on="f" joinstyle="miter"/>
            <v:imagedata r:id="rId81" o:title=""/>
            <o:lock v:ext="edit" aspectratio="t"/>
            <w10:wrap type="none"/>
            <w10:anchorlock/>
          </v:shape>
          <o:OLEObject Type="Embed" ProgID="Equation.KSEE3" ShapeID="_x0000_i1062" DrawAspect="Content" ObjectID="_1468075762" r:id="rId80">
            <o:LockedField>false</o:LockedField>
          </o:OLEObject>
        </w:object>
      </w:r>
      <w:r>
        <w:rPr>
          <w:rFonts w:hint="eastAsia"/>
          <w:szCs w:val="21"/>
        </w:rPr>
        <w:t xml:space="preserve">                  2-9</w:t>
      </w:r>
    </w:p>
    <w:p>
      <w:pPr>
        <w:ind w:firstLine="420"/>
        <w:rPr>
          <w:szCs w:val="21"/>
        </w:rPr>
      </w:pPr>
      <w:r>
        <w:rPr>
          <w:szCs w:val="21"/>
        </w:rPr>
        <w:t>再将公式（2-</w:t>
      </w:r>
      <w:r>
        <w:rPr>
          <w:rFonts w:hint="eastAsia"/>
          <w:szCs w:val="21"/>
        </w:rPr>
        <w:t>8</w:t>
      </w:r>
      <w:r>
        <w:rPr>
          <w:szCs w:val="21"/>
        </w:rPr>
        <w:t>）带入公式（2-</w:t>
      </w:r>
      <w:r>
        <w:rPr>
          <w:rFonts w:hint="eastAsia"/>
          <w:szCs w:val="21"/>
        </w:rPr>
        <w:t>6</w:t>
      </w:r>
      <w:r>
        <w:rPr>
          <w:szCs w:val="21"/>
        </w:rPr>
        <w:t>），即能对权重值与偏置值进行更新。前馈传输与反馈传输交替进行，直至达到设置好的误差标准或者迭代次数则停止迭代，保存最新的权重值和偏置值，至此神经网络训练完成，之后再用训练好的网络去预测新的测试数据得到测试结果。神经网络隐藏层节点数的设置在很大程度上也会影响整个神经网络的训练效果。隐藏层节点数设置过少会导致神经网络从样本中获取特征的能力不足，且容错性较差；而隐藏层节点数设置过多一方面会导致“过度吻合”问题，使得网 络泛化能力下降，另一方面也会大大增加训练的时间。目前确定最佳节点数的常用方法为试凑法，即根据经验公式粗略估计出节点初值，再通过实际数据集的训练误差进行节点数调整。目前主要的隐藏层节点经验公式如下式（2-</w:t>
      </w:r>
      <w:r>
        <w:rPr>
          <w:rFonts w:hint="eastAsia"/>
          <w:szCs w:val="21"/>
        </w:rPr>
        <w:t>10</w:t>
      </w:r>
      <w:r>
        <w:rPr>
          <w:szCs w:val="21"/>
        </w:rPr>
        <w:t>）， （2-</w:t>
      </w:r>
      <w:r>
        <w:rPr>
          <w:rFonts w:hint="eastAsia"/>
          <w:szCs w:val="21"/>
        </w:rPr>
        <w:t>11</w:t>
      </w:r>
      <w:r>
        <w:rPr>
          <w:szCs w:val="21"/>
        </w:rPr>
        <w:t>），（2-</w:t>
      </w:r>
      <w:r>
        <w:rPr>
          <w:rFonts w:hint="eastAsia"/>
          <w:szCs w:val="21"/>
        </w:rPr>
        <w:t>12</w:t>
      </w:r>
      <w:r>
        <w:rPr>
          <w:szCs w:val="21"/>
        </w:rPr>
        <w:t>）所示：</w:t>
      </w:r>
    </w:p>
    <w:p>
      <w:pPr>
        <w:ind w:firstLine="4200" w:firstLineChars="2000"/>
        <w:rPr>
          <w:szCs w:val="21"/>
        </w:rPr>
      </w:pPr>
      <w:r>
        <w:rPr>
          <w:position w:val="-8"/>
          <w:szCs w:val="21"/>
        </w:rPr>
        <w:object>
          <v:shape id="_x0000_i1063" o:spt="75" type="#_x0000_t75" style="height:18pt;width:72.75pt;" o:ole="t" filled="f" o:preferrelative="t" stroked="f" coordsize="21600,21600">
            <v:path/>
            <v:fill on="f" focussize="0,0"/>
            <v:stroke on="f" joinstyle="miter"/>
            <v:imagedata r:id="rId83" o:title=""/>
            <o:lock v:ext="edit" aspectratio="t"/>
            <w10:wrap type="none"/>
            <w10:anchorlock/>
          </v:shape>
          <o:OLEObject Type="Embed" ProgID="Equation.KSEE3" ShapeID="_x0000_i1063" DrawAspect="Content" ObjectID="_1468075763" r:id="rId82">
            <o:LockedField>false</o:LockedField>
          </o:OLEObject>
        </w:object>
      </w:r>
      <w:r>
        <w:rPr>
          <w:rFonts w:hint="eastAsia"/>
          <w:szCs w:val="21"/>
        </w:rPr>
        <w:t xml:space="preserve">                                 2-10</w:t>
      </w:r>
    </w:p>
    <w:p>
      <w:pPr>
        <w:ind w:firstLine="4200" w:firstLineChars="2000"/>
        <w:rPr>
          <w:szCs w:val="21"/>
        </w:rPr>
      </w:pPr>
      <w:r>
        <w:rPr>
          <w:position w:val="-10"/>
          <w:szCs w:val="21"/>
        </w:rPr>
        <w:object>
          <v:shape id="_x0000_i1064" o:spt="75" type="#_x0000_t75" style="height:17.25pt;width:53.25pt;" o:ole="t" filled="f" o:preferrelative="t" stroked="f" coordsize="21600,21600">
            <v:path/>
            <v:fill on="f" focussize="0,0"/>
            <v:stroke on="f" joinstyle="miter"/>
            <v:imagedata r:id="rId85" o:title=""/>
            <o:lock v:ext="edit" aspectratio="t"/>
            <w10:wrap type="none"/>
            <w10:anchorlock/>
          </v:shape>
          <o:OLEObject Type="Embed" ProgID="Equation.KSEE3" ShapeID="_x0000_i1064" DrawAspect="Content" ObjectID="_1468075764" r:id="rId84">
            <o:LockedField>false</o:LockedField>
          </o:OLEObject>
        </w:object>
      </w:r>
      <w:r>
        <w:rPr>
          <w:rFonts w:hint="eastAsia"/>
          <w:szCs w:val="21"/>
        </w:rPr>
        <w:t xml:space="preserve">                                     2-11</w:t>
      </w:r>
    </w:p>
    <w:p>
      <w:pPr>
        <w:ind w:firstLine="4200" w:firstLineChars="2000"/>
        <w:rPr>
          <w:szCs w:val="21"/>
        </w:rPr>
      </w:pPr>
      <w:r>
        <w:rPr>
          <w:position w:val="-12"/>
          <w:szCs w:val="21"/>
        </w:rPr>
        <w:object>
          <v:shape id="_x0000_i1065" o:spt="75" type="#_x0000_t75" style="height:20.25pt;width:83.25pt;" o:ole="t" filled="f" o:preferrelative="t" stroked="f" coordsize="21600,21600">
            <v:path/>
            <v:fill on="f" focussize="0,0"/>
            <v:stroke on="f" joinstyle="miter"/>
            <v:imagedata r:id="rId87" o:title=""/>
            <o:lock v:ext="edit" aspectratio="t"/>
            <w10:wrap type="none"/>
            <w10:anchorlock/>
          </v:shape>
          <o:OLEObject Type="Embed" ProgID="Equation.KSEE3" ShapeID="_x0000_i1065" DrawAspect="Content" ObjectID="_1468075765" r:id="rId86">
            <o:LockedField>false</o:LockedField>
          </o:OLEObject>
        </w:object>
      </w:r>
      <w:r>
        <w:rPr>
          <w:rFonts w:hint="eastAsia"/>
          <w:szCs w:val="21"/>
        </w:rPr>
        <w:t xml:space="preserve">                               2-12</w:t>
      </w:r>
    </w:p>
    <w:p>
      <w:pPr>
        <w:ind w:firstLine="420"/>
        <w:rPr>
          <w:szCs w:val="21"/>
        </w:rPr>
      </w:pPr>
      <w:r>
        <w:rPr>
          <w:szCs w:val="21"/>
        </w:rPr>
        <w:t>上式中m 代表隐藏层节点数，n代表输入层节点数， l代表输出层节点数。为 1-10 之间的常数。在实际仿真过程中，可以根据以上经验公式确定隐藏层节点数的大概范围，再多次尝试与检验，直到确定出最佳节点数。</w:t>
      </w:r>
    </w:p>
    <w:p>
      <w:pPr>
        <w:ind w:firstLine="420"/>
        <w:rPr>
          <w:szCs w:val="21"/>
        </w:rPr>
      </w:pPr>
    </w:p>
    <w:p>
      <w:pPr>
        <w:numPr>
          <w:ilvl w:val="0"/>
          <w:numId w:val="2"/>
        </w:numPr>
        <w:rPr>
          <w:szCs w:val="21"/>
        </w:rPr>
      </w:pPr>
      <w:r>
        <w:rPr>
          <w:rFonts w:hint="eastAsia"/>
          <w:szCs w:val="21"/>
        </w:rPr>
        <w:t>卷积神经网络(CNN)</w:t>
      </w:r>
    </w:p>
    <w:p>
      <w:pPr>
        <w:ind w:firstLine="420"/>
        <w:rPr>
          <w:szCs w:val="21"/>
        </w:rPr>
      </w:pPr>
      <w:r>
        <w:rPr>
          <w:rFonts w:hint="eastAsia"/>
          <w:szCs w:val="21"/>
        </w:rPr>
        <w:t>卷积神经网络(CNN)</w:t>
      </w:r>
      <w:r>
        <w:rPr>
          <w:szCs w:val="21"/>
        </w:rPr>
        <w:t xml:space="preserve">是一种常见的深度学习架构，受生物自然视觉认知机制(动物视觉皮层细胞负责检测光学信号)启发而来，是一种特殊的多层前馈神经网络。它的人工神经元可以响应一部分覆盖范围内的周围单元，对于大型图像处理有出色表现。 </w:t>
      </w:r>
    </w:p>
    <w:p>
      <w:pPr>
        <w:ind w:firstLine="420"/>
        <w:rPr>
          <w:szCs w:val="21"/>
        </w:rPr>
      </w:pPr>
      <w:r>
        <w:rPr>
          <w:szCs w:val="21"/>
        </w:rPr>
        <w:t>一般神经网络</w:t>
      </w:r>
      <w:r>
        <w:rPr>
          <w:rFonts w:hint="eastAsia"/>
          <w:szCs w:val="21"/>
        </w:rPr>
        <w:t>和</w:t>
      </w:r>
      <w:r>
        <w:rPr>
          <w:szCs w:val="21"/>
        </w:rPr>
        <w:t>卷积神经网络</w:t>
      </w:r>
      <w:r>
        <w:rPr>
          <w:rFonts w:hint="eastAsia"/>
          <w:szCs w:val="21"/>
        </w:rPr>
        <w:t>区别在于</w:t>
      </w:r>
      <w:r>
        <w:rPr>
          <w:szCs w:val="21"/>
        </w:rPr>
        <w:t xml:space="preserve">网络结构不同。卷积神经网络的网络连接具有局部连接、参数共享的特点。局部连接是相对于普通神经网络的全连接而言的，是指这一层的某个节点只与上一层的部分节点相连。参数共享是指一层中多个节点的连接共享相同的一组参数。 </w:t>
      </w:r>
      <w:r>
        <w:rPr>
          <w:rFonts w:hint="eastAsia"/>
          <w:szCs w:val="21"/>
        </w:rPr>
        <w:t>但</w:t>
      </w:r>
      <w:r>
        <w:rPr>
          <w:szCs w:val="21"/>
        </w:rPr>
        <w:t>卷积神经网络也使用一种反向传播算法(BP)来进行训练</w:t>
      </w:r>
      <w:r>
        <w:rPr>
          <w:rFonts w:hint="eastAsia"/>
          <w:szCs w:val="21"/>
        </w:rPr>
        <w:t>。</w:t>
      </w:r>
    </w:p>
    <w:p>
      <w:pPr>
        <w:ind w:firstLine="420"/>
        <w:rPr>
          <w:szCs w:val="21"/>
        </w:rPr>
      </w:pPr>
      <w:r>
        <w:rPr>
          <w:szCs w:val="21"/>
        </w:rPr>
        <w:t>LeNet-5卷积神经网络模型是Yann LeCun在1998年设计的用于手写数字识别的卷积神经网络，当年美国大多数银行就是用它来识别支票上面的手写数字的，它是早期卷积神经网络中最有代表性的实验系统之一</w:t>
      </w:r>
      <w:r>
        <w:rPr>
          <w:rFonts w:hint="eastAsia"/>
          <w:szCs w:val="21"/>
        </w:rPr>
        <w:t>，</w:t>
      </w:r>
      <w:r>
        <w:rPr>
          <w:szCs w:val="21"/>
        </w:rPr>
        <w:t>如图</w:t>
      </w:r>
      <w:r>
        <w:rPr>
          <w:rFonts w:hint="eastAsia"/>
          <w:szCs w:val="21"/>
        </w:rPr>
        <w:t>3.1</w:t>
      </w:r>
      <w:r>
        <w:rPr>
          <w:szCs w:val="21"/>
        </w:rPr>
        <w:t xml:space="preserve">所示。 </w:t>
      </w:r>
    </w:p>
    <w:p>
      <w:pPr>
        <w:ind w:firstLine="420"/>
        <w:jc w:val="center"/>
        <w:rPr>
          <w:szCs w:val="21"/>
        </w:rPr>
      </w:pPr>
      <w:r>
        <w:object>
          <v:shape id="_x0000_i1066" o:spt="75" type="#_x0000_t75" style="height:150.75pt;width:486.75pt;" o:ole="t" filled="f" o:preferrelative="t" stroked="f" coordsize="21600,21600">
            <v:path/>
            <v:fill on="f" focussize="0,0"/>
            <v:stroke on="f" joinstyle="miter"/>
            <v:imagedata r:id="rId89" o:title=""/>
            <o:lock v:ext="edit" aspectratio="t"/>
            <w10:wrap type="none"/>
            <w10:anchorlock/>
          </v:shape>
          <o:OLEObject Type="Embed" ProgID="Visio.Drawing.15" ShapeID="_x0000_i1066" DrawAspect="Content" ObjectID="_1468075766" r:id="rId88">
            <o:LockedField>false</o:LockedField>
          </o:OLEObject>
        </w:object>
      </w:r>
    </w:p>
    <w:p>
      <w:pPr>
        <w:jc w:val="center"/>
        <w:rPr>
          <w:szCs w:val="21"/>
        </w:rPr>
      </w:pPr>
      <w:r>
        <w:rPr>
          <w:rFonts w:hint="eastAsia"/>
          <w:szCs w:val="21"/>
        </w:rPr>
        <w:t>图3.1</w:t>
      </w:r>
    </w:p>
    <w:p>
      <w:pPr>
        <w:rPr>
          <w:szCs w:val="21"/>
        </w:rPr>
      </w:pPr>
      <w:r>
        <w:rPr>
          <w:szCs w:val="21"/>
        </w:rPr>
        <w:t xml:space="preserve">卷积神经网络的主要组成： </w:t>
      </w:r>
    </w:p>
    <w:p>
      <w:pPr>
        <w:numPr>
          <w:ilvl w:val="0"/>
          <w:numId w:val="5"/>
        </w:numPr>
        <w:rPr>
          <w:szCs w:val="21"/>
        </w:rPr>
      </w:pPr>
      <w:r>
        <w:rPr>
          <w:szCs w:val="21"/>
        </w:rPr>
        <w:t>卷积层（Convolutional layer），卷积运算的目的是提取输入的不同特征，第一层卷积层可能只能提取一些低级的特征如边缘、线条和角等层级，更多层的网络能从低级特征中迭代提取更复杂的特征</w:t>
      </w:r>
      <w:r>
        <w:rPr>
          <w:rFonts w:hint="eastAsia"/>
          <w:szCs w:val="21"/>
        </w:rPr>
        <w:t>，具体如图3.2所示。</w:t>
      </w:r>
    </w:p>
    <w:p>
      <w:pPr>
        <w:ind w:left="105"/>
        <w:jc w:val="center"/>
        <w:rPr>
          <w:szCs w:val="21"/>
        </w:rPr>
      </w:pPr>
      <w:r>
        <w:object>
          <v:shape id="_x0000_i1067" o:spt="75" type="#_x0000_t75" style="height:249pt;width:340.5pt;" o:ole="t" filled="f" o:preferrelative="t" stroked="f" coordsize="21600,21600">
            <v:path/>
            <v:fill on="f" focussize="0,0"/>
            <v:stroke on="f" joinstyle="miter"/>
            <v:imagedata r:id="rId91" o:title=""/>
            <o:lock v:ext="edit" aspectratio="t"/>
            <w10:wrap type="none"/>
            <w10:anchorlock/>
          </v:shape>
          <o:OLEObject Type="Embed" ProgID="Visio.Drawing.15" ShapeID="_x0000_i1067" DrawAspect="Content" ObjectID="_1468075767" r:id="rId90">
            <o:LockedField>false</o:LockedField>
          </o:OLEObject>
        </w:object>
      </w:r>
    </w:p>
    <w:p>
      <w:pPr>
        <w:jc w:val="center"/>
        <w:rPr>
          <w:szCs w:val="21"/>
        </w:rPr>
      </w:pPr>
      <w:r>
        <w:rPr>
          <w:rFonts w:hint="eastAsia"/>
          <w:szCs w:val="21"/>
        </w:rPr>
        <w:t>图3.2</w:t>
      </w:r>
    </w:p>
    <w:p>
      <w:pPr>
        <w:rPr>
          <w:szCs w:val="21"/>
        </w:rPr>
      </w:pPr>
      <w:r>
        <w:rPr>
          <w:rFonts w:hint="eastAsia"/>
          <w:szCs w:val="21"/>
        </w:rPr>
        <w:t>（2）</w:t>
      </w:r>
      <w:r>
        <w:rPr>
          <w:szCs w:val="21"/>
        </w:rPr>
        <w:t>池化层（Pooling），它实际上一种形式的向下采样。有多种不同形式的非线性池化函数，而其中最大池化（Max pooling）和平均采样是最为常见的</w:t>
      </w:r>
      <w:r>
        <w:rPr>
          <w:rFonts w:hint="eastAsia"/>
          <w:szCs w:val="21"/>
        </w:rPr>
        <w:t>。</w:t>
      </w:r>
      <w:r>
        <w:rPr>
          <w:szCs w:val="21"/>
        </w:rPr>
        <w:t>池化层相当于把一张分辨率较高的图片转化为分辨率较低的图片</w:t>
      </w:r>
      <w:r>
        <w:rPr>
          <w:rFonts w:hint="eastAsia"/>
          <w:szCs w:val="21"/>
        </w:rPr>
        <w:t>；</w:t>
      </w:r>
      <w:r>
        <w:rPr>
          <w:szCs w:val="21"/>
        </w:rPr>
        <w:t>池化层可进一步缩小最后全连接层中节点的个数，从而达到减少整个神经网络中参数的目的。</w:t>
      </w:r>
      <w:r>
        <w:rPr>
          <w:rFonts w:hint="eastAsia"/>
          <w:szCs w:val="21"/>
        </w:rPr>
        <w:t>如图3.3所示，</w:t>
      </w:r>
      <w:r>
        <w:rPr>
          <w:szCs w:val="21"/>
        </w:rPr>
        <w:t>通过选择框的数据求和再取平均值然后在乘上一个权值和加上一个偏置值，组成一个新的图片，每个特征平面采样的权值和偏置值都是一样的，因此每个特征平面对应的采样层只两个待训练的参数。如下图4x4的图片经过采样后还剩2x2，直接压缩了4倍。</w:t>
      </w:r>
    </w:p>
    <w:p>
      <w:pPr>
        <w:jc w:val="center"/>
        <w:rPr>
          <w:szCs w:val="21"/>
        </w:rPr>
      </w:pPr>
      <w:r>
        <w:object>
          <v:shape id="_x0000_i1068" o:spt="75" type="#_x0000_t75" style="height:158.25pt;width:219pt;" o:ole="t" filled="f" o:preferrelative="t" stroked="f" coordsize="21600,21600">
            <v:path/>
            <v:fill on="f" focussize="0,0"/>
            <v:stroke on="f" joinstyle="miter"/>
            <v:imagedata r:id="rId93" o:title=""/>
            <o:lock v:ext="edit" aspectratio="t"/>
            <w10:wrap type="none"/>
            <w10:anchorlock/>
          </v:shape>
          <o:OLEObject Type="Embed" ProgID="Visio.Drawing.15" ShapeID="_x0000_i1068" DrawAspect="Content" ObjectID="_1468075768" r:id="rId92">
            <o:LockedField>false</o:LockedField>
          </o:OLEObject>
        </w:object>
      </w:r>
    </w:p>
    <w:p>
      <w:pPr>
        <w:jc w:val="center"/>
        <w:rPr>
          <w:szCs w:val="21"/>
        </w:rPr>
      </w:pPr>
      <w:r>
        <w:rPr>
          <w:rFonts w:hint="eastAsia"/>
          <w:szCs w:val="21"/>
        </w:rPr>
        <w:t>图3.3</w:t>
      </w:r>
    </w:p>
    <w:p>
      <w:pPr>
        <w:numPr>
          <w:ilvl w:val="0"/>
          <w:numId w:val="5"/>
        </w:numPr>
        <w:rPr>
          <w:szCs w:val="21"/>
        </w:rPr>
      </w:pPr>
      <w:r>
        <w:rPr>
          <w:szCs w:val="21"/>
        </w:rPr>
        <w:t>全连接层（Full connection）, 与普通神经网络一样的连接方式，一般都在最后几层</w:t>
      </w:r>
      <w:r>
        <w:rPr>
          <w:rFonts w:hint="eastAsia"/>
          <w:szCs w:val="21"/>
        </w:rPr>
        <w:t>。</w:t>
      </w:r>
    </w:p>
    <w:p>
      <w:pPr>
        <w:ind w:left="105" w:firstLine="210" w:firstLineChars="100"/>
        <w:rPr>
          <w:szCs w:val="21"/>
        </w:rPr>
      </w:pPr>
      <w:r>
        <w:rPr>
          <w:rFonts w:hint="eastAsia"/>
          <w:szCs w:val="21"/>
        </w:rPr>
        <w:t>对于卷积神经网络，现阶段采用Tensorflow工具实现，具体如下：</w:t>
      </w:r>
    </w:p>
    <w:p>
      <w:pPr>
        <w:numPr>
          <w:ilvl w:val="0"/>
          <w:numId w:val="6"/>
        </w:numPr>
        <w:rPr>
          <w:szCs w:val="21"/>
        </w:rPr>
      </w:pPr>
      <w:r>
        <w:rPr>
          <w:rFonts w:hint="eastAsia"/>
          <w:szCs w:val="21"/>
        </w:rPr>
        <w:t>卷积</w:t>
      </w:r>
    </w:p>
    <w:p>
      <w:pPr>
        <w:jc w:val="center"/>
        <w:rPr>
          <w:szCs w:val="21"/>
        </w:rPr>
      </w:pPr>
      <w:r>
        <w:rPr>
          <w:szCs w:val="21"/>
        </w:rPr>
        <w:t>conv = tf.nn.conv2d(x, weights, strides, padding)</w:t>
      </w:r>
    </w:p>
    <w:p>
      <w:pPr>
        <w:ind w:firstLine="210" w:firstLineChars="100"/>
        <w:rPr>
          <w:szCs w:val="21"/>
        </w:rPr>
      </w:pPr>
      <w:r>
        <w:rPr>
          <w:rFonts w:hint="eastAsia"/>
          <w:szCs w:val="21"/>
        </w:rPr>
        <w:t>其中x表示图片数据，weights表示权重，strides表示步长，padding表示卷积方式。</w:t>
      </w:r>
    </w:p>
    <w:p>
      <w:pPr>
        <w:numPr>
          <w:ilvl w:val="0"/>
          <w:numId w:val="6"/>
        </w:numPr>
        <w:rPr>
          <w:szCs w:val="21"/>
        </w:rPr>
      </w:pPr>
      <w:r>
        <w:rPr>
          <w:rFonts w:hint="eastAsia"/>
          <w:szCs w:val="21"/>
        </w:rPr>
        <w:t>池化</w:t>
      </w:r>
    </w:p>
    <w:p>
      <w:pPr>
        <w:jc w:val="center"/>
        <w:rPr>
          <w:szCs w:val="21"/>
        </w:rPr>
      </w:pPr>
      <w:r>
        <w:rPr>
          <w:szCs w:val="21"/>
        </w:rPr>
        <w:t>pool = tf.nn.max_pool(conv, ksize, strides,padding)</w:t>
      </w:r>
    </w:p>
    <w:p>
      <w:pPr>
        <w:ind w:firstLine="210" w:firstLineChars="100"/>
        <w:rPr>
          <w:szCs w:val="21"/>
        </w:rPr>
      </w:pPr>
      <w:r>
        <w:rPr>
          <w:rFonts w:hint="eastAsia"/>
          <w:szCs w:val="21"/>
        </w:rPr>
        <w:t>其中conv表示卷积结果，kize表示池化大小，strides表示步长，padding表示池化方式。</w:t>
      </w:r>
    </w:p>
    <w:p>
      <w:pPr>
        <w:numPr>
          <w:ilvl w:val="0"/>
          <w:numId w:val="6"/>
        </w:numPr>
        <w:rPr>
          <w:szCs w:val="21"/>
        </w:rPr>
      </w:pPr>
      <w:r>
        <w:rPr>
          <w:rFonts w:hint="eastAsia"/>
          <w:szCs w:val="21"/>
        </w:rPr>
        <w:t>全连接</w:t>
      </w:r>
    </w:p>
    <w:p>
      <w:pPr>
        <w:jc w:val="center"/>
        <w:rPr>
          <w:szCs w:val="21"/>
        </w:rPr>
      </w:pPr>
      <w:r>
        <w:rPr>
          <w:szCs w:val="21"/>
        </w:rPr>
        <w:t>local = tf.nn.relu(tf.matmul(</w:t>
      </w:r>
      <w:r>
        <w:rPr>
          <w:rFonts w:hint="eastAsia"/>
          <w:szCs w:val="21"/>
        </w:rPr>
        <w:t>pool</w:t>
      </w:r>
      <w:r>
        <w:rPr>
          <w:szCs w:val="21"/>
        </w:rPr>
        <w:t>, weights) + biases)</w:t>
      </w:r>
    </w:p>
    <w:p>
      <w:pPr>
        <w:ind w:firstLine="210" w:firstLineChars="100"/>
        <w:rPr>
          <w:rFonts w:hint="eastAsia"/>
          <w:szCs w:val="21"/>
        </w:rPr>
      </w:pPr>
      <w:r>
        <w:rPr>
          <w:rFonts w:hint="eastAsia"/>
          <w:szCs w:val="21"/>
        </w:rPr>
        <w:t>其中pool表示池化结果，weights表示权重，biases表示偏置，</w:t>
      </w:r>
      <w:r>
        <w:rPr>
          <w:szCs w:val="21"/>
        </w:rPr>
        <w:t xml:space="preserve"> tf.nn.relu</w:t>
      </w:r>
      <w:r>
        <w:rPr>
          <w:rFonts w:hint="eastAsia"/>
          <w:szCs w:val="21"/>
        </w:rPr>
        <w:t>表示激活函数。</w:t>
      </w:r>
    </w:p>
    <w:p>
      <w:pPr>
        <w:ind w:firstLine="210" w:firstLineChars="100"/>
        <w:rPr>
          <w:rFonts w:hint="eastAsia"/>
          <w:szCs w:val="21"/>
        </w:rPr>
      </w:pPr>
    </w:p>
    <w:p>
      <w:pPr>
        <w:numPr>
          <w:ilvl w:val="0"/>
          <w:numId w:val="2"/>
        </w:numPr>
        <w:rPr>
          <w:szCs w:val="21"/>
        </w:rPr>
      </w:pPr>
      <w:r>
        <w:rPr>
          <w:rFonts w:hint="eastAsia"/>
          <w:szCs w:val="21"/>
        </w:rPr>
        <w:t>支持向量机(SVM)</w:t>
      </w:r>
    </w:p>
    <w:p>
      <w:pPr>
        <w:ind w:firstLine="420"/>
        <w:rPr>
          <w:szCs w:val="21"/>
        </w:rPr>
      </w:pPr>
      <w:r>
        <w:rPr>
          <w:szCs w:val="21"/>
        </w:rPr>
        <w:t>支持向量机（support vector machines）是一种二分类模型，它的目的是寻找一个超平面来对样本进行分割，分割的原则是间隔最大化，最终转化为一个凸二次规划问题来求解。 给定训练样本集</w:t>
      </w:r>
      <w:r>
        <w:rPr>
          <w:position w:val="-12"/>
          <w:szCs w:val="21"/>
        </w:rPr>
        <w:object>
          <v:shape id="_x0000_i1069" o:spt="75" type="#_x0000_t75" style="height:18pt;width:150.75pt;" o:ole="t" filled="f" o:preferrelative="t" stroked="f" coordsize="21600,21600">
            <v:path/>
            <v:fill on="f" focussize="0,0"/>
            <v:stroke on="f" joinstyle="miter"/>
            <v:imagedata r:id="rId95" o:title=""/>
            <o:lock v:ext="edit" aspectratio="t"/>
            <w10:wrap type="none"/>
            <w10:anchorlock/>
          </v:shape>
          <o:OLEObject Type="Embed" ProgID="Equation.KSEE3" ShapeID="_x0000_i1069" DrawAspect="Content" ObjectID="_1468075769" r:id="rId94">
            <o:LockedField>false</o:LockedField>
          </o:OLEObject>
        </w:object>
      </w:r>
      <w:r>
        <w:rPr>
          <w:szCs w:val="21"/>
        </w:rPr>
        <w:t>,</w:t>
      </w:r>
      <w:r>
        <w:rPr>
          <w:rFonts w:hint="eastAsia"/>
          <w:szCs w:val="21"/>
        </w:rPr>
        <w:t>其中</w:t>
      </w:r>
      <w:r>
        <w:rPr>
          <w:rFonts w:hint="eastAsia"/>
          <w:position w:val="-12"/>
          <w:szCs w:val="21"/>
        </w:rPr>
        <w:object>
          <v:shape id="_x0000_i1070" o:spt="75" type="#_x0000_t75" style="height:18pt;width:62.25pt;" o:ole="t" filled="f" o:preferrelative="t" stroked="f" coordsize="21600,21600">
            <v:path/>
            <v:fill on="f" focussize="0,0"/>
            <v:stroke on="f" joinstyle="miter"/>
            <v:imagedata r:id="rId97" o:title=""/>
            <o:lock v:ext="edit" aspectratio="t"/>
            <w10:wrap type="none"/>
            <w10:anchorlock/>
          </v:shape>
          <o:OLEObject Type="Embed" ProgID="Equation.KSEE3" ShapeID="_x0000_i1070" DrawAspect="Content" ObjectID="_1468075770" r:id="rId96">
            <o:LockedField>false</o:LockedField>
          </o:OLEObject>
        </w:object>
      </w:r>
      <w:r>
        <w:rPr>
          <w:rFonts w:hint="eastAsia"/>
          <w:szCs w:val="21"/>
        </w:rPr>
        <w:t>，</w:t>
      </w:r>
      <w:r>
        <w:rPr>
          <w:szCs w:val="21"/>
        </w:rPr>
        <w:t>分类学习是基于训练集D在样本空间中找到一个划分超平面，将不同类别的样本分开</w:t>
      </w:r>
      <w:r>
        <w:rPr>
          <w:rFonts w:hint="eastAsia"/>
          <w:szCs w:val="21"/>
        </w:rPr>
        <w:t>，超平面使得离它近的点间隔最大</w:t>
      </w:r>
      <w:r>
        <w:rPr>
          <w:szCs w:val="21"/>
        </w:rPr>
        <w:t>。</w:t>
      </w:r>
    </w:p>
    <w:p>
      <w:pPr>
        <w:ind w:firstLine="420"/>
        <w:rPr>
          <w:szCs w:val="21"/>
        </w:rPr>
      </w:pPr>
      <w:r>
        <w:rPr>
          <w:szCs w:val="21"/>
        </w:rPr>
        <w:t xml:space="preserve">在样本空间中，划分超平面可通过如下线性方程来描述： </w:t>
      </w:r>
    </w:p>
    <w:p>
      <w:pPr>
        <w:ind w:firstLine="420"/>
        <w:jc w:val="center"/>
        <w:rPr>
          <w:szCs w:val="21"/>
        </w:rPr>
      </w:pPr>
      <w:r>
        <w:rPr>
          <w:rFonts w:hint="eastAsia"/>
          <w:szCs w:val="21"/>
        </w:rPr>
        <w:t xml:space="preserve">                          </w:t>
      </w:r>
      <w:r>
        <w:rPr>
          <w:position w:val="-6"/>
          <w:szCs w:val="21"/>
        </w:rPr>
        <w:object>
          <v:shape id="_x0000_i1071" o:spt="75" type="#_x0000_t75" style="height:15.75pt;width:60pt;" o:ole="t" filled="f" o:preferrelative="t" stroked="f" coordsize="21600,21600">
            <v:path/>
            <v:fill on="f" focussize="0,0"/>
            <v:stroke on="f" joinstyle="miter"/>
            <v:imagedata r:id="rId99" o:title=""/>
            <o:lock v:ext="edit" aspectratio="t"/>
            <w10:wrap type="none"/>
            <w10:anchorlock/>
          </v:shape>
          <o:OLEObject Type="Embed" ProgID="Equation.KSEE3" ShapeID="_x0000_i1071" DrawAspect="Content" ObjectID="_1468075771" r:id="rId98">
            <o:LockedField>false</o:LockedField>
          </o:OLEObject>
        </w:object>
      </w:r>
      <w:r>
        <w:rPr>
          <w:rFonts w:hint="eastAsia"/>
          <w:szCs w:val="21"/>
        </w:rPr>
        <w:t xml:space="preserve">                                               4-1</w:t>
      </w:r>
    </w:p>
    <w:p>
      <w:pPr>
        <w:rPr>
          <w:szCs w:val="21"/>
        </w:rPr>
      </w:pPr>
      <w:r>
        <w:rPr>
          <w:szCs w:val="21"/>
        </w:rPr>
        <w:t>其中w为法向量，决定了超平面的方向，b为位移量，决定了超平面与原点的距离。假设超平面能将训练样本正确地分类，即对于训练样本</w:t>
      </w:r>
      <w:r>
        <w:rPr>
          <w:position w:val="-12"/>
          <w:szCs w:val="21"/>
        </w:rPr>
        <w:object>
          <v:shape id="_x0000_i1072" o:spt="75" type="#_x0000_t75" style="height:18pt;width:36pt;" o:ole="t" filled="f" o:preferrelative="t" stroked="f" coordsize="21600,21600">
            <v:path/>
            <v:fill on="f" focussize="0,0"/>
            <v:stroke on="f" joinstyle="miter"/>
            <v:imagedata r:id="rId101" o:title=""/>
            <o:lock v:ext="edit" aspectratio="t"/>
            <w10:wrap type="none"/>
            <w10:anchorlock/>
          </v:shape>
          <o:OLEObject Type="Embed" ProgID="Equation.KSEE3" ShapeID="_x0000_i1072" DrawAspect="Content" ObjectID="_1468075772" r:id="rId100">
            <o:LockedField>false</o:LockedField>
          </o:OLEObject>
        </w:object>
      </w:r>
      <w:r>
        <w:rPr>
          <w:szCs w:val="21"/>
        </w:rPr>
        <w:t>满足以下公式：</w:t>
      </w:r>
    </w:p>
    <w:p>
      <w:pPr>
        <w:ind w:firstLine="2940" w:firstLineChars="1400"/>
        <w:rPr>
          <w:szCs w:val="21"/>
        </w:rPr>
      </w:pPr>
      <w:r>
        <w:rPr>
          <w:position w:val="-32"/>
          <w:szCs w:val="21"/>
        </w:rPr>
        <w:object>
          <v:shape id="_x0000_i1073" o:spt="75" type="#_x0000_t75" style="height:38.25pt;width:107.25pt;" o:ole="t" filled="f" o:preferrelative="t" stroked="f" coordsize="21600,21600">
            <v:path/>
            <v:fill on="f" focussize="0,0"/>
            <v:stroke on="f" joinstyle="miter"/>
            <v:imagedata r:id="rId103" o:title=""/>
            <o:lock v:ext="edit" aspectratio="t"/>
            <w10:wrap type="none"/>
            <w10:anchorlock/>
          </v:shape>
          <o:OLEObject Type="Embed" ProgID="Equation.KSEE3" ShapeID="_x0000_i1073" DrawAspect="Content" ObjectID="_1468075773" r:id="rId102">
            <o:LockedField>false</o:LockedField>
          </o:OLEObject>
        </w:object>
      </w:r>
      <w:r>
        <w:rPr>
          <w:rFonts w:hint="eastAsia"/>
          <w:szCs w:val="21"/>
        </w:rPr>
        <w:t xml:space="preserve">                                         4-2</w:t>
      </w:r>
    </w:p>
    <w:p>
      <w:pPr>
        <w:rPr>
          <w:szCs w:val="21"/>
        </w:rPr>
      </w:pPr>
      <w:r>
        <w:rPr>
          <w:szCs w:val="21"/>
        </w:rPr>
        <w:t>该公式被称为最大间隔假设，</w:t>
      </w:r>
      <w:r>
        <w:rPr>
          <w:position w:val="-12"/>
          <w:szCs w:val="21"/>
        </w:rPr>
        <w:object>
          <v:shape id="_x0000_i1074" o:spt="75" type="#_x0000_t75" style="height:18pt;width:36.75pt;" o:ole="t" filled="f" o:preferrelative="t" stroked="f" coordsize="21600,21600">
            <v:path/>
            <v:fill on="f" focussize="0,0"/>
            <v:stroke on="f" joinstyle="miter"/>
            <v:imagedata r:id="rId105" o:title=""/>
            <o:lock v:ext="edit" aspectratio="t"/>
            <w10:wrap type="none"/>
            <w10:anchorlock/>
          </v:shape>
          <o:OLEObject Type="Embed" ProgID="Equation.KSEE3" ShapeID="_x0000_i1074" DrawAspect="Content" ObjectID="_1468075774" r:id="rId104">
            <o:LockedField>false</o:LockedField>
          </o:OLEObject>
        </w:object>
      </w:r>
      <w:r>
        <w:rPr>
          <w:szCs w:val="21"/>
        </w:rPr>
        <w:t xml:space="preserve"> 表示样本为正样本，</w:t>
      </w:r>
      <w:r>
        <w:rPr>
          <w:position w:val="-12"/>
          <w:szCs w:val="21"/>
        </w:rPr>
        <w:object>
          <v:shape id="_x0000_i1075" o:spt="75" type="#_x0000_t75" style="height:18pt;width:36.75pt;" o:ole="t" filled="f" o:preferrelative="t" stroked="f" coordsize="21600,21600">
            <v:path/>
            <v:fill on="f" focussize="0,0"/>
            <v:stroke on="f" joinstyle="miter"/>
            <v:imagedata r:id="rId107" o:title=""/>
            <o:lock v:ext="edit" aspectratio="t"/>
            <w10:wrap type="none"/>
            <w10:anchorlock/>
          </v:shape>
          <o:OLEObject Type="Embed" ProgID="Equation.KSEE3" ShapeID="_x0000_i1075" DrawAspect="Content" ObjectID="_1468075775" r:id="rId106">
            <o:LockedField>false</o:LockedField>
          </o:OLEObject>
        </w:object>
      </w:r>
      <w:r>
        <w:rPr>
          <w:szCs w:val="21"/>
        </w:rPr>
        <w:t>表示样本为负样本，式子前面选择大于等于+1，小于等于-1只是为了计算方便，原则上可以是任意常数，但无论是多少，都可以通过对w的变换使其为 +1 和 -1 。实际上该公式等价于</w:t>
      </w:r>
      <w:r>
        <w:rPr>
          <w:position w:val="-12"/>
          <w:szCs w:val="21"/>
        </w:rPr>
        <w:object>
          <v:shape id="_x0000_i1076" o:spt="75" type="#_x0000_t75" style="height:18.75pt;width:87.75pt;" o:ole="t" filled="f" o:preferrelative="t" stroked="f" coordsize="21600,21600">
            <v:path/>
            <v:fill on="f" focussize="0,0"/>
            <v:stroke on="f" joinstyle="miter"/>
            <v:imagedata r:id="rId109" o:title=""/>
            <o:lock v:ext="edit" aspectratio="t"/>
            <w10:wrap type="none"/>
            <w10:anchorlock/>
          </v:shape>
          <o:OLEObject Type="Embed" ProgID="Equation.KSEE3" ShapeID="_x0000_i1076" DrawAspect="Content" ObjectID="_1468075776" r:id="rId108">
            <o:LockedField>false</o:LockedField>
          </o:OLEObject>
        </w:object>
      </w:r>
      <w:r>
        <w:rPr>
          <w:rFonts w:hint="eastAsia"/>
          <w:szCs w:val="21"/>
        </w:rPr>
        <w:t>。如图4.1所示，距离超平面最近的这几个样本点满足</w:t>
      </w:r>
      <w:r>
        <w:rPr>
          <w:rFonts w:hint="eastAsia"/>
          <w:position w:val="-12"/>
          <w:szCs w:val="21"/>
        </w:rPr>
        <w:object>
          <v:shape id="_x0000_i1077" o:spt="75" type="#_x0000_t75" style="height:18.75pt;width:80.25pt;" o:ole="t" filled="f" o:preferrelative="t" stroked="f" coordsize="21600,21600">
            <v:path/>
            <v:fill on="f" focussize="0,0"/>
            <v:stroke on="f" joinstyle="miter"/>
            <v:imagedata r:id="rId111" o:title=""/>
            <o:lock v:ext="edit" aspectratio="t"/>
            <w10:wrap type="none"/>
            <w10:anchorlock/>
          </v:shape>
          <o:OLEObject Type="Embed" ProgID="Equation.KSEE3" ShapeID="_x0000_i1077" DrawAspect="Content" ObjectID="_1468075777" r:id="rId110">
            <o:LockedField>false</o:LockedField>
          </o:OLEObject>
        </w:object>
      </w:r>
      <w:r>
        <w:rPr>
          <w:rFonts w:hint="eastAsia"/>
          <w:szCs w:val="21"/>
        </w:rPr>
        <w:t>，它们被称为“支持向量”。虚线称为边界，两条虚线间的距离称为间隔。</w:t>
      </w:r>
    </w:p>
    <w:p>
      <w:pPr>
        <w:jc w:val="center"/>
        <w:rPr>
          <w:szCs w:val="21"/>
        </w:rPr>
      </w:pPr>
      <w:r>
        <w:object>
          <v:shape id="_x0000_i1078" o:spt="75" type="#_x0000_t75" style="height:221.25pt;width:309.75pt;" o:ole="t" filled="f" o:preferrelative="t" stroked="f" coordsize="21600,21600">
            <v:path/>
            <v:fill on="f" focussize="0,0"/>
            <v:stroke on="f" joinstyle="miter"/>
            <v:imagedata r:id="rId113" o:title=""/>
            <o:lock v:ext="edit" aspectratio="t"/>
            <w10:wrap type="none"/>
            <w10:anchorlock/>
          </v:shape>
          <o:OLEObject Type="Embed" ProgID="Visio.Drawing.15" ShapeID="_x0000_i1078" DrawAspect="Content" ObjectID="_1468075778" r:id="rId112">
            <o:LockedField>false</o:LockedField>
          </o:OLEObject>
        </w:object>
      </w:r>
    </w:p>
    <w:p>
      <w:pPr>
        <w:jc w:val="center"/>
        <w:rPr>
          <w:szCs w:val="21"/>
        </w:rPr>
      </w:pPr>
      <w:r>
        <w:rPr>
          <w:rFonts w:hint="eastAsia"/>
          <w:szCs w:val="21"/>
        </w:rPr>
        <w:t>图4.1</w:t>
      </w:r>
    </w:p>
    <w:p>
      <w:pPr>
        <w:rPr>
          <w:szCs w:val="21"/>
        </w:rPr>
      </w:pPr>
      <w:r>
        <w:rPr>
          <w:rFonts w:hint="eastAsia"/>
          <w:szCs w:val="21"/>
        </w:rPr>
        <w:t>间隔即等于</w:t>
      </w:r>
      <w:r>
        <w:rPr>
          <w:szCs w:val="21"/>
        </w:rPr>
        <w:t>两个异类支持向量的差在 W方向上的投影 ，W方向是指图</w:t>
      </w:r>
      <w:r>
        <w:rPr>
          <w:rFonts w:hint="eastAsia"/>
          <w:szCs w:val="21"/>
        </w:rPr>
        <w:t>4.1</w:t>
      </w:r>
      <w:r>
        <w:rPr>
          <w:szCs w:val="21"/>
        </w:rPr>
        <w:t>所示实线的法线方向。</w:t>
      </w:r>
    </w:p>
    <w:p>
      <w:pPr>
        <w:ind w:firstLine="3570" w:firstLineChars="1700"/>
        <w:rPr>
          <w:szCs w:val="21"/>
        </w:rPr>
      </w:pPr>
      <w:r>
        <w:rPr>
          <w:position w:val="-32"/>
          <w:szCs w:val="21"/>
        </w:rPr>
        <w:object>
          <v:shape id="_x0000_i1079" o:spt="75" type="#_x0000_t75" style="height:38.25pt;width:125.25pt;" o:ole="t" filled="f" o:preferrelative="t" stroked="f" coordsize="21600,21600">
            <v:path/>
            <v:fill on="f" focussize="0,0"/>
            <v:stroke on="f" joinstyle="miter"/>
            <v:imagedata r:id="rId115" o:title=""/>
            <o:lock v:ext="edit" aspectratio="t"/>
            <w10:wrap type="none"/>
            <w10:anchorlock/>
          </v:shape>
          <o:OLEObject Type="Embed" ProgID="Equation.KSEE3" ShapeID="_x0000_i1079" DrawAspect="Content" ObjectID="_1468075779" r:id="rId114">
            <o:LockedField>false</o:LockedField>
          </o:OLEObject>
        </w:object>
      </w:r>
      <w:r>
        <w:rPr>
          <w:rFonts w:hint="eastAsia"/>
          <w:szCs w:val="21"/>
        </w:rPr>
        <w:t xml:space="preserve">                             4-3</w:t>
      </w:r>
    </w:p>
    <w:p>
      <w:pPr>
        <w:rPr>
          <w:szCs w:val="21"/>
        </w:rPr>
      </w:pPr>
      <w:r>
        <w:rPr>
          <w:rFonts w:hint="eastAsia"/>
          <w:szCs w:val="21"/>
        </w:rPr>
        <w:t>进而求得间隔，即</w:t>
      </w:r>
    </w:p>
    <w:p>
      <w:pPr>
        <w:ind w:firstLine="4200" w:firstLineChars="2000"/>
        <w:rPr>
          <w:rFonts w:hint="eastAsia"/>
          <w:szCs w:val="21"/>
        </w:rPr>
      </w:pPr>
      <w:r>
        <w:rPr>
          <w:position w:val="-50"/>
          <w:szCs w:val="21"/>
        </w:rPr>
        <w:object>
          <v:shape id="_x0000_i1080" o:spt="75" type="#_x0000_t75" style="height:56.25pt;width:69pt;" o:ole="t" filled="f" o:preferrelative="t" stroked="f" coordsize="21600,21600">
            <v:path/>
            <v:fill on="f" focussize="0,0"/>
            <v:stroke on="f" joinstyle="miter"/>
            <v:imagedata r:id="rId117" o:title=""/>
            <o:lock v:ext="edit" aspectratio="t"/>
            <w10:wrap type="none"/>
            <w10:anchorlock/>
          </v:shape>
          <o:OLEObject Type="Embed" ProgID="Equation.KSEE3" ShapeID="_x0000_i1080" DrawAspect="Content" ObjectID="_1468075780" r:id="rId116">
            <o:LockedField>false</o:LockedField>
          </o:OLEObject>
        </w:object>
      </w:r>
      <w:r>
        <w:rPr>
          <w:rFonts w:hint="eastAsia"/>
          <w:szCs w:val="21"/>
        </w:rPr>
        <w:t xml:space="preserve">                                  4-4</w:t>
      </w:r>
    </w:p>
    <w:p>
      <w:pPr>
        <w:ind w:firstLine="4200" w:firstLineChars="2000"/>
        <w:rPr>
          <w:rFonts w:hint="eastAsia"/>
          <w:szCs w:val="21"/>
        </w:rPr>
      </w:pPr>
    </w:p>
    <w:p>
      <w:pPr>
        <w:numPr>
          <w:ilvl w:val="0"/>
          <w:numId w:val="2"/>
        </w:numPr>
        <w:ind w:left="0" w:leftChars="0" w:firstLine="0" w:firstLineChars="0"/>
        <w:rPr>
          <w:rFonts w:hint="eastAsia"/>
          <w:szCs w:val="21"/>
          <w:lang w:val="en-US" w:eastAsia="zh-CN"/>
        </w:rPr>
      </w:pPr>
      <w:r>
        <w:rPr>
          <w:rFonts w:hint="eastAsia"/>
          <w:szCs w:val="21"/>
          <w:lang w:val="en-US" w:eastAsia="zh-CN"/>
        </w:rPr>
        <w:t>高阶累积量</w:t>
      </w:r>
    </w:p>
    <w:p>
      <w:pPr>
        <w:numPr>
          <w:numId w:val="0"/>
        </w:numPr>
        <w:ind w:leftChars="0" w:firstLine="420" w:firstLineChars="0"/>
        <w:jc w:val="center"/>
        <w:rPr>
          <w:rFonts w:hint="eastAsia"/>
          <w:szCs w:val="21"/>
          <w:lang w:val="en-US" w:eastAsia="zh-CN"/>
        </w:rPr>
      </w:pPr>
      <w:r>
        <w:rPr>
          <w:rFonts w:hint="eastAsia"/>
          <w:szCs w:val="21"/>
          <w:lang w:val="en-US" w:eastAsia="zh-CN"/>
        </w:rPr>
        <w:t xml:space="preserve">      </w:t>
      </w:r>
      <w:r>
        <w:rPr>
          <w:rFonts w:hint="default"/>
          <w:position w:val="-36"/>
          <w:szCs w:val="21"/>
          <w:lang w:val="en-US" w:eastAsia="zh-CN"/>
        </w:rPr>
        <w:object>
          <v:shape id="_x0000_i1081" o:spt="75" type="#_x0000_t75" style="height:42pt;width:352pt;" o:ole="t" filled="f" o:preferrelative="t" stroked="f" coordsize="21600,21600">
            <v:fill on="f" focussize="0,0"/>
            <v:stroke on="f"/>
            <v:imagedata r:id="rId119" o:title=""/>
            <o:lock v:ext="edit" aspectratio="t"/>
            <w10:wrap type="none"/>
            <w10:anchorlock/>
          </v:shape>
          <o:OLEObject Type="Embed" ProgID="Equation.KSEE3" ShapeID="_x0000_i1081" DrawAspect="Content" ObjectID="_1468075781" r:id="rId118">
            <o:LockedField>false</o:LockedField>
          </o:OLEObject>
        </w:object>
      </w:r>
      <w:r>
        <w:rPr>
          <w:rFonts w:hint="eastAsia"/>
          <w:szCs w:val="21"/>
          <w:lang w:val="en-US" w:eastAsia="zh-CN"/>
        </w:rPr>
        <w:t xml:space="preserve">      4-5</w:t>
      </w:r>
    </w:p>
    <w:p>
      <w:pPr>
        <w:numPr>
          <w:numId w:val="0"/>
        </w:numPr>
        <w:ind w:leftChars="0" w:firstLine="420" w:firstLineChars="0"/>
        <w:jc w:val="both"/>
        <w:rPr>
          <w:rFonts w:hint="default"/>
          <w:szCs w:val="21"/>
          <w:lang w:val="en-US" w:eastAsia="zh-CN"/>
        </w:rPr>
      </w:pPr>
      <w:r>
        <w:rPr>
          <w:rFonts w:hint="eastAsia"/>
          <w:szCs w:val="21"/>
          <w:lang w:val="en-US" w:eastAsia="zh-CN"/>
        </w:rPr>
        <w:t>其中，</w:t>
      </w:r>
      <w:r>
        <w:rPr>
          <w:rFonts w:hint="eastAsia"/>
          <w:position w:val="-14"/>
          <w:szCs w:val="21"/>
          <w:lang w:val="en-US" w:eastAsia="zh-CN"/>
        </w:rPr>
        <w:object>
          <v:shape id="_x0000_i1082" o:spt="75" type="#_x0000_t75" style="height:19pt;width:54pt;" o:ole="t" filled="f" o:preferrelative="t" stroked="f" coordsize="21600,21600">
            <v:fill on="f" focussize="0,0"/>
            <v:stroke on="f"/>
            <v:imagedata r:id="rId121" o:title=""/>
            <o:lock v:ext="edit" aspectratio="t"/>
            <w10:wrap type="none"/>
            <w10:anchorlock/>
          </v:shape>
          <o:OLEObject Type="Embed" ProgID="Equation.KSEE3" ShapeID="_x0000_i1082" DrawAspect="Content" ObjectID="_1468075782" r:id="rId120">
            <o:LockedField>false</o:LockedField>
          </o:OLEObject>
        </w:object>
      </w:r>
      <w:r>
        <w:rPr>
          <w:rFonts w:hint="eastAsia"/>
          <w:szCs w:val="21"/>
          <w:lang w:val="en-US" w:eastAsia="zh-CN"/>
        </w:rPr>
        <w:t>分别对应索引集</w:t>
      </w:r>
      <w:r>
        <w:rPr>
          <w:rFonts w:hint="eastAsia"/>
          <w:position w:val="-10"/>
          <w:szCs w:val="21"/>
          <w:lang w:val="en-US" w:eastAsia="zh-CN"/>
        </w:rPr>
        <w:object>
          <v:shape id="_x0000_i1083" o:spt="75" type="#_x0000_t75" style="height:17pt;width:46pt;" o:ole="t" filled="f" o:preferrelative="t" stroked="f" coordsize="21600,21600">
            <v:fill on="f" focussize="0,0"/>
            <v:stroke on="f"/>
            <v:imagedata r:id="rId123" o:title=""/>
            <o:lock v:ext="edit" aspectratio="t"/>
            <w10:wrap type="none"/>
            <w10:anchorlock/>
          </v:shape>
          <o:OLEObject Type="Embed" ProgID="Equation.KSEE3" ShapeID="_x0000_i1083" DrawAspect="Content" ObjectID="_1468075783" r:id="rId122">
            <o:LockedField>false</o:LockedField>
          </o:OLEObject>
        </w:object>
      </w:r>
      <w:r>
        <w:rPr>
          <w:rFonts w:hint="eastAsia"/>
          <w:szCs w:val="21"/>
          <w:lang w:val="en-US" w:eastAsia="zh-CN"/>
        </w:rPr>
        <w:t>的分区，</w:t>
      </w:r>
      <w:r>
        <w:rPr>
          <w:rFonts w:hint="eastAsia"/>
          <w:position w:val="-14"/>
          <w:szCs w:val="21"/>
          <w:lang w:val="en-US" w:eastAsia="zh-CN"/>
        </w:rPr>
        <w:object>
          <v:shape id="_x0000_i1084" o:spt="75" type="#_x0000_t75" style="height:19pt;width:51pt;" o:ole="t" filled="f" o:preferrelative="t" stroked="f" coordsize="21600,21600">
            <v:fill on="f" focussize="0,0"/>
            <v:stroke on="f"/>
            <v:imagedata r:id="rId125" o:title=""/>
            <o:lock v:ext="edit" aspectratio="t"/>
            <w10:wrap type="none"/>
            <w10:anchorlock/>
          </v:shape>
          <o:OLEObject Type="Embed" ProgID="Equation.KSEE3" ShapeID="_x0000_i1084" DrawAspect="Content" ObjectID="_1468075784" r:id="rId124">
            <o:LockedField>false</o:LockedField>
          </o:OLEObject>
        </w:object>
      </w:r>
      <w:r>
        <w:rPr>
          <w:rFonts w:hint="eastAsia"/>
          <w:szCs w:val="21"/>
          <w:lang w:val="en-US" w:eastAsia="zh-CN"/>
        </w:rPr>
        <w:t>是信号的采样点</w:t>
      </w:r>
    </w:p>
    <w:p>
      <w:pPr>
        <w:numPr>
          <w:ilvl w:val="0"/>
          <w:numId w:val="7"/>
        </w:numPr>
        <w:ind w:left="420" w:leftChars="0"/>
        <w:rPr>
          <w:rFonts w:hint="eastAsia"/>
          <w:szCs w:val="21"/>
          <w:lang w:val="en-US" w:eastAsia="zh-CN"/>
        </w:rPr>
      </w:pPr>
      <w:r>
        <w:rPr>
          <w:rFonts w:hint="eastAsia"/>
          <w:szCs w:val="21"/>
          <w:lang w:val="en-US" w:eastAsia="zh-CN"/>
        </w:rPr>
        <w:t>非异步</w:t>
      </w:r>
    </w:p>
    <w:p>
      <w:pPr>
        <w:numPr>
          <w:numId w:val="0"/>
        </w:numPr>
        <w:ind w:left="420" w:leftChars="0" w:firstLine="420" w:firstLineChars="0"/>
        <w:rPr>
          <w:rFonts w:hint="default"/>
          <w:szCs w:val="21"/>
          <w:lang w:val="en-US" w:eastAsia="zh-CN"/>
        </w:rPr>
      </w:pPr>
      <w:r>
        <w:rPr>
          <w:rFonts w:hint="eastAsia"/>
          <w:szCs w:val="21"/>
          <w:lang w:val="en-US" w:eastAsia="zh-CN"/>
        </w:rPr>
        <w:t>当</w:t>
      </w:r>
      <w:r>
        <w:rPr>
          <w:rFonts w:hint="eastAsia"/>
          <w:position w:val="-14"/>
          <w:szCs w:val="21"/>
          <w:lang w:val="en-US" w:eastAsia="zh-CN"/>
        </w:rPr>
        <w:object>
          <v:shape id="_x0000_i1085" o:spt="75" type="#_x0000_t75" style="height:19pt;width:51pt;" o:ole="t" filled="f" o:preferrelative="t" stroked="f" coordsize="21600,21600">
            <v:path/>
            <v:fill on="f" focussize="0,0"/>
            <v:stroke on="f"/>
            <v:imagedata r:id="rId125" o:title=""/>
            <o:lock v:ext="edit" aspectratio="t"/>
            <w10:wrap type="none"/>
            <w10:anchorlock/>
          </v:shape>
          <o:OLEObject Type="Embed" ProgID="Equation.KSEE3" ShapeID="_x0000_i1085" DrawAspect="Content" ObjectID="_1468075785" r:id="rId126">
            <o:LockedField>false</o:LockedField>
          </o:OLEObject>
        </w:object>
      </w:r>
      <w:r>
        <w:rPr>
          <w:rFonts w:hint="eastAsia"/>
          <w:szCs w:val="21"/>
          <w:lang w:val="en-US" w:eastAsia="zh-CN"/>
        </w:rPr>
        <w:t>相同时，计算得到的cum是非异步高阶累积量。如图所示，</w:t>
      </w:r>
    </w:p>
    <w:p>
      <w:pPr>
        <w:numPr>
          <w:ilvl w:val="0"/>
          <w:numId w:val="0"/>
        </w:numPr>
        <w:ind w:left="420" w:leftChars="0"/>
        <w:rPr>
          <w:rFonts w:hint="default"/>
          <w:szCs w:val="21"/>
          <w:lang w:val="en-US" w:eastAsia="zh-CN"/>
        </w:rPr>
      </w:pPr>
      <w:r>
        <w:rPr>
          <w:rFonts w:hint="eastAsia"/>
          <w:szCs w:val="21"/>
          <w:lang w:val="en-US" w:eastAsia="zh-CN"/>
        </w:rPr>
        <w:t>2）异步</w:t>
      </w:r>
    </w:p>
    <w:p>
      <w:pPr>
        <w:numPr>
          <w:ilvl w:val="0"/>
          <w:numId w:val="0"/>
        </w:numPr>
        <w:ind w:left="420" w:leftChars="0" w:firstLine="420" w:firstLineChars="0"/>
        <w:rPr>
          <w:rFonts w:hint="default"/>
          <w:szCs w:val="21"/>
          <w:lang w:val="en-US" w:eastAsia="zh-CN"/>
        </w:rPr>
      </w:pPr>
      <w:r>
        <w:rPr>
          <w:rFonts w:hint="eastAsia"/>
          <w:szCs w:val="21"/>
          <w:lang w:val="en-US" w:eastAsia="zh-CN"/>
        </w:rPr>
        <w:t>当</w:t>
      </w:r>
      <w:r>
        <w:rPr>
          <w:rFonts w:hint="eastAsia"/>
          <w:position w:val="-14"/>
          <w:szCs w:val="21"/>
          <w:lang w:val="en-US" w:eastAsia="zh-CN"/>
        </w:rPr>
        <w:object>
          <v:shape id="_x0000_i1086" o:spt="75" type="#_x0000_t75" style="height:19pt;width:51pt;" o:ole="t" filled="f" o:preferrelative="t" stroked="f" coordsize="21600,21600">
            <v:path/>
            <v:fill on="f" focussize="0,0"/>
            <v:stroke on="f"/>
            <v:imagedata r:id="rId125" o:title=""/>
            <o:lock v:ext="edit" aspectratio="t"/>
            <w10:wrap type="none"/>
            <w10:anchorlock/>
          </v:shape>
          <o:OLEObject Type="Embed" ProgID="Equation.KSEE3" ShapeID="_x0000_i1086" DrawAspect="Content" ObjectID="_1468075786" r:id="rId127">
            <o:LockedField>false</o:LockedField>
          </o:OLEObject>
        </w:object>
      </w:r>
      <w:r>
        <w:rPr>
          <w:rFonts w:hint="eastAsia"/>
          <w:szCs w:val="21"/>
          <w:lang w:val="en-US" w:eastAsia="zh-CN"/>
        </w:rPr>
        <w:t>不同时，计算得到的cum是非异步高阶累积量。如图所示，</w:t>
      </w:r>
    </w:p>
    <w:p>
      <w:pPr>
        <w:numPr>
          <w:ilvl w:val="0"/>
          <w:numId w:val="0"/>
        </w:numPr>
        <w:ind w:leftChars="0" w:firstLine="420" w:firstLineChars="0"/>
        <w:rPr>
          <w:rFonts w:hint="eastAsia"/>
          <w:szCs w:val="21"/>
          <w:lang w:val="en-US" w:eastAsia="zh-CN"/>
        </w:rPr>
      </w:pPr>
    </w:p>
    <w:p>
      <w:pPr>
        <w:numPr>
          <w:ilvl w:val="0"/>
          <w:numId w:val="2"/>
        </w:numPr>
        <w:ind w:left="0" w:leftChars="0" w:firstLine="0" w:firstLineChars="0"/>
        <w:rPr>
          <w:rFonts w:hint="default"/>
          <w:szCs w:val="21"/>
          <w:lang w:val="en-US" w:eastAsia="zh-CN"/>
        </w:rPr>
      </w:pPr>
      <w:r>
        <w:rPr>
          <w:rFonts w:hint="eastAsia"/>
          <w:szCs w:val="21"/>
          <w:lang w:val="en-US" w:eastAsia="zh-CN"/>
        </w:rPr>
        <w:t>研究进展</w:t>
      </w:r>
    </w:p>
    <w:p>
      <w:pPr>
        <w:numPr>
          <w:ilvl w:val="0"/>
          <w:numId w:val="8"/>
        </w:numPr>
        <w:ind w:left="315" w:leftChars="0" w:firstLine="0" w:firstLineChars="0"/>
        <w:rPr>
          <w:rFonts w:hint="default"/>
          <w:szCs w:val="21"/>
          <w:lang w:val="en-US" w:eastAsia="zh-CN"/>
        </w:rPr>
      </w:pPr>
      <w:r>
        <w:rPr>
          <w:rFonts w:hint="eastAsia"/>
          <w:szCs w:val="21"/>
          <w:lang w:val="en-US" w:eastAsia="zh-CN"/>
        </w:rPr>
        <w:t>信号类型</w:t>
      </w:r>
    </w:p>
    <w:p>
      <w:pPr>
        <w:widowControl w:val="0"/>
        <w:numPr>
          <w:ilvl w:val="0"/>
          <w:numId w:val="0"/>
        </w:numPr>
        <w:jc w:val="both"/>
        <w:rPr>
          <w:rFonts w:hint="eastAsia"/>
          <w:szCs w:val="21"/>
          <w:lang w:val="en-US" w:eastAsia="zh-CN"/>
        </w:rPr>
      </w:pPr>
    </w:p>
    <w:p>
      <w:pPr>
        <w:widowControl w:val="0"/>
        <w:numPr>
          <w:ilvl w:val="0"/>
          <w:numId w:val="0"/>
        </w:numPr>
        <w:jc w:val="both"/>
        <w:rPr>
          <w:rFonts w:hint="eastAsia"/>
          <w:szCs w:val="21"/>
          <w:lang w:val="en-US" w:eastAsia="zh-CN"/>
        </w:rPr>
      </w:pPr>
      <w:bookmarkStart w:id="2" w:name="_GoBack"/>
      <w:bookmarkEnd w:id="2"/>
    </w:p>
    <w:p>
      <w:pPr>
        <w:widowControl w:val="0"/>
        <w:numPr>
          <w:ilvl w:val="0"/>
          <w:numId w:val="0"/>
        </w:numPr>
        <w:jc w:val="both"/>
        <w:rPr>
          <w:rFonts w:hint="eastAsia"/>
          <w:szCs w:val="21"/>
          <w:lang w:val="en-US" w:eastAsia="zh-CN"/>
        </w:rPr>
      </w:pPr>
    </w:p>
    <w:p>
      <w:pPr>
        <w:widowControl w:val="0"/>
        <w:numPr>
          <w:ilvl w:val="0"/>
          <w:numId w:val="0"/>
        </w:numPr>
        <w:jc w:val="both"/>
        <w:rPr>
          <w:rFonts w:hint="eastAsia"/>
          <w:szCs w:val="21"/>
          <w:lang w:val="en-US" w:eastAsia="zh-CN"/>
        </w:rPr>
      </w:pPr>
    </w:p>
    <w:p>
      <w:pPr>
        <w:widowControl w:val="0"/>
        <w:numPr>
          <w:ilvl w:val="0"/>
          <w:numId w:val="0"/>
        </w:numPr>
        <w:jc w:val="both"/>
        <w:rPr>
          <w:rFonts w:hint="eastAsia"/>
          <w:szCs w:val="21"/>
          <w:lang w:val="en-US" w:eastAsia="zh-CN"/>
        </w:rPr>
      </w:pPr>
    </w:p>
    <w:p>
      <w:pPr>
        <w:widowControl w:val="0"/>
        <w:numPr>
          <w:ilvl w:val="0"/>
          <w:numId w:val="0"/>
        </w:numPr>
        <w:jc w:val="both"/>
        <w:rPr>
          <w:rFonts w:hint="eastAsia"/>
          <w:szCs w:val="21"/>
          <w:lang w:val="en-US" w:eastAsia="zh-CN"/>
        </w:rPr>
      </w:pPr>
    </w:p>
    <w:p>
      <w:pPr>
        <w:widowControl w:val="0"/>
        <w:numPr>
          <w:ilvl w:val="0"/>
          <w:numId w:val="0"/>
        </w:numPr>
        <w:jc w:val="both"/>
        <w:rPr>
          <w:rFonts w:hint="eastAsia"/>
          <w:szCs w:val="21"/>
          <w:lang w:val="en-US" w:eastAsia="zh-CN"/>
        </w:rPr>
      </w:pPr>
    </w:p>
    <w:p>
      <w:pPr>
        <w:widowControl w:val="0"/>
        <w:numPr>
          <w:ilvl w:val="0"/>
          <w:numId w:val="0"/>
        </w:numPr>
        <w:jc w:val="both"/>
        <w:rPr>
          <w:rFonts w:hint="eastAsia"/>
          <w:szCs w:val="21"/>
          <w:lang w:val="en-US" w:eastAsia="zh-CN"/>
        </w:rPr>
      </w:pPr>
    </w:p>
    <w:p>
      <w:pPr>
        <w:widowControl w:val="0"/>
        <w:numPr>
          <w:ilvl w:val="0"/>
          <w:numId w:val="0"/>
        </w:numPr>
        <w:jc w:val="both"/>
        <w:rPr>
          <w:rFonts w:hint="eastAsia"/>
          <w:szCs w:val="21"/>
          <w:lang w:val="en-US" w:eastAsia="zh-CN"/>
        </w:rPr>
      </w:pPr>
    </w:p>
    <w:p>
      <w:pPr>
        <w:widowControl w:val="0"/>
        <w:numPr>
          <w:ilvl w:val="0"/>
          <w:numId w:val="0"/>
        </w:numPr>
        <w:jc w:val="both"/>
        <w:rPr>
          <w:rFonts w:hint="eastAsia"/>
          <w:szCs w:val="21"/>
          <w:lang w:val="en-US" w:eastAsia="zh-CN"/>
        </w:rPr>
      </w:pPr>
    </w:p>
    <w:tbl>
      <w:tblPr>
        <w:tblStyle w:val="3"/>
        <w:tblpPr w:leftFromText="180" w:rightFromText="180" w:vertAnchor="page" w:horzAnchor="page" w:tblpX="1022" w:tblpY="1461"/>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20"/>
        <w:gridCol w:w="5356"/>
        <w:gridCol w:w="1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Align w:val="center"/>
          </w:tcPr>
          <w:p>
            <w:pPr>
              <w:jc w:val="center"/>
              <w:rPr>
                <w:rFonts w:hint="eastAsia"/>
                <w:lang w:val="en-US" w:eastAsia="zh-CN"/>
              </w:rPr>
            </w:pPr>
            <w:r>
              <w:rPr>
                <w:rFonts w:hint="eastAsia"/>
                <w:lang w:val="en-US" w:eastAsia="zh-CN"/>
              </w:rPr>
              <w:t>Bit Rate</w:t>
            </w:r>
          </w:p>
        </w:tc>
        <w:tc>
          <w:tcPr>
            <w:tcW w:w="5356" w:type="dxa"/>
            <w:vAlign w:val="center"/>
          </w:tcPr>
          <w:p>
            <w:pPr>
              <w:jc w:val="center"/>
              <w:rPr>
                <w:rFonts w:hint="default"/>
                <w:lang w:val="en-US" w:eastAsia="zh-CN"/>
              </w:rPr>
            </w:pPr>
            <w:r>
              <w:rPr>
                <w:rFonts w:hint="eastAsia"/>
                <w:lang w:val="en-US" w:eastAsia="zh-CN"/>
              </w:rPr>
              <w:t>Signal</w:t>
            </w:r>
          </w:p>
        </w:tc>
        <w:tc>
          <w:tcPr>
            <w:tcW w:w="1286" w:type="dxa"/>
            <w:vAlign w:val="center"/>
          </w:tcPr>
          <w:p>
            <w:pPr>
              <w:jc w:val="center"/>
              <w:rPr>
                <w:rFonts w:hint="default" w:eastAsiaTheme="minorEastAsia"/>
                <w:lang w:val="en-US" w:eastAsia="zh-CN"/>
              </w:rPr>
            </w:pPr>
            <w:r>
              <w:rPr>
                <w:rFonts w:hint="eastAsia"/>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restart"/>
            <w:vAlign w:val="center"/>
          </w:tcPr>
          <w:p>
            <w:pPr>
              <w:jc w:val="center"/>
            </w:pPr>
            <w:r>
              <w:rPr>
                <w:rFonts w:hint="eastAsia"/>
              </w:rPr>
              <w:t>1</w:t>
            </w:r>
            <w:r>
              <w:t>0</w:t>
            </w:r>
            <w:r>
              <w:rPr>
                <w:rFonts w:hint="eastAsia"/>
              </w:rPr>
              <w:t>Gbps</w:t>
            </w:r>
          </w:p>
        </w:tc>
        <w:tc>
          <w:tcPr>
            <w:tcW w:w="5356" w:type="dxa"/>
            <w:vAlign w:val="center"/>
          </w:tcPr>
          <w:p>
            <w:pPr>
              <w:jc w:val="center"/>
            </w:pPr>
            <w:r>
              <w:rPr>
                <w:rFonts w:hint="eastAsia"/>
                <w:lang w:val="en-US" w:eastAsia="zh-CN"/>
              </w:rPr>
              <w:t>non-</w:t>
            </w:r>
            <w:r>
              <w:rPr>
                <w:rFonts w:hint="eastAsia"/>
              </w:rPr>
              <w:t>polarization</w:t>
            </w:r>
            <w:r>
              <w:rPr>
                <w:rFonts w:hint="eastAsia"/>
                <w:lang w:val="en-US" w:eastAsia="zh-CN"/>
              </w:rPr>
              <w:t xml:space="preserve">  </w:t>
            </w:r>
            <w:r>
              <w:rPr>
                <w:rFonts w:hint="eastAsia"/>
              </w:rPr>
              <w:t>R</w:t>
            </w:r>
            <w:r>
              <w:t>Z</w:t>
            </w:r>
            <w:r>
              <w:rPr>
                <w:rFonts w:hint="eastAsia"/>
                <w:lang w:val="en-US" w:eastAsia="zh-CN"/>
              </w:rPr>
              <w:t xml:space="preserve">  </w:t>
            </w:r>
            <w:r>
              <w:t xml:space="preserve">OOK     </w:t>
            </w:r>
            <w:r>
              <w:rPr>
                <w:rFonts w:hint="eastAsia"/>
                <w:lang w:val="en-US" w:eastAsia="zh-CN"/>
              </w:rPr>
              <w:t>baud rate</w:t>
            </w:r>
            <w:r>
              <w:rPr>
                <w:rFonts w:hint="eastAsia"/>
              </w:rPr>
              <w:t>：1</w:t>
            </w:r>
            <w:r>
              <w:t>0</w:t>
            </w:r>
            <w:r>
              <w:rPr>
                <w:rFonts w:hint="eastAsia"/>
              </w:rPr>
              <w:t>G</w:t>
            </w:r>
          </w:p>
        </w:tc>
        <w:tc>
          <w:tcPr>
            <w:tcW w:w="1286" w:type="dxa"/>
            <w:vAlign w:val="center"/>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jc w:val="center"/>
            </w:pPr>
          </w:p>
        </w:tc>
        <w:tc>
          <w:tcPr>
            <w:tcW w:w="5356" w:type="dxa"/>
            <w:vAlign w:val="center"/>
          </w:tcPr>
          <w:p>
            <w:pPr>
              <w:jc w:val="center"/>
            </w:pPr>
            <w:r>
              <w:rPr>
                <w:rFonts w:hint="eastAsia"/>
                <w:lang w:val="en-US" w:eastAsia="zh-CN"/>
              </w:rPr>
              <w:t>non-</w:t>
            </w:r>
            <w:r>
              <w:rPr>
                <w:rFonts w:hint="eastAsia"/>
              </w:rPr>
              <w:t>polarization</w:t>
            </w:r>
            <w:r>
              <w:rPr>
                <w:rFonts w:hint="eastAsia"/>
                <w:lang w:val="en-US" w:eastAsia="zh-CN"/>
              </w:rPr>
              <w:t xml:space="preserve">  </w:t>
            </w:r>
            <w:r>
              <w:rPr>
                <w:rFonts w:hint="eastAsia"/>
              </w:rPr>
              <w:t>N</w:t>
            </w:r>
            <w:r>
              <w:t xml:space="preserve">RZ OOK     </w:t>
            </w:r>
            <w:r>
              <w:rPr>
                <w:rFonts w:hint="eastAsia"/>
                <w:lang w:val="en-US" w:eastAsia="zh-CN"/>
              </w:rPr>
              <w:t>baud rate</w:t>
            </w:r>
            <w:r>
              <w:rPr>
                <w:rFonts w:hint="eastAsia"/>
              </w:rPr>
              <w:t>：1</w:t>
            </w:r>
            <w:r>
              <w:t>0</w:t>
            </w:r>
            <w:r>
              <w:rPr>
                <w:rFonts w:hint="eastAsia"/>
              </w:rPr>
              <w:t>G</w:t>
            </w:r>
          </w:p>
        </w:tc>
        <w:tc>
          <w:tcPr>
            <w:tcW w:w="1286" w:type="dxa"/>
            <w:vAlign w:val="center"/>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restart"/>
            <w:vAlign w:val="center"/>
          </w:tcPr>
          <w:p>
            <w:pPr>
              <w:jc w:val="center"/>
            </w:pPr>
            <w:r>
              <w:rPr>
                <w:rFonts w:hint="eastAsia"/>
              </w:rPr>
              <w:t>2</w:t>
            </w:r>
            <w:r>
              <w:t>0</w:t>
            </w:r>
            <w:r>
              <w:rPr>
                <w:rFonts w:hint="eastAsia"/>
              </w:rPr>
              <w:t>Gbps</w:t>
            </w:r>
          </w:p>
        </w:tc>
        <w:tc>
          <w:tcPr>
            <w:tcW w:w="5356" w:type="dxa"/>
            <w:vAlign w:val="center"/>
          </w:tcPr>
          <w:p>
            <w:pPr>
              <w:jc w:val="center"/>
            </w:pPr>
            <w:r>
              <w:rPr>
                <w:rFonts w:hint="eastAsia"/>
                <w:lang w:val="en-US" w:eastAsia="zh-CN"/>
              </w:rPr>
              <w:t>non-</w:t>
            </w:r>
            <w:r>
              <w:rPr>
                <w:rFonts w:hint="eastAsia"/>
              </w:rPr>
              <w:t xml:space="preserve">polarization </w:t>
            </w:r>
            <w:r>
              <w:rPr>
                <w:rFonts w:hint="eastAsia"/>
                <w:lang w:val="en-US" w:eastAsia="zh-CN"/>
              </w:rPr>
              <w:t xml:space="preserve"> </w:t>
            </w:r>
            <w:r>
              <w:rPr>
                <w:rFonts w:hint="eastAsia"/>
              </w:rPr>
              <w:t>R</w:t>
            </w:r>
            <w:r>
              <w:t xml:space="preserve">Z QPSK     </w:t>
            </w:r>
            <w:r>
              <w:rPr>
                <w:rFonts w:hint="eastAsia"/>
                <w:lang w:val="en-US" w:eastAsia="zh-CN"/>
              </w:rPr>
              <w:t xml:space="preserve"> baud rate</w:t>
            </w:r>
            <w:r>
              <w:rPr>
                <w:rFonts w:hint="eastAsia"/>
              </w:rPr>
              <w:t>：1</w:t>
            </w:r>
            <w:r>
              <w:t>0</w:t>
            </w:r>
            <w:r>
              <w:rPr>
                <w:rFonts w:hint="eastAsia"/>
              </w:rPr>
              <w:t>G</w:t>
            </w:r>
          </w:p>
        </w:tc>
        <w:tc>
          <w:tcPr>
            <w:tcW w:w="1286" w:type="dxa"/>
            <w:vAlign w:val="center"/>
          </w:tcPr>
          <w:p>
            <w:pPr>
              <w:jc w:val="cente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jc w:val="center"/>
            </w:pPr>
          </w:p>
        </w:tc>
        <w:tc>
          <w:tcPr>
            <w:tcW w:w="5356" w:type="dxa"/>
            <w:vAlign w:val="center"/>
          </w:tcPr>
          <w:p>
            <w:pPr>
              <w:jc w:val="center"/>
            </w:pPr>
            <w:r>
              <w:rPr>
                <w:rFonts w:hint="eastAsia"/>
                <w:lang w:val="en-US" w:eastAsia="zh-CN"/>
              </w:rPr>
              <w:t>non-</w:t>
            </w:r>
            <w:r>
              <w:rPr>
                <w:rFonts w:hint="eastAsia"/>
              </w:rPr>
              <w:t>polarization</w:t>
            </w:r>
            <w:r>
              <w:rPr>
                <w:rFonts w:hint="eastAsia"/>
                <w:lang w:val="en-US" w:eastAsia="zh-CN"/>
              </w:rPr>
              <w:t xml:space="preserve">  </w:t>
            </w:r>
            <w:r>
              <w:rPr>
                <w:rFonts w:hint="eastAsia"/>
              </w:rPr>
              <w:t>NRZ</w:t>
            </w:r>
            <w:r>
              <w:t xml:space="preserve"> QPSK  </w:t>
            </w:r>
            <w:r>
              <w:rPr>
                <w:rFonts w:hint="eastAsia"/>
                <w:lang w:val="en-US" w:eastAsia="zh-CN"/>
              </w:rPr>
              <w:t xml:space="preserve"> </w:t>
            </w:r>
            <w:r>
              <w:t xml:space="preserve"> </w:t>
            </w:r>
            <w:r>
              <w:rPr>
                <w:rFonts w:hint="eastAsia"/>
                <w:lang w:val="en-US" w:eastAsia="zh-CN"/>
              </w:rPr>
              <w:t xml:space="preserve">baud rate: </w:t>
            </w:r>
            <w:r>
              <w:rPr>
                <w:rFonts w:hint="eastAsia"/>
              </w:rPr>
              <w:t>1</w:t>
            </w:r>
            <w:r>
              <w:t>0</w:t>
            </w:r>
            <w:r>
              <w:rPr>
                <w:rFonts w:hint="eastAsia"/>
              </w:rPr>
              <w:t>G</w:t>
            </w:r>
          </w:p>
        </w:tc>
        <w:tc>
          <w:tcPr>
            <w:tcW w:w="1286" w:type="dxa"/>
            <w:vAlign w:val="center"/>
          </w:tcPr>
          <w:p>
            <w:pPr>
              <w:jc w:val="center"/>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jc w:val="center"/>
            </w:pPr>
          </w:p>
        </w:tc>
        <w:tc>
          <w:tcPr>
            <w:tcW w:w="5356" w:type="dxa"/>
            <w:vAlign w:val="center"/>
          </w:tcPr>
          <w:p>
            <w:pPr>
              <w:jc w:val="center"/>
            </w:pPr>
            <w:r>
              <w:rPr>
                <w:rFonts w:hint="eastAsia"/>
              </w:rPr>
              <w:t xml:space="preserve">polarization </w:t>
            </w:r>
            <w:r>
              <w:t xml:space="preserve"> </w:t>
            </w:r>
            <w:r>
              <w:rPr>
                <w:rFonts w:hint="eastAsia"/>
              </w:rPr>
              <w:t>RZ</w:t>
            </w:r>
            <w:r>
              <w:t xml:space="preserve"> OOK          </w:t>
            </w:r>
            <w:r>
              <w:rPr>
                <w:rFonts w:hint="eastAsia"/>
                <w:lang w:val="en-US" w:eastAsia="zh-CN"/>
              </w:rPr>
              <w:t>baud rate</w:t>
            </w:r>
            <w:r>
              <w:rPr>
                <w:rFonts w:hint="eastAsia"/>
              </w:rPr>
              <w:t>：1</w:t>
            </w:r>
            <w:r>
              <w:t>0</w:t>
            </w:r>
            <w:r>
              <w:rPr>
                <w:rFonts w:hint="eastAsia"/>
              </w:rPr>
              <w:t>G</w:t>
            </w:r>
          </w:p>
        </w:tc>
        <w:tc>
          <w:tcPr>
            <w:tcW w:w="1286" w:type="dxa"/>
            <w:vAlign w:val="center"/>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jc w:val="center"/>
            </w:pPr>
          </w:p>
        </w:tc>
        <w:tc>
          <w:tcPr>
            <w:tcW w:w="5356" w:type="dxa"/>
            <w:vAlign w:val="center"/>
          </w:tcPr>
          <w:p>
            <w:pPr>
              <w:jc w:val="center"/>
            </w:pPr>
            <w:r>
              <w:rPr>
                <w:rFonts w:hint="eastAsia"/>
              </w:rPr>
              <w:t xml:space="preserve">polarization </w:t>
            </w:r>
            <w:r>
              <w:t xml:space="preserve"> </w:t>
            </w:r>
            <w:r>
              <w:rPr>
                <w:rFonts w:hint="eastAsia"/>
              </w:rPr>
              <w:t>NRZ</w:t>
            </w:r>
            <w:r>
              <w:t xml:space="preserve"> OOK        </w:t>
            </w:r>
            <w:r>
              <w:rPr>
                <w:rFonts w:hint="eastAsia"/>
                <w:lang w:val="en-US" w:eastAsia="zh-CN"/>
              </w:rPr>
              <w:t>baud rate</w:t>
            </w:r>
            <w:r>
              <w:rPr>
                <w:rFonts w:hint="eastAsia"/>
              </w:rPr>
              <w:t>：1</w:t>
            </w:r>
            <w:r>
              <w:t>0</w:t>
            </w:r>
            <w:r>
              <w:rPr>
                <w:rFonts w:hint="eastAsia"/>
              </w:rPr>
              <w:t>G</w:t>
            </w:r>
          </w:p>
        </w:tc>
        <w:tc>
          <w:tcPr>
            <w:tcW w:w="1286" w:type="dxa"/>
            <w:vAlign w:val="center"/>
          </w:tcPr>
          <w:p>
            <w:pPr>
              <w:jc w:val="center"/>
            </w:pP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jc w:val="center"/>
            </w:pPr>
          </w:p>
        </w:tc>
        <w:tc>
          <w:tcPr>
            <w:tcW w:w="5356" w:type="dxa"/>
            <w:vAlign w:val="center"/>
          </w:tcPr>
          <w:p>
            <w:pPr>
              <w:jc w:val="center"/>
            </w:pPr>
            <w:r>
              <w:rPr>
                <w:rFonts w:hint="eastAsia"/>
                <w:lang w:val="en-US" w:eastAsia="zh-CN"/>
              </w:rPr>
              <w:t>non-</w:t>
            </w:r>
            <w:r>
              <w:rPr>
                <w:rFonts w:hint="eastAsia"/>
              </w:rPr>
              <w:t>polarization RZ</w:t>
            </w:r>
            <w:r>
              <w:t xml:space="preserve"> OOK      </w:t>
            </w:r>
            <w:r>
              <w:rPr>
                <w:rFonts w:hint="eastAsia"/>
                <w:lang w:val="en-US" w:eastAsia="zh-CN"/>
              </w:rPr>
              <w:t xml:space="preserve"> baud rate</w:t>
            </w:r>
            <w:r>
              <w:rPr>
                <w:rFonts w:hint="eastAsia"/>
              </w:rPr>
              <w:t>：2</w:t>
            </w:r>
            <w:r>
              <w:t>0</w:t>
            </w:r>
            <w:r>
              <w:rPr>
                <w:rFonts w:hint="eastAsia"/>
              </w:rPr>
              <w:t>G</w:t>
            </w:r>
          </w:p>
        </w:tc>
        <w:tc>
          <w:tcPr>
            <w:tcW w:w="1286" w:type="dxa"/>
            <w:vAlign w:val="center"/>
          </w:tcPr>
          <w:p>
            <w:pPr>
              <w:jc w:val="center"/>
            </w:pPr>
            <w:r>
              <w:rPr>
                <w:rFonts w:hint="eastAsia"/>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jc w:val="center"/>
            </w:pPr>
          </w:p>
        </w:tc>
        <w:tc>
          <w:tcPr>
            <w:tcW w:w="5356" w:type="dxa"/>
            <w:vAlign w:val="center"/>
          </w:tcPr>
          <w:p>
            <w:pPr>
              <w:jc w:val="center"/>
            </w:pPr>
            <w:r>
              <w:rPr>
                <w:rFonts w:hint="eastAsia"/>
                <w:lang w:val="en-US" w:eastAsia="zh-CN"/>
              </w:rPr>
              <w:t>non-</w:t>
            </w:r>
            <w:r>
              <w:rPr>
                <w:rFonts w:hint="eastAsia"/>
              </w:rPr>
              <w:t xml:space="preserve">polarization </w:t>
            </w:r>
            <w:r>
              <w:t xml:space="preserve"> </w:t>
            </w:r>
            <w:r>
              <w:rPr>
                <w:rFonts w:hint="eastAsia"/>
              </w:rPr>
              <w:t>NRZ</w:t>
            </w:r>
            <w:r>
              <w:t xml:space="preserve"> OOK   </w:t>
            </w:r>
            <w:r>
              <w:rPr>
                <w:rFonts w:hint="eastAsia"/>
                <w:lang w:val="en-US" w:eastAsia="zh-CN"/>
              </w:rPr>
              <w:t xml:space="preserve"> baud rate</w:t>
            </w:r>
            <w:r>
              <w:rPr>
                <w:rFonts w:hint="eastAsia"/>
              </w:rPr>
              <w:t>：2</w:t>
            </w:r>
            <w:r>
              <w:t>0</w:t>
            </w:r>
            <w:r>
              <w:rPr>
                <w:rFonts w:hint="eastAsia"/>
              </w:rPr>
              <w:t>G</w:t>
            </w:r>
          </w:p>
        </w:tc>
        <w:tc>
          <w:tcPr>
            <w:tcW w:w="1286" w:type="dxa"/>
            <w:vAlign w:val="center"/>
          </w:tcPr>
          <w:p>
            <w:pPr>
              <w:jc w:val="center"/>
            </w:pPr>
            <w:r>
              <w:rPr>
                <w:rFonts w:hint="eastAsia"/>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restart"/>
            <w:vAlign w:val="center"/>
          </w:tcPr>
          <w:p>
            <w:pPr>
              <w:jc w:val="center"/>
            </w:pPr>
            <w:r>
              <w:rPr>
                <w:rFonts w:hint="eastAsia"/>
              </w:rPr>
              <w:t>4</w:t>
            </w:r>
            <w:r>
              <w:t>0Gbps</w:t>
            </w:r>
          </w:p>
        </w:tc>
        <w:tc>
          <w:tcPr>
            <w:tcW w:w="5356" w:type="dxa"/>
            <w:vAlign w:val="center"/>
          </w:tcPr>
          <w:p>
            <w:pPr>
              <w:jc w:val="center"/>
            </w:pPr>
            <w:r>
              <w:rPr>
                <w:rFonts w:hint="eastAsia"/>
              </w:rPr>
              <w:t xml:space="preserve">polarization </w:t>
            </w:r>
            <w:r>
              <w:t xml:space="preserve"> RZ QPSK      </w:t>
            </w:r>
            <w:r>
              <w:rPr>
                <w:rFonts w:hint="eastAsia"/>
                <w:lang w:val="en-US" w:eastAsia="zh-CN"/>
              </w:rPr>
              <w:t xml:space="preserve"> </w:t>
            </w:r>
            <w:r>
              <w:t xml:space="preserve"> </w:t>
            </w:r>
            <w:r>
              <w:rPr>
                <w:rFonts w:hint="eastAsia"/>
                <w:lang w:val="en-US" w:eastAsia="zh-CN"/>
              </w:rPr>
              <w:t>baud rate</w:t>
            </w:r>
            <w:r>
              <w:rPr>
                <w:rFonts w:hint="eastAsia"/>
              </w:rPr>
              <w:t>：1</w:t>
            </w:r>
            <w:r>
              <w:t>0</w:t>
            </w:r>
            <w:r>
              <w:rPr>
                <w:rFonts w:hint="eastAsia"/>
              </w:rPr>
              <w:t>G</w:t>
            </w:r>
          </w:p>
        </w:tc>
        <w:tc>
          <w:tcPr>
            <w:tcW w:w="1286" w:type="dxa"/>
            <w:vAlign w:val="center"/>
          </w:tcPr>
          <w:p>
            <w:pPr>
              <w:jc w:val="center"/>
            </w:pPr>
            <w:r>
              <w:rPr>
                <w:rFonts w:hint="eastAsia"/>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jc w:val="center"/>
            </w:pPr>
          </w:p>
        </w:tc>
        <w:tc>
          <w:tcPr>
            <w:tcW w:w="5356" w:type="dxa"/>
            <w:vAlign w:val="center"/>
          </w:tcPr>
          <w:p>
            <w:pPr>
              <w:jc w:val="center"/>
            </w:pPr>
            <w:r>
              <w:rPr>
                <w:rFonts w:hint="eastAsia"/>
              </w:rPr>
              <w:t xml:space="preserve">polarization </w:t>
            </w:r>
            <w:r>
              <w:t xml:space="preserve"> NRZ QPSK     </w:t>
            </w:r>
            <w:r>
              <w:rPr>
                <w:rFonts w:hint="eastAsia"/>
                <w:lang w:val="en-US" w:eastAsia="zh-CN"/>
              </w:rPr>
              <w:t xml:space="preserve">  baud rate</w:t>
            </w:r>
            <w:r>
              <w:rPr>
                <w:rFonts w:hint="eastAsia"/>
              </w:rPr>
              <w:t>：1</w:t>
            </w:r>
            <w:r>
              <w:t>0</w:t>
            </w:r>
            <w:r>
              <w:rPr>
                <w:rFonts w:hint="eastAsia"/>
              </w:rPr>
              <w:t>G</w:t>
            </w:r>
          </w:p>
        </w:tc>
        <w:tc>
          <w:tcPr>
            <w:tcW w:w="1286" w:type="dxa"/>
            <w:vAlign w:val="center"/>
          </w:tcPr>
          <w:p>
            <w:pPr>
              <w:jc w:val="center"/>
            </w:pPr>
            <w:r>
              <w:rPr>
                <w:rFonts w:hint="eastAsia"/>
              </w:rPr>
              <w:t>1</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restart"/>
            <w:vAlign w:val="center"/>
          </w:tcPr>
          <w:p>
            <w:pPr>
              <w:jc w:val="center"/>
            </w:pPr>
            <w:r>
              <w:rPr>
                <w:rFonts w:hint="eastAsia"/>
              </w:rPr>
              <w:t>1</w:t>
            </w:r>
            <w:r>
              <w:t>00Gbps</w:t>
            </w:r>
          </w:p>
        </w:tc>
        <w:tc>
          <w:tcPr>
            <w:tcW w:w="5356" w:type="dxa"/>
            <w:vAlign w:val="center"/>
          </w:tcPr>
          <w:p>
            <w:pPr>
              <w:jc w:val="center"/>
            </w:pPr>
            <w:r>
              <w:rPr>
                <w:rFonts w:hint="eastAsia"/>
              </w:rPr>
              <w:t xml:space="preserve">polarization </w:t>
            </w:r>
            <w:r>
              <w:t xml:space="preserve"> RZ QPSK       </w:t>
            </w:r>
            <w:r>
              <w:rPr>
                <w:rFonts w:hint="eastAsia"/>
                <w:lang w:val="en-US" w:eastAsia="zh-CN"/>
              </w:rPr>
              <w:t xml:space="preserve"> baud rate</w:t>
            </w:r>
            <w:r>
              <w:rPr>
                <w:rFonts w:hint="eastAsia"/>
              </w:rPr>
              <w:t>：2</w:t>
            </w:r>
            <w:r>
              <w:t>5</w:t>
            </w:r>
            <w:r>
              <w:rPr>
                <w:rFonts w:hint="eastAsia"/>
              </w:rPr>
              <w:t>G</w:t>
            </w:r>
          </w:p>
        </w:tc>
        <w:tc>
          <w:tcPr>
            <w:tcW w:w="1286" w:type="dxa"/>
            <w:vAlign w:val="center"/>
          </w:tcPr>
          <w:p>
            <w:pPr>
              <w:jc w:val="center"/>
            </w:pPr>
            <w:r>
              <w:rPr>
                <w:rFonts w:hint="eastAsia"/>
              </w:rPr>
              <w:t>1</w:t>
            </w: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jc w:val="center"/>
            </w:pPr>
          </w:p>
        </w:tc>
        <w:tc>
          <w:tcPr>
            <w:tcW w:w="5356" w:type="dxa"/>
            <w:vAlign w:val="center"/>
          </w:tcPr>
          <w:p>
            <w:pPr>
              <w:jc w:val="center"/>
            </w:pPr>
            <w:r>
              <w:rPr>
                <w:rFonts w:hint="eastAsia"/>
              </w:rPr>
              <w:t xml:space="preserve">polarization </w:t>
            </w:r>
            <w:r>
              <w:t xml:space="preserve"> NRZ QPSK      </w:t>
            </w:r>
            <w:r>
              <w:rPr>
                <w:rFonts w:hint="eastAsia"/>
                <w:lang w:val="en-US" w:eastAsia="zh-CN"/>
              </w:rPr>
              <w:t xml:space="preserve"> baud rate</w:t>
            </w:r>
            <w:r>
              <w:rPr>
                <w:rFonts w:hint="eastAsia"/>
              </w:rPr>
              <w:t>：2</w:t>
            </w:r>
            <w:r>
              <w:t>5</w:t>
            </w:r>
            <w:r>
              <w:rPr>
                <w:rFonts w:hint="eastAsia"/>
              </w:rPr>
              <w:t>G</w:t>
            </w:r>
          </w:p>
        </w:tc>
        <w:tc>
          <w:tcPr>
            <w:tcW w:w="1286" w:type="dxa"/>
            <w:vAlign w:val="center"/>
          </w:tcPr>
          <w:p>
            <w:pPr>
              <w:jc w:val="center"/>
            </w:pPr>
            <w:r>
              <w:rPr>
                <w:rFonts w:hint="eastAsia"/>
              </w:rPr>
              <w:t>1</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restart"/>
            <w:vAlign w:val="center"/>
          </w:tcPr>
          <w:p>
            <w:pPr>
              <w:jc w:val="center"/>
            </w:pPr>
            <w:r>
              <w:rPr>
                <w:rFonts w:hint="eastAsia"/>
              </w:rPr>
              <w:t>2</w:t>
            </w:r>
            <w:r>
              <w:t>00Gbps</w:t>
            </w:r>
          </w:p>
        </w:tc>
        <w:tc>
          <w:tcPr>
            <w:tcW w:w="5356" w:type="dxa"/>
            <w:vAlign w:val="center"/>
          </w:tcPr>
          <w:p>
            <w:pPr>
              <w:jc w:val="center"/>
            </w:pPr>
            <w:r>
              <w:rPr>
                <w:rFonts w:hint="eastAsia"/>
              </w:rPr>
              <w:t xml:space="preserve">polarization </w:t>
            </w:r>
            <w:r>
              <w:t xml:space="preserve"> RZ 16AQM      </w:t>
            </w:r>
            <w:r>
              <w:rPr>
                <w:rFonts w:hint="eastAsia"/>
                <w:lang w:val="en-US" w:eastAsia="zh-CN"/>
              </w:rPr>
              <w:t>baud rate</w:t>
            </w:r>
            <w:r>
              <w:rPr>
                <w:rFonts w:hint="eastAsia"/>
              </w:rPr>
              <w:t>：2</w:t>
            </w:r>
            <w:r>
              <w:t>5</w:t>
            </w:r>
            <w:r>
              <w:rPr>
                <w:rFonts w:hint="eastAsia"/>
              </w:rPr>
              <w:t>G</w:t>
            </w:r>
          </w:p>
        </w:tc>
        <w:tc>
          <w:tcPr>
            <w:tcW w:w="1286" w:type="dxa"/>
            <w:vAlign w:val="center"/>
          </w:tcPr>
          <w:p>
            <w:pPr>
              <w:jc w:val="center"/>
              <w:rPr>
                <w:rFonts w:hint="eastAsia" w:eastAsiaTheme="minorEastAsia"/>
                <w:lang w:val="en-US" w:eastAsia="zh-CN"/>
              </w:rPr>
            </w:pPr>
            <w:r>
              <w:rPr>
                <w:rFonts w:hint="eastAsia"/>
              </w:rPr>
              <w:t>1</w:t>
            </w:r>
            <w:r>
              <w:rPr>
                <w:rFonts w:hint="eastAsia"/>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jc w:val="center"/>
            </w:pPr>
          </w:p>
        </w:tc>
        <w:tc>
          <w:tcPr>
            <w:tcW w:w="5356" w:type="dxa"/>
            <w:vAlign w:val="center"/>
          </w:tcPr>
          <w:p>
            <w:pPr>
              <w:jc w:val="center"/>
            </w:pPr>
            <w:r>
              <w:rPr>
                <w:rFonts w:hint="eastAsia"/>
              </w:rPr>
              <w:t xml:space="preserve">polarization </w:t>
            </w:r>
            <w:r>
              <w:t xml:space="preserve"> NRZ 16QAM     </w:t>
            </w:r>
            <w:r>
              <w:rPr>
                <w:rFonts w:hint="eastAsia"/>
                <w:lang w:val="en-US" w:eastAsia="zh-CN"/>
              </w:rPr>
              <w:t>baud rate</w:t>
            </w:r>
            <w:r>
              <w:rPr>
                <w:rFonts w:hint="eastAsia"/>
              </w:rPr>
              <w:t>：2</w:t>
            </w:r>
            <w:r>
              <w:t>5</w:t>
            </w:r>
            <w:r>
              <w:rPr>
                <w:rFonts w:hint="eastAsia"/>
              </w:rPr>
              <w:t>G</w:t>
            </w:r>
          </w:p>
        </w:tc>
        <w:tc>
          <w:tcPr>
            <w:tcW w:w="1286" w:type="dxa"/>
            <w:vAlign w:val="center"/>
          </w:tcPr>
          <w:p>
            <w:pPr>
              <w:jc w:val="center"/>
              <w:rPr>
                <w:rFonts w:hint="eastAsia" w:eastAsiaTheme="minorEastAsia"/>
                <w:lang w:val="en-US" w:eastAsia="zh-CN"/>
              </w:rPr>
            </w:pPr>
            <w:r>
              <w:rPr>
                <w:rFonts w:hint="eastAsia"/>
              </w:rPr>
              <w:t>1</w:t>
            </w:r>
            <w:r>
              <w:rPr>
                <w:rFonts w:hint="eastAsia"/>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Align w:val="center"/>
          </w:tcPr>
          <w:p>
            <w:pPr>
              <w:jc w:val="center"/>
            </w:pPr>
            <w:r>
              <w:rPr>
                <w:rFonts w:hint="eastAsia"/>
              </w:rPr>
              <w:t>1</w:t>
            </w:r>
            <w:r>
              <w:t>00</w:t>
            </w:r>
            <w:r>
              <w:rPr>
                <w:rFonts w:hint="eastAsia"/>
              </w:rPr>
              <w:t>Gbps</w:t>
            </w:r>
          </w:p>
        </w:tc>
        <w:tc>
          <w:tcPr>
            <w:tcW w:w="5356" w:type="dxa"/>
            <w:vAlign w:val="center"/>
          </w:tcPr>
          <w:p>
            <w:pPr>
              <w:jc w:val="center"/>
            </w:pPr>
            <w:r>
              <w:rPr>
                <w:rFonts w:hint="eastAsia"/>
              </w:rPr>
              <w:t xml:space="preserve">polarization </w:t>
            </w:r>
            <w:r>
              <w:rPr>
                <w:rFonts w:hint="eastAsia"/>
                <w:lang w:val="en-US" w:eastAsia="zh-CN"/>
              </w:rPr>
              <w:t xml:space="preserve"> </w:t>
            </w:r>
            <w:r>
              <w:t xml:space="preserve">NRZ 16QAM   </w:t>
            </w:r>
            <w:r>
              <w:rPr>
                <w:rFonts w:hint="eastAsia"/>
                <w:lang w:val="en-US" w:eastAsia="zh-CN"/>
              </w:rPr>
              <w:t xml:space="preserve">  baud rate: </w:t>
            </w:r>
            <w:r>
              <w:rPr>
                <w:rFonts w:hint="eastAsia"/>
              </w:rPr>
              <w:t>1</w:t>
            </w:r>
            <w:r>
              <w:t>2.5</w:t>
            </w:r>
            <w:r>
              <w:rPr>
                <w:rFonts w:hint="eastAsia"/>
              </w:rPr>
              <w:t>G</w:t>
            </w:r>
          </w:p>
        </w:tc>
        <w:tc>
          <w:tcPr>
            <w:tcW w:w="1286" w:type="dxa"/>
            <w:vAlign w:val="center"/>
          </w:tcPr>
          <w:p>
            <w:pPr>
              <w:jc w:val="center"/>
              <w:rPr>
                <w:rFonts w:hint="eastAsia" w:eastAsiaTheme="minorEastAsia"/>
                <w:lang w:val="en-US" w:eastAsia="zh-CN"/>
              </w:rPr>
            </w:pPr>
            <w:r>
              <w:rPr>
                <w:rFonts w:hint="eastAsia"/>
              </w:rPr>
              <w:t>1</w:t>
            </w:r>
            <w:r>
              <w:rPr>
                <w:rFonts w:hint="eastAsia"/>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restart"/>
            <w:vAlign w:val="center"/>
          </w:tcPr>
          <w:p>
            <w:pPr>
              <w:jc w:val="center"/>
              <w:rPr>
                <w:rFonts w:hint="default" w:eastAsiaTheme="minorEastAsia"/>
                <w:lang w:val="en-US" w:eastAsia="zh-CN"/>
              </w:rPr>
            </w:pPr>
            <w:r>
              <w:rPr>
                <w:rFonts w:hint="eastAsia"/>
              </w:rPr>
              <w:t>1</w:t>
            </w:r>
            <w:r>
              <w:t>0</w:t>
            </w:r>
            <w:r>
              <w:rPr>
                <w:rFonts w:hint="eastAsia"/>
              </w:rPr>
              <w:t>Gbps</w:t>
            </w:r>
            <w:r>
              <w:rPr>
                <w:rFonts w:hint="eastAsia"/>
                <w:lang w:val="en-US" w:eastAsia="zh-CN"/>
              </w:rPr>
              <w:t xml:space="preserve">  OFDM</w:t>
            </w:r>
          </w:p>
        </w:tc>
        <w:tc>
          <w:tcPr>
            <w:tcW w:w="5356" w:type="dxa"/>
            <w:vAlign w:val="center"/>
          </w:tcPr>
          <w:p>
            <w:pPr>
              <w:jc w:val="center"/>
              <w:rPr>
                <w:rFonts w:hint="eastAsia"/>
              </w:rPr>
            </w:pPr>
            <w:r>
              <w:rPr>
                <w:rFonts w:hint="eastAsia"/>
                <w:lang w:val="en-US" w:eastAsia="zh-CN"/>
              </w:rPr>
              <w:t>non-</w:t>
            </w:r>
            <w:r>
              <w:rPr>
                <w:rFonts w:hint="eastAsia"/>
              </w:rPr>
              <w:t>polarization</w:t>
            </w:r>
            <w:r>
              <w:rPr>
                <w:rFonts w:hint="eastAsia"/>
                <w:lang w:val="en-US" w:eastAsia="zh-CN"/>
              </w:rPr>
              <w:t xml:space="preserve">  </w:t>
            </w:r>
            <w:r>
              <w:rPr>
                <w:rFonts w:hint="eastAsia"/>
              </w:rPr>
              <w:t>R</w:t>
            </w:r>
            <w:r>
              <w:t>Z</w:t>
            </w:r>
            <w:r>
              <w:rPr>
                <w:rFonts w:hint="eastAsia"/>
                <w:lang w:val="en-US" w:eastAsia="zh-CN"/>
              </w:rPr>
              <w:t xml:space="preserve">  </w:t>
            </w:r>
            <w:r>
              <w:t xml:space="preserve">OOK     </w:t>
            </w:r>
            <w:r>
              <w:rPr>
                <w:rFonts w:hint="eastAsia"/>
                <w:lang w:val="en-US" w:eastAsia="zh-CN"/>
              </w:rPr>
              <w:t>baud rate</w:t>
            </w:r>
            <w:r>
              <w:rPr>
                <w:rFonts w:hint="eastAsia"/>
              </w:rPr>
              <w:t>：1</w:t>
            </w:r>
            <w:r>
              <w:t>0</w:t>
            </w:r>
            <w:r>
              <w:rPr>
                <w:rFonts w:hint="eastAsia"/>
              </w:rPr>
              <w:t>G</w:t>
            </w:r>
          </w:p>
        </w:tc>
        <w:tc>
          <w:tcPr>
            <w:tcW w:w="1286" w:type="dxa"/>
            <w:vAlign w:val="center"/>
          </w:tcPr>
          <w:p>
            <w:pPr>
              <w:jc w:val="center"/>
              <w:rPr>
                <w:rFonts w:hint="eastAsia" w:eastAsiaTheme="minorEastAsia"/>
                <w:lang w:val="en-US" w:eastAsia="zh-CN"/>
              </w:rPr>
            </w:pPr>
            <w:r>
              <w:rPr>
                <w:rFonts w:hint="eastAsia"/>
              </w:rPr>
              <w:t>1</w:t>
            </w:r>
            <w:r>
              <w:rPr>
                <w:rFonts w:hint="eastAsia"/>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jc w:val="center"/>
              <w:rPr>
                <w:rFonts w:hint="eastAsia"/>
                <w:lang w:val="en-US" w:eastAsia="zh-CN"/>
              </w:rPr>
            </w:pPr>
          </w:p>
        </w:tc>
        <w:tc>
          <w:tcPr>
            <w:tcW w:w="5356" w:type="dxa"/>
            <w:vAlign w:val="center"/>
          </w:tcPr>
          <w:p>
            <w:pPr>
              <w:jc w:val="center"/>
              <w:rPr>
                <w:rFonts w:hint="eastAsia"/>
              </w:rPr>
            </w:pPr>
            <w:r>
              <w:rPr>
                <w:rFonts w:hint="eastAsia"/>
                <w:lang w:val="en-US" w:eastAsia="zh-CN"/>
              </w:rPr>
              <w:t>non-</w:t>
            </w:r>
            <w:r>
              <w:rPr>
                <w:rFonts w:hint="eastAsia"/>
              </w:rPr>
              <w:t>polarization</w:t>
            </w:r>
            <w:r>
              <w:rPr>
                <w:rFonts w:hint="eastAsia"/>
                <w:lang w:val="en-US" w:eastAsia="zh-CN"/>
              </w:rPr>
              <w:t xml:space="preserve">  </w:t>
            </w:r>
            <w:r>
              <w:rPr>
                <w:rFonts w:hint="eastAsia"/>
              </w:rPr>
              <w:t>N</w:t>
            </w:r>
            <w:r>
              <w:t xml:space="preserve">RZ OOK     </w:t>
            </w:r>
            <w:r>
              <w:rPr>
                <w:rFonts w:hint="eastAsia"/>
                <w:lang w:val="en-US" w:eastAsia="zh-CN"/>
              </w:rPr>
              <w:t>baud rate</w:t>
            </w:r>
            <w:r>
              <w:rPr>
                <w:rFonts w:hint="eastAsia"/>
              </w:rPr>
              <w:t>：1</w:t>
            </w:r>
            <w:r>
              <w:t>0</w:t>
            </w:r>
            <w:r>
              <w:rPr>
                <w:rFonts w:hint="eastAsia"/>
              </w:rPr>
              <w:t>G</w:t>
            </w:r>
          </w:p>
        </w:tc>
        <w:tc>
          <w:tcPr>
            <w:tcW w:w="1286" w:type="dxa"/>
            <w:vAlign w:val="center"/>
          </w:tcPr>
          <w:p>
            <w:pPr>
              <w:jc w:val="center"/>
              <w:rPr>
                <w:rFonts w:hint="default" w:eastAsiaTheme="minorEastAsia"/>
                <w:lang w:val="en-US" w:eastAsia="zh-CN"/>
              </w:rPr>
            </w:pPr>
            <w:r>
              <w:rPr>
                <w:rFonts w:hint="eastAsia"/>
                <w:lang w:val="en-US" w:eastAsia="zh-CN"/>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restart"/>
            <w:vAlign w:val="center"/>
          </w:tcPr>
          <w:p>
            <w:pPr>
              <w:jc w:val="center"/>
              <w:rPr>
                <w:rFonts w:hint="eastAsia"/>
                <w:lang w:val="en-US" w:eastAsia="zh-CN"/>
              </w:rPr>
            </w:pPr>
            <w:r>
              <w:rPr>
                <w:rFonts w:hint="eastAsia"/>
              </w:rPr>
              <w:t>2</w:t>
            </w:r>
            <w:r>
              <w:t>0</w:t>
            </w:r>
            <w:r>
              <w:rPr>
                <w:rFonts w:hint="eastAsia"/>
              </w:rPr>
              <w:t>Gbps</w:t>
            </w:r>
            <w:r>
              <w:rPr>
                <w:rFonts w:hint="eastAsia"/>
                <w:lang w:val="en-US" w:eastAsia="zh-CN"/>
              </w:rPr>
              <w:t xml:space="preserve">  OFDM</w:t>
            </w:r>
          </w:p>
        </w:tc>
        <w:tc>
          <w:tcPr>
            <w:tcW w:w="5356" w:type="dxa"/>
            <w:vAlign w:val="center"/>
          </w:tcPr>
          <w:p>
            <w:pPr>
              <w:jc w:val="center"/>
              <w:rPr>
                <w:rFonts w:hint="eastAsia"/>
              </w:rPr>
            </w:pPr>
            <w:r>
              <w:rPr>
                <w:rFonts w:hint="eastAsia"/>
                <w:lang w:val="en-US" w:eastAsia="zh-CN"/>
              </w:rPr>
              <w:t>non-</w:t>
            </w:r>
            <w:r>
              <w:rPr>
                <w:rFonts w:hint="eastAsia"/>
              </w:rPr>
              <w:t xml:space="preserve">polarization </w:t>
            </w:r>
            <w:r>
              <w:rPr>
                <w:rFonts w:hint="eastAsia"/>
                <w:lang w:val="en-US" w:eastAsia="zh-CN"/>
              </w:rPr>
              <w:t xml:space="preserve"> </w:t>
            </w:r>
            <w:r>
              <w:rPr>
                <w:rFonts w:hint="eastAsia"/>
              </w:rPr>
              <w:t>R</w:t>
            </w:r>
            <w:r>
              <w:t xml:space="preserve">Z QPSK     </w:t>
            </w:r>
            <w:r>
              <w:rPr>
                <w:rFonts w:hint="eastAsia"/>
                <w:lang w:val="en-US" w:eastAsia="zh-CN"/>
              </w:rPr>
              <w:t xml:space="preserve"> baud rate</w:t>
            </w:r>
            <w:r>
              <w:rPr>
                <w:rFonts w:hint="eastAsia"/>
              </w:rPr>
              <w:t>：1</w:t>
            </w:r>
            <w:r>
              <w:t>0</w:t>
            </w:r>
            <w:r>
              <w:rPr>
                <w:rFonts w:hint="eastAsia"/>
              </w:rPr>
              <w:t>G</w:t>
            </w:r>
          </w:p>
        </w:tc>
        <w:tc>
          <w:tcPr>
            <w:tcW w:w="1286" w:type="dxa"/>
            <w:vAlign w:val="center"/>
          </w:tcPr>
          <w:p>
            <w:pPr>
              <w:jc w:val="center"/>
              <w:rPr>
                <w:rFonts w:hint="default" w:eastAsiaTheme="minorEastAsia"/>
                <w:lang w:val="en-US" w:eastAsia="zh-CN"/>
              </w:rPr>
            </w:pPr>
            <w:r>
              <w:rPr>
                <w:rFonts w:hint="eastAsia"/>
                <w:lang w:val="en-US" w:eastAsia="zh-CN"/>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jc w:val="center"/>
              <w:rPr>
                <w:rFonts w:hint="eastAsia"/>
                <w:lang w:val="en-US" w:eastAsia="zh-CN"/>
              </w:rPr>
            </w:pPr>
          </w:p>
        </w:tc>
        <w:tc>
          <w:tcPr>
            <w:tcW w:w="5356" w:type="dxa"/>
            <w:vAlign w:val="center"/>
          </w:tcPr>
          <w:p>
            <w:pPr>
              <w:jc w:val="center"/>
              <w:rPr>
                <w:rFonts w:hint="eastAsia"/>
              </w:rPr>
            </w:pPr>
            <w:r>
              <w:rPr>
                <w:rFonts w:hint="eastAsia"/>
                <w:lang w:val="en-US" w:eastAsia="zh-CN"/>
              </w:rPr>
              <w:t>non-</w:t>
            </w:r>
            <w:r>
              <w:rPr>
                <w:rFonts w:hint="eastAsia"/>
              </w:rPr>
              <w:t>polarization</w:t>
            </w:r>
            <w:r>
              <w:rPr>
                <w:rFonts w:hint="eastAsia"/>
                <w:lang w:val="en-US" w:eastAsia="zh-CN"/>
              </w:rPr>
              <w:t xml:space="preserve">  </w:t>
            </w:r>
            <w:r>
              <w:rPr>
                <w:rFonts w:hint="eastAsia"/>
              </w:rPr>
              <w:t>NRZ</w:t>
            </w:r>
            <w:r>
              <w:t xml:space="preserve"> QPSK  </w:t>
            </w:r>
            <w:r>
              <w:rPr>
                <w:rFonts w:hint="eastAsia"/>
                <w:lang w:val="en-US" w:eastAsia="zh-CN"/>
              </w:rPr>
              <w:t xml:space="preserve"> </w:t>
            </w:r>
            <w:r>
              <w:t xml:space="preserve"> </w:t>
            </w:r>
            <w:r>
              <w:rPr>
                <w:rFonts w:hint="eastAsia"/>
                <w:lang w:val="en-US" w:eastAsia="zh-CN"/>
              </w:rPr>
              <w:t xml:space="preserve">baud rate: </w:t>
            </w:r>
            <w:r>
              <w:rPr>
                <w:rFonts w:hint="eastAsia"/>
              </w:rPr>
              <w:t>1</w:t>
            </w:r>
            <w:r>
              <w:t>0</w:t>
            </w:r>
            <w:r>
              <w:rPr>
                <w:rFonts w:hint="eastAsia"/>
              </w:rPr>
              <w:t>G</w:t>
            </w:r>
          </w:p>
        </w:tc>
        <w:tc>
          <w:tcPr>
            <w:tcW w:w="1286" w:type="dxa"/>
            <w:vAlign w:val="center"/>
          </w:tcPr>
          <w:p>
            <w:pPr>
              <w:jc w:val="center"/>
              <w:rPr>
                <w:rFonts w:hint="default" w:eastAsiaTheme="minorEastAsia"/>
                <w:lang w:val="en-US" w:eastAsia="zh-CN"/>
              </w:rPr>
            </w:pPr>
            <w:r>
              <w:rPr>
                <w:rFonts w:hint="eastAsia"/>
                <w:lang w:val="en-US" w:eastAsia="zh-C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jc w:val="center"/>
              <w:rPr>
                <w:rFonts w:hint="eastAsia"/>
                <w:lang w:val="en-US" w:eastAsia="zh-CN"/>
              </w:rPr>
            </w:pPr>
          </w:p>
        </w:tc>
        <w:tc>
          <w:tcPr>
            <w:tcW w:w="5356" w:type="dxa"/>
            <w:vAlign w:val="center"/>
          </w:tcPr>
          <w:p>
            <w:pPr>
              <w:jc w:val="center"/>
              <w:rPr>
                <w:rFonts w:hint="eastAsia"/>
              </w:rPr>
            </w:pPr>
            <w:r>
              <w:rPr>
                <w:rFonts w:hint="eastAsia"/>
              </w:rPr>
              <w:t xml:space="preserve">polarization </w:t>
            </w:r>
            <w:r>
              <w:t xml:space="preserve"> </w:t>
            </w:r>
            <w:r>
              <w:rPr>
                <w:rFonts w:hint="eastAsia"/>
              </w:rPr>
              <w:t>RZ</w:t>
            </w:r>
            <w:r>
              <w:t xml:space="preserve"> OOK          </w:t>
            </w:r>
            <w:r>
              <w:rPr>
                <w:rFonts w:hint="eastAsia"/>
                <w:lang w:val="en-US" w:eastAsia="zh-CN"/>
              </w:rPr>
              <w:t>baud rate</w:t>
            </w:r>
            <w:r>
              <w:rPr>
                <w:rFonts w:hint="eastAsia"/>
              </w:rPr>
              <w:t>：1</w:t>
            </w:r>
            <w:r>
              <w:t>0</w:t>
            </w:r>
            <w:r>
              <w:rPr>
                <w:rFonts w:hint="eastAsia"/>
              </w:rPr>
              <w:t>G</w:t>
            </w:r>
          </w:p>
        </w:tc>
        <w:tc>
          <w:tcPr>
            <w:tcW w:w="1286" w:type="dxa"/>
            <w:vAlign w:val="center"/>
          </w:tcPr>
          <w:p>
            <w:pPr>
              <w:jc w:val="center"/>
              <w:rPr>
                <w:rFonts w:hint="default" w:eastAsiaTheme="minorEastAsia"/>
                <w:lang w:val="en-US" w:eastAsia="zh-CN"/>
              </w:rPr>
            </w:pPr>
            <w:r>
              <w:rPr>
                <w:rFonts w:hint="eastAsia"/>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jc w:val="center"/>
              <w:rPr>
                <w:rFonts w:hint="eastAsia"/>
                <w:lang w:val="en-US" w:eastAsia="zh-CN"/>
              </w:rPr>
            </w:pPr>
          </w:p>
        </w:tc>
        <w:tc>
          <w:tcPr>
            <w:tcW w:w="5356" w:type="dxa"/>
            <w:vAlign w:val="center"/>
          </w:tcPr>
          <w:p>
            <w:pPr>
              <w:jc w:val="center"/>
              <w:rPr>
                <w:rFonts w:hint="eastAsia"/>
              </w:rPr>
            </w:pPr>
            <w:r>
              <w:rPr>
                <w:rFonts w:hint="eastAsia"/>
              </w:rPr>
              <w:t xml:space="preserve">polarization </w:t>
            </w:r>
            <w:r>
              <w:t xml:space="preserve"> </w:t>
            </w:r>
            <w:r>
              <w:rPr>
                <w:rFonts w:hint="eastAsia"/>
              </w:rPr>
              <w:t>NRZ</w:t>
            </w:r>
            <w:r>
              <w:t xml:space="preserve"> OOK        </w:t>
            </w:r>
            <w:r>
              <w:rPr>
                <w:rFonts w:hint="eastAsia"/>
                <w:lang w:val="en-US" w:eastAsia="zh-CN"/>
              </w:rPr>
              <w:t>baud rate</w:t>
            </w:r>
            <w:r>
              <w:rPr>
                <w:rFonts w:hint="eastAsia"/>
              </w:rPr>
              <w:t>：1</w:t>
            </w:r>
            <w:r>
              <w:t>0</w:t>
            </w:r>
            <w:r>
              <w:rPr>
                <w:rFonts w:hint="eastAsia"/>
              </w:rPr>
              <w:t>G</w:t>
            </w:r>
          </w:p>
        </w:tc>
        <w:tc>
          <w:tcPr>
            <w:tcW w:w="1286" w:type="dxa"/>
            <w:vAlign w:val="center"/>
          </w:tcPr>
          <w:p>
            <w:pPr>
              <w:jc w:val="center"/>
              <w:rPr>
                <w:rFonts w:hint="default" w:eastAsiaTheme="minorEastAsia"/>
                <w:lang w:val="en-US" w:eastAsia="zh-CN"/>
              </w:rPr>
            </w:pPr>
            <w:r>
              <w:rPr>
                <w:rFonts w:hint="eastAsia"/>
                <w:lang w:val="en-US" w:eastAsia="zh-CN"/>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jc w:val="center"/>
              <w:rPr>
                <w:rFonts w:hint="eastAsia"/>
                <w:lang w:val="en-US" w:eastAsia="zh-CN"/>
              </w:rPr>
            </w:pPr>
          </w:p>
        </w:tc>
        <w:tc>
          <w:tcPr>
            <w:tcW w:w="5356" w:type="dxa"/>
            <w:vAlign w:val="center"/>
          </w:tcPr>
          <w:p>
            <w:pPr>
              <w:jc w:val="center"/>
              <w:rPr>
                <w:rFonts w:hint="eastAsia"/>
              </w:rPr>
            </w:pPr>
            <w:r>
              <w:rPr>
                <w:rFonts w:hint="eastAsia"/>
                <w:lang w:val="en-US" w:eastAsia="zh-CN"/>
              </w:rPr>
              <w:t>non-</w:t>
            </w:r>
            <w:r>
              <w:rPr>
                <w:rFonts w:hint="eastAsia"/>
              </w:rPr>
              <w:t>polarization RZ</w:t>
            </w:r>
            <w:r>
              <w:t xml:space="preserve"> OOK      </w:t>
            </w:r>
            <w:r>
              <w:rPr>
                <w:rFonts w:hint="eastAsia"/>
                <w:lang w:val="en-US" w:eastAsia="zh-CN"/>
              </w:rPr>
              <w:t xml:space="preserve"> baud rate</w:t>
            </w:r>
            <w:r>
              <w:rPr>
                <w:rFonts w:hint="eastAsia"/>
              </w:rPr>
              <w:t>：2</w:t>
            </w:r>
            <w:r>
              <w:t>0</w:t>
            </w:r>
            <w:r>
              <w:rPr>
                <w:rFonts w:hint="eastAsia"/>
              </w:rPr>
              <w:t>G</w:t>
            </w:r>
          </w:p>
        </w:tc>
        <w:tc>
          <w:tcPr>
            <w:tcW w:w="1286" w:type="dxa"/>
            <w:vAlign w:val="center"/>
          </w:tcPr>
          <w:p>
            <w:pPr>
              <w:jc w:val="center"/>
              <w:rPr>
                <w:rFonts w:hint="default" w:eastAsiaTheme="minorEastAsia"/>
                <w:lang w:val="en-US" w:eastAsia="zh-CN"/>
              </w:rPr>
            </w:pPr>
            <w:r>
              <w:rPr>
                <w:rFonts w:hint="eastAsia"/>
                <w:lang w:val="en-US" w:eastAsia="zh-CN"/>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jc w:val="center"/>
              <w:rPr>
                <w:rFonts w:hint="eastAsia"/>
                <w:lang w:val="en-US" w:eastAsia="zh-CN"/>
              </w:rPr>
            </w:pPr>
          </w:p>
        </w:tc>
        <w:tc>
          <w:tcPr>
            <w:tcW w:w="5356" w:type="dxa"/>
            <w:vAlign w:val="center"/>
          </w:tcPr>
          <w:p>
            <w:pPr>
              <w:jc w:val="center"/>
              <w:rPr>
                <w:rFonts w:hint="eastAsia"/>
              </w:rPr>
            </w:pPr>
            <w:r>
              <w:rPr>
                <w:rFonts w:hint="eastAsia"/>
                <w:lang w:val="en-US" w:eastAsia="zh-CN"/>
              </w:rPr>
              <w:t>non-</w:t>
            </w:r>
            <w:r>
              <w:rPr>
                <w:rFonts w:hint="eastAsia"/>
              </w:rPr>
              <w:t xml:space="preserve">polarization </w:t>
            </w:r>
            <w:r>
              <w:t xml:space="preserve"> </w:t>
            </w:r>
            <w:r>
              <w:rPr>
                <w:rFonts w:hint="eastAsia"/>
              </w:rPr>
              <w:t>NRZ</w:t>
            </w:r>
            <w:r>
              <w:t xml:space="preserve"> OOK   </w:t>
            </w:r>
            <w:r>
              <w:rPr>
                <w:rFonts w:hint="eastAsia"/>
                <w:lang w:val="en-US" w:eastAsia="zh-CN"/>
              </w:rPr>
              <w:t xml:space="preserve"> baud rate</w:t>
            </w:r>
            <w:r>
              <w:rPr>
                <w:rFonts w:hint="eastAsia"/>
              </w:rPr>
              <w:t>：2</w:t>
            </w:r>
            <w:r>
              <w:t>0</w:t>
            </w:r>
            <w:r>
              <w:rPr>
                <w:rFonts w:hint="eastAsia"/>
              </w:rPr>
              <w:t>G</w:t>
            </w:r>
          </w:p>
        </w:tc>
        <w:tc>
          <w:tcPr>
            <w:tcW w:w="1286" w:type="dxa"/>
            <w:vAlign w:val="center"/>
          </w:tcPr>
          <w:p>
            <w:pPr>
              <w:jc w:val="center"/>
              <w:rPr>
                <w:rFonts w:hint="default" w:eastAsiaTheme="minorEastAsia"/>
                <w:lang w:val="en-US" w:eastAsia="zh-CN"/>
              </w:rPr>
            </w:pPr>
            <w:r>
              <w:rPr>
                <w:rFonts w:hint="eastAsia"/>
                <w:lang w:val="en-US"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restart"/>
            <w:vAlign w:val="center"/>
          </w:tcPr>
          <w:p>
            <w:pPr>
              <w:jc w:val="center"/>
              <w:rPr>
                <w:rFonts w:hint="eastAsia"/>
                <w:lang w:val="en-US" w:eastAsia="zh-CN"/>
              </w:rPr>
            </w:pPr>
            <w:r>
              <w:rPr>
                <w:rFonts w:hint="eastAsia"/>
              </w:rPr>
              <w:t>4</w:t>
            </w:r>
            <w:r>
              <w:t>0Gbps</w:t>
            </w:r>
            <w:r>
              <w:rPr>
                <w:rFonts w:hint="eastAsia"/>
                <w:lang w:val="en-US" w:eastAsia="zh-CN"/>
              </w:rPr>
              <w:t xml:space="preserve">  OFDM</w:t>
            </w:r>
          </w:p>
        </w:tc>
        <w:tc>
          <w:tcPr>
            <w:tcW w:w="5356" w:type="dxa"/>
            <w:vAlign w:val="center"/>
          </w:tcPr>
          <w:p>
            <w:pPr>
              <w:jc w:val="center"/>
              <w:rPr>
                <w:rFonts w:hint="eastAsia"/>
              </w:rPr>
            </w:pPr>
            <w:r>
              <w:rPr>
                <w:rFonts w:hint="eastAsia"/>
              </w:rPr>
              <w:t xml:space="preserve">polarization </w:t>
            </w:r>
            <w:r>
              <w:t xml:space="preserve"> RZ QPSK      </w:t>
            </w:r>
            <w:r>
              <w:rPr>
                <w:rFonts w:hint="eastAsia"/>
                <w:lang w:val="en-US" w:eastAsia="zh-CN"/>
              </w:rPr>
              <w:t xml:space="preserve"> </w:t>
            </w:r>
            <w:r>
              <w:t xml:space="preserve"> </w:t>
            </w:r>
            <w:r>
              <w:rPr>
                <w:rFonts w:hint="eastAsia"/>
                <w:lang w:val="en-US" w:eastAsia="zh-CN"/>
              </w:rPr>
              <w:t>baud rate</w:t>
            </w:r>
            <w:r>
              <w:rPr>
                <w:rFonts w:hint="eastAsia"/>
              </w:rPr>
              <w:t>：1</w:t>
            </w:r>
            <w:r>
              <w:t>0</w:t>
            </w:r>
            <w:r>
              <w:rPr>
                <w:rFonts w:hint="eastAsia"/>
              </w:rPr>
              <w:t>G</w:t>
            </w:r>
          </w:p>
        </w:tc>
        <w:tc>
          <w:tcPr>
            <w:tcW w:w="1286" w:type="dxa"/>
            <w:vAlign w:val="center"/>
          </w:tcPr>
          <w:p>
            <w:pPr>
              <w:jc w:val="center"/>
              <w:rPr>
                <w:rFonts w:hint="default" w:eastAsiaTheme="minorEastAsia"/>
                <w:lang w:val="en-US" w:eastAsia="zh-CN"/>
              </w:rPr>
            </w:pPr>
            <w:r>
              <w:rPr>
                <w:rFonts w:hint="eastAsia"/>
                <w:lang w:val="en-US" w:eastAsia="zh-CN"/>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jc w:val="center"/>
              <w:rPr>
                <w:rFonts w:hint="eastAsia"/>
                <w:lang w:val="en-US" w:eastAsia="zh-CN"/>
              </w:rPr>
            </w:pPr>
          </w:p>
        </w:tc>
        <w:tc>
          <w:tcPr>
            <w:tcW w:w="5356" w:type="dxa"/>
            <w:vAlign w:val="center"/>
          </w:tcPr>
          <w:p>
            <w:pPr>
              <w:jc w:val="center"/>
              <w:rPr>
                <w:rFonts w:hint="eastAsia"/>
              </w:rPr>
            </w:pPr>
            <w:r>
              <w:rPr>
                <w:rFonts w:hint="eastAsia"/>
              </w:rPr>
              <w:t xml:space="preserve">polarization </w:t>
            </w:r>
            <w:r>
              <w:t xml:space="preserve"> NRZ QPSK     </w:t>
            </w:r>
            <w:r>
              <w:rPr>
                <w:rFonts w:hint="eastAsia"/>
                <w:lang w:val="en-US" w:eastAsia="zh-CN"/>
              </w:rPr>
              <w:t xml:space="preserve">  baud rate</w:t>
            </w:r>
            <w:r>
              <w:rPr>
                <w:rFonts w:hint="eastAsia"/>
              </w:rPr>
              <w:t>：1</w:t>
            </w:r>
            <w:r>
              <w:t>0</w:t>
            </w:r>
            <w:r>
              <w:rPr>
                <w:rFonts w:hint="eastAsia"/>
              </w:rPr>
              <w:t>G</w:t>
            </w:r>
          </w:p>
        </w:tc>
        <w:tc>
          <w:tcPr>
            <w:tcW w:w="1286" w:type="dxa"/>
            <w:vAlign w:val="center"/>
          </w:tcPr>
          <w:p>
            <w:pPr>
              <w:jc w:val="center"/>
              <w:rPr>
                <w:rFonts w:hint="default" w:eastAsiaTheme="minorEastAsia"/>
                <w:lang w:val="en-US" w:eastAsia="zh-CN"/>
              </w:rPr>
            </w:pPr>
            <w:r>
              <w:rPr>
                <w:rFonts w:hint="eastAsia"/>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restart"/>
            <w:vAlign w:val="center"/>
          </w:tcPr>
          <w:p>
            <w:pPr>
              <w:jc w:val="center"/>
              <w:rPr>
                <w:rFonts w:hint="eastAsia"/>
                <w:lang w:val="en-US" w:eastAsia="zh-CN"/>
              </w:rPr>
            </w:pPr>
            <w:r>
              <w:rPr>
                <w:rFonts w:hint="eastAsia"/>
              </w:rPr>
              <w:t>1</w:t>
            </w:r>
            <w:r>
              <w:t>00Gbps</w:t>
            </w:r>
            <w:r>
              <w:rPr>
                <w:rFonts w:hint="eastAsia"/>
                <w:lang w:val="en-US" w:eastAsia="zh-CN"/>
              </w:rPr>
              <w:t xml:space="preserve">  OFDM</w:t>
            </w:r>
          </w:p>
        </w:tc>
        <w:tc>
          <w:tcPr>
            <w:tcW w:w="5356" w:type="dxa"/>
            <w:vAlign w:val="center"/>
          </w:tcPr>
          <w:p>
            <w:pPr>
              <w:jc w:val="center"/>
              <w:rPr>
                <w:rFonts w:hint="eastAsia"/>
              </w:rPr>
            </w:pPr>
            <w:r>
              <w:rPr>
                <w:rFonts w:hint="eastAsia"/>
              </w:rPr>
              <w:t xml:space="preserve">polarization </w:t>
            </w:r>
            <w:r>
              <w:t xml:space="preserve"> RZ QPSK       </w:t>
            </w:r>
            <w:r>
              <w:rPr>
                <w:rFonts w:hint="eastAsia"/>
                <w:lang w:val="en-US" w:eastAsia="zh-CN"/>
              </w:rPr>
              <w:t xml:space="preserve"> baud rate</w:t>
            </w:r>
            <w:r>
              <w:rPr>
                <w:rFonts w:hint="eastAsia"/>
              </w:rPr>
              <w:t>：2</w:t>
            </w:r>
            <w:r>
              <w:t>5</w:t>
            </w:r>
            <w:r>
              <w:rPr>
                <w:rFonts w:hint="eastAsia"/>
              </w:rPr>
              <w:t>G</w:t>
            </w:r>
          </w:p>
        </w:tc>
        <w:tc>
          <w:tcPr>
            <w:tcW w:w="1286" w:type="dxa"/>
            <w:vAlign w:val="center"/>
          </w:tcPr>
          <w:p>
            <w:pPr>
              <w:jc w:val="center"/>
              <w:rPr>
                <w:rFonts w:hint="default" w:eastAsiaTheme="minorEastAsia"/>
                <w:lang w:val="en-US" w:eastAsia="zh-CN"/>
              </w:rPr>
            </w:pPr>
            <w:r>
              <w:rPr>
                <w:rFonts w:hint="eastAsia"/>
                <w:lang w:val="en-US" w:eastAsia="zh-CN"/>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jc w:val="center"/>
              <w:rPr>
                <w:rFonts w:hint="eastAsia"/>
                <w:lang w:val="en-US" w:eastAsia="zh-CN"/>
              </w:rPr>
            </w:pPr>
          </w:p>
        </w:tc>
        <w:tc>
          <w:tcPr>
            <w:tcW w:w="5356" w:type="dxa"/>
            <w:vAlign w:val="center"/>
          </w:tcPr>
          <w:p>
            <w:pPr>
              <w:jc w:val="center"/>
              <w:rPr>
                <w:rFonts w:hint="eastAsia"/>
              </w:rPr>
            </w:pPr>
            <w:r>
              <w:rPr>
                <w:rFonts w:hint="eastAsia"/>
              </w:rPr>
              <w:t xml:space="preserve">polarization </w:t>
            </w:r>
            <w:r>
              <w:t xml:space="preserve"> NRZ QPSK      </w:t>
            </w:r>
            <w:r>
              <w:rPr>
                <w:rFonts w:hint="eastAsia"/>
                <w:lang w:val="en-US" w:eastAsia="zh-CN"/>
              </w:rPr>
              <w:t xml:space="preserve"> baud rate</w:t>
            </w:r>
            <w:r>
              <w:rPr>
                <w:rFonts w:hint="eastAsia"/>
              </w:rPr>
              <w:t>：2</w:t>
            </w:r>
            <w:r>
              <w:t>5</w:t>
            </w:r>
            <w:r>
              <w:rPr>
                <w:rFonts w:hint="eastAsia"/>
              </w:rPr>
              <w:t>G</w:t>
            </w:r>
          </w:p>
        </w:tc>
        <w:tc>
          <w:tcPr>
            <w:tcW w:w="1286" w:type="dxa"/>
            <w:vAlign w:val="center"/>
          </w:tcPr>
          <w:p>
            <w:pPr>
              <w:jc w:val="center"/>
              <w:rPr>
                <w:rFonts w:hint="default" w:eastAsiaTheme="minorEastAsia"/>
                <w:lang w:val="en-US" w:eastAsia="zh-CN"/>
              </w:rPr>
            </w:pPr>
            <w:r>
              <w:rPr>
                <w:rFonts w:hint="eastAsia"/>
                <w:lang w:val="en-US" w:eastAsia="zh-CN"/>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restart"/>
            <w:vAlign w:val="center"/>
          </w:tcPr>
          <w:p>
            <w:pPr>
              <w:jc w:val="center"/>
              <w:rPr>
                <w:rFonts w:hint="eastAsia"/>
                <w:lang w:val="en-US" w:eastAsia="zh-CN"/>
              </w:rPr>
            </w:pPr>
            <w:r>
              <w:rPr>
                <w:rFonts w:hint="eastAsia"/>
              </w:rPr>
              <w:t>2</w:t>
            </w:r>
            <w:r>
              <w:t>00Gbps</w:t>
            </w:r>
            <w:r>
              <w:rPr>
                <w:rFonts w:hint="eastAsia"/>
                <w:lang w:val="en-US" w:eastAsia="zh-CN"/>
              </w:rPr>
              <w:t xml:space="preserve">  OFDM</w:t>
            </w:r>
          </w:p>
        </w:tc>
        <w:tc>
          <w:tcPr>
            <w:tcW w:w="5356" w:type="dxa"/>
            <w:vAlign w:val="center"/>
          </w:tcPr>
          <w:p>
            <w:pPr>
              <w:jc w:val="center"/>
              <w:rPr>
                <w:rFonts w:hint="eastAsia"/>
              </w:rPr>
            </w:pPr>
            <w:r>
              <w:rPr>
                <w:rFonts w:hint="eastAsia"/>
              </w:rPr>
              <w:t xml:space="preserve">polarization </w:t>
            </w:r>
            <w:r>
              <w:t xml:space="preserve"> RZ 16AQM      </w:t>
            </w:r>
            <w:r>
              <w:rPr>
                <w:rFonts w:hint="eastAsia"/>
                <w:lang w:val="en-US" w:eastAsia="zh-CN"/>
              </w:rPr>
              <w:t>baud rate</w:t>
            </w:r>
            <w:r>
              <w:rPr>
                <w:rFonts w:hint="eastAsia"/>
              </w:rPr>
              <w:t>：2</w:t>
            </w:r>
            <w:r>
              <w:t>5</w:t>
            </w:r>
            <w:r>
              <w:rPr>
                <w:rFonts w:hint="eastAsia"/>
              </w:rPr>
              <w:t>G</w:t>
            </w:r>
          </w:p>
        </w:tc>
        <w:tc>
          <w:tcPr>
            <w:tcW w:w="1286" w:type="dxa"/>
            <w:vAlign w:val="center"/>
          </w:tcPr>
          <w:p>
            <w:pPr>
              <w:jc w:val="center"/>
              <w:rPr>
                <w:rFonts w:hint="default" w:eastAsiaTheme="minorEastAsia"/>
                <w:lang w:val="en-US" w:eastAsia="zh-CN"/>
              </w:rPr>
            </w:pPr>
            <w:r>
              <w:rPr>
                <w:rFonts w:hint="eastAsia"/>
                <w:lang w:val="en-US" w:eastAsia="zh-CN"/>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jc w:val="center"/>
              <w:rPr>
                <w:rFonts w:hint="eastAsia"/>
                <w:lang w:val="en-US" w:eastAsia="zh-CN"/>
              </w:rPr>
            </w:pPr>
          </w:p>
        </w:tc>
        <w:tc>
          <w:tcPr>
            <w:tcW w:w="5356" w:type="dxa"/>
            <w:vAlign w:val="center"/>
          </w:tcPr>
          <w:p>
            <w:pPr>
              <w:jc w:val="center"/>
              <w:rPr>
                <w:rFonts w:hint="eastAsia"/>
              </w:rPr>
            </w:pPr>
            <w:r>
              <w:rPr>
                <w:rFonts w:hint="eastAsia"/>
              </w:rPr>
              <w:t xml:space="preserve">polarization </w:t>
            </w:r>
            <w:r>
              <w:t xml:space="preserve"> NRZ 16QAM     </w:t>
            </w:r>
            <w:r>
              <w:rPr>
                <w:rFonts w:hint="eastAsia"/>
                <w:lang w:val="en-US" w:eastAsia="zh-CN"/>
              </w:rPr>
              <w:t>baud rate</w:t>
            </w:r>
            <w:r>
              <w:rPr>
                <w:rFonts w:hint="eastAsia"/>
              </w:rPr>
              <w:t>：2</w:t>
            </w:r>
            <w:r>
              <w:t>5</w:t>
            </w:r>
            <w:r>
              <w:rPr>
                <w:rFonts w:hint="eastAsia"/>
              </w:rPr>
              <w:t>G</w:t>
            </w:r>
          </w:p>
        </w:tc>
        <w:tc>
          <w:tcPr>
            <w:tcW w:w="1286" w:type="dxa"/>
            <w:vAlign w:val="center"/>
          </w:tcPr>
          <w:p>
            <w:pPr>
              <w:jc w:val="center"/>
              <w:rPr>
                <w:rFonts w:hint="default" w:eastAsiaTheme="minorEastAsia"/>
                <w:lang w:val="en-US" w:eastAsia="zh-CN"/>
              </w:rPr>
            </w:pPr>
            <w:r>
              <w:rPr>
                <w:rFonts w:hint="eastAsia"/>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Align w:val="center"/>
          </w:tcPr>
          <w:p>
            <w:pPr>
              <w:ind w:firstLine="210" w:firstLineChars="100"/>
              <w:jc w:val="center"/>
              <w:rPr>
                <w:rFonts w:hint="eastAsia"/>
                <w:lang w:val="en-US" w:eastAsia="zh-CN"/>
              </w:rPr>
            </w:pPr>
            <w:r>
              <w:rPr>
                <w:rFonts w:hint="eastAsia"/>
              </w:rPr>
              <w:t>1</w:t>
            </w:r>
            <w:r>
              <w:t>00</w:t>
            </w:r>
            <w:r>
              <w:rPr>
                <w:rFonts w:hint="eastAsia"/>
              </w:rPr>
              <w:t>Gbps</w:t>
            </w:r>
            <w:r>
              <w:rPr>
                <w:rFonts w:hint="eastAsia"/>
                <w:lang w:val="en-US" w:eastAsia="zh-CN"/>
              </w:rPr>
              <w:t xml:space="preserve">  OFDM</w:t>
            </w:r>
          </w:p>
        </w:tc>
        <w:tc>
          <w:tcPr>
            <w:tcW w:w="5356" w:type="dxa"/>
            <w:vAlign w:val="center"/>
          </w:tcPr>
          <w:p>
            <w:pPr>
              <w:jc w:val="center"/>
              <w:rPr>
                <w:rFonts w:hint="eastAsia"/>
              </w:rPr>
            </w:pPr>
            <w:r>
              <w:rPr>
                <w:rFonts w:hint="eastAsia"/>
              </w:rPr>
              <w:t xml:space="preserve">polarization </w:t>
            </w:r>
            <w:r>
              <w:rPr>
                <w:rFonts w:hint="eastAsia"/>
                <w:lang w:val="en-US" w:eastAsia="zh-CN"/>
              </w:rPr>
              <w:t xml:space="preserve"> </w:t>
            </w:r>
            <w:r>
              <w:t xml:space="preserve">NRZ 16QAM   </w:t>
            </w:r>
            <w:r>
              <w:rPr>
                <w:rFonts w:hint="eastAsia"/>
                <w:lang w:val="en-US" w:eastAsia="zh-CN"/>
              </w:rPr>
              <w:t xml:space="preserve">  baud rate: </w:t>
            </w:r>
            <w:r>
              <w:rPr>
                <w:rFonts w:hint="eastAsia"/>
              </w:rPr>
              <w:t>1</w:t>
            </w:r>
            <w:r>
              <w:t>2.5</w:t>
            </w:r>
            <w:r>
              <w:rPr>
                <w:rFonts w:hint="eastAsia"/>
              </w:rPr>
              <w:t>G</w:t>
            </w:r>
          </w:p>
        </w:tc>
        <w:tc>
          <w:tcPr>
            <w:tcW w:w="1286" w:type="dxa"/>
            <w:vAlign w:val="center"/>
          </w:tcPr>
          <w:p>
            <w:pPr>
              <w:jc w:val="center"/>
              <w:rPr>
                <w:rFonts w:hint="default" w:eastAsiaTheme="minorEastAsia"/>
                <w:lang w:val="en-US" w:eastAsia="zh-CN"/>
              </w:rPr>
            </w:pPr>
            <w:r>
              <w:rPr>
                <w:rFonts w:hint="eastAsia"/>
                <w:lang w:val="en-US" w:eastAsia="zh-C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restart"/>
            <w:vAlign w:val="center"/>
          </w:tcPr>
          <w:p>
            <w:pPr>
              <w:pStyle w:val="6"/>
              <w:ind w:firstLine="210" w:firstLineChars="100"/>
              <w:jc w:val="center"/>
              <w:rPr>
                <w:rFonts w:hint="eastAsia"/>
                <w:lang w:val="en-US" w:eastAsia="zh-CN"/>
              </w:rPr>
            </w:pPr>
            <w:r>
              <w:rPr>
                <w:rFonts w:hint="eastAsia"/>
              </w:rPr>
              <w:t>2</w:t>
            </w:r>
            <w:r>
              <w:t>00Gbps</w:t>
            </w:r>
          </w:p>
        </w:tc>
        <w:tc>
          <w:tcPr>
            <w:tcW w:w="5356" w:type="dxa"/>
            <w:vAlign w:val="center"/>
          </w:tcPr>
          <w:p>
            <w:pPr>
              <w:pStyle w:val="6"/>
              <w:ind w:right="-1266" w:rightChars="-603" w:firstLine="420" w:firstLineChars="200"/>
              <w:jc w:val="both"/>
              <w:rPr>
                <w:rFonts w:hint="eastAsia"/>
              </w:rPr>
            </w:pPr>
            <w:r>
              <w:rPr>
                <w:rFonts w:hint="eastAsia"/>
              </w:rPr>
              <w:t xml:space="preserve">polarization </w:t>
            </w:r>
            <w:r>
              <w:rPr>
                <w:rFonts w:hint="eastAsia"/>
                <w:lang w:val="en-US" w:eastAsia="zh-CN"/>
              </w:rPr>
              <w:t xml:space="preserve"> </w:t>
            </w:r>
            <w:r>
              <w:t xml:space="preserve">RZ 64QAM    </w:t>
            </w:r>
            <w:r>
              <w:rPr>
                <w:rFonts w:hint="eastAsia"/>
                <w:lang w:val="en-US" w:eastAsia="zh-CN"/>
              </w:rPr>
              <w:t xml:space="preserve"> baud rate</w:t>
            </w:r>
            <w:r>
              <w:rPr>
                <w:rFonts w:hint="eastAsia"/>
              </w:rPr>
              <w:t>：5</w:t>
            </w:r>
            <w:r>
              <w:t>0/3G</w:t>
            </w:r>
          </w:p>
        </w:tc>
        <w:tc>
          <w:tcPr>
            <w:tcW w:w="1286" w:type="dxa"/>
            <w:vAlign w:val="center"/>
          </w:tcPr>
          <w:p>
            <w:pPr>
              <w:pStyle w:val="6"/>
              <w:ind w:firstLine="0" w:firstLineChars="0"/>
              <w:jc w:val="center"/>
              <w:rPr>
                <w:rFonts w:hint="eastAsia" w:eastAsiaTheme="minorEastAsia"/>
                <w:lang w:val="en-US" w:eastAsia="zh-CN"/>
              </w:rPr>
            </w:pPr>
            <w:r>
              <w:rPr>
                <w:rFonts w:hint="eastAsia"/>
              </w:rPr>
              <w:t>3</w:t>
            </w:r>
            <w:r>
              <w:rPr>
                <w:rFonts w:hint="eastAsia"/>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pStyle w:val="6"/>
              <w:ind w:left="-1189" w:leftChars="-1132" w:hanging="1188" w:hangingChars="566"/>
              <w:jc w:val="center"/>
              <w:rPr>
                <w:rFonts w:hint="eastAsia"/>
                <w:lang w:val="en-US" w:eastAsia="zh-CN"/>
              </w:rPr>
            </w:pPr>
          </w:p>
        </w:tc>
        <w:tc>
          <w:tcPr>
            <w:tcW w:w="5356" w:type="dxa"/>
            <w:vAlign w:val="center"/>
          </w:tcPr>
          <w:p>
            <w:pPr>
              <w:pStyle w:val="6"/>
              <w:ind w:left="354" w:leftChars="0" w:hanging="354" w:hangingChars="169"/>
              <w:jc w:val="center"/>
              <w:rPr>
                <w:rFonts w:hint="eastAsia"/>
              </w:rPr>
            </w:pPr>
            <w:r>
              <w:rPr>
                <w:rFonts w:hint="eastAsia"/>
              </w:rPr>
              <w:t xml:space="preserve">polarization </w:t>
            </w:r>
            <w:r>
              <w:rPr>
                <w:rFonts w:hint="eastAsia"/>
                <w:lang w:val="en-US" w:eastAsia="zh-CN"/>
              </w:rPr>
              <w:t xml:space="preserve"> </w:t>
            </w:r>
            <w:r>
              <w:t xml:space="preserve">NRZ 64QAM   </w:t>
            </w:r>
            <w:r>
              <w:rPr>
                <w:rFonts w:hint="eastAsia"/>
                <w:lang w:val="en-US" w:eastAsia="zh-CN"/>
              </w:rPr>
              <w:t>baud rate</w:t>
            </w:r>
            <w:r>
              <w:rPr>
                <w:rFonts w:hint="eastAsia"/>
              </w:rPr>
              <w:t>：5</w:t>
            </w:r>
            <w:r>
              <w:t>0/3G</w:t>
            </w:r>
          </w:p>
        </w:tc>
        <w:tc>
          <w:tcPr>
            <w:tcW w:w="1286" w:type="dxa"/>
            <w:vAlign w:val="center"/>
          </w:tcPr>
          <w:p>
            <w:pPr>
              <w:pStyle w:val="6"/>
              <w:ind w:firstLine="0" w:firstLineChars="0"/>
              <w:jc w:val="center"/>
              <w:rPr>
                <w:rFonts w:hint="eastAsia" w:eastAsiaTheme="minorEastAsia"/>
                <w:lang w:val="en-US" w:eastAsia="zh-CN"/>
              </w:rPr>
            </w:pPr>
            <w:r>
              <w:rPr>
                <w:rFonts w:hint="eastAsia"/>
              </w:rPr>
              <w:t>3</w:t>
            </w:r>
            <w:r>
              <w:rPr>
                <w:rFonts w:hint="eastAsia"/>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pStyle w:val="6"/>
              <w:ind w:firstLine="0" w:firstLineChars="0"/>
              <w:jc w:val="center"/>
              <w:rPr>
                <w:rFonts w:hint="eastAsia"/>
                <w:lang w:val="en-US" w:eastAsia="zh-CN"/>
              </w:rPr>
            </w:pPr>
          </w:p>
        </w:tc>
        <w:tc>
          <w:tcPr>
            <w:tcW w:w="5356" w:type="dxa"/>
            <w:vAlign w:val="center"/>
          </w:tcPr>
          <w:p>
            <w:pPr>
              <w:pStyle w:val="6"/>
              <w:ind w:firstLine="0" w:firstLineChars="0"/>
              <w:jc w:val="center"/>
              <w:rPr>
                <w:rFonts w:hint="eastAsia"/>
              </w:rPr>
            </w:pPr>
            <w:r>
              <w:rPr>
                <w:rFonts w:hint="eastAsia"/>
              </w:rPr>
              <w:t xml:space="preserve">polarization </w:t>
            </w:r>
            <w:r>
              <w:rPr>
                <w:rFonts w:hint="eastAsia"/>
                <w:lang w:val="en-US" w:eastAsia="zh-CN"/>
              </w:rPr>
              <w:t xml:space="preserve"> </w:t>
            </w:r>
            <w:r>
              <w:t xml:space="preserve">RZ 256QAM    </w:t>
            </w:r>
            <w:r>
              <w:rPr>
                <w:rFonts w:hint="eastAsia"/>
                <w:lang w:val="en-US" w:eastAsia="zh-CN"/>
              </w:rPr>
              <w:t>baud rate</w:t>
            </w:r>
            <w:r>
              <w:rPr>
                <w:rFonts w:hint="eastAsia"/>
              </w:rPr>
              <w:t>：1</w:t>
            </w:r>
            <w:r>
              <w:t>2.5G</w:t>
            </w:r>
          </w:p>
        </w:tc>
        <w:tc>
          <w:tcPr>
            <w:tcW w:w="1286" w:type="dxa"/>
            <w:vAlign w:val="center"/>
          </w:tcPr>
          <w:p>
            <w:pPr>
              <w:pStyle w:val="6"/>
              <w:ind w:firstLine="0" w:firstLineChars="0"/>
              <w:jc w:val="center"/>
              <w:rPr>
                <w:rFonts w:hint="eastAsia" w:eastAsiaTheme="minorEastAsia"/>
                <w:lang w:val="en-US" w:eastAsia="zh-CN"/>
              </w:rPr>
            </w:pPr>
            <w:r>
              <w:rPr>
                <w:rFonts w:hint="eastAsia"/>
              </w:rPr>
              <w:t>3</w:t>
            </w:r>
            <w:r>
              <w:rPr>
                <w:rFonts w:hint="eastAsia"/>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pStyle w:val="6"/>
              <w:ind w:firstLine="0" w:firstLineChars="0"/>
              <w:jc w:val="center"/>
              <w:rPr>
                <w:rFonts w:hint="eastAsia"/>
                <w:lang w:val="en-US" w:eastAsia="zh-CN"/>
              </w:rPr>
            </w:pPr>
          </w:p>
        </w:tc>
        <w:tc>
          <w:tcPr>
            <w:tcW w:w="5356" w:type="dxa"/>
            <w:vAlign w:val="center"/>
          </w:tcPr>
          <w:p>
            <w:pPr>
              <w:pStyle w:val="6"/>
              <w:ind w:firstLine="0" w:firstLineChars="0"/>
              <w:jc w:val="center"/>
              <w:rPr>
                <w:rFonts w:hint="eastAsia"/>
              </w:rPr>
            </w:pPr>
            <w:r>
              <w:rPr>
                <w:rFonts w:hint="eastAsia"/>
              </w:rPr>
              <w:t xml:space="preserve">polarization </w:t>
            </w:r>
            <w:r>
              <w:rPr>
                <w:rFonts w:hint="eastAsia"/>
                <w:lang w:val="en-US" w:eastAsia="zh-CN"/>
              </w:rPr>
              <w:t xml:space="preserve"> </w:t>
            </w:r>
            <w:r>
              <w:rPr>
                <w:rFonts w:hint="eastAsia"/>
              </w:rPr>
              <w:t>N</w:t>
            </w:r>
            <w:r>
              <w:t xml:space="preserve">RZ 256QAM   </w:t>
            </w:r>
            <w:r>
              <w:rPr>
                <w:rFonts w:hint="eastAsia"/>
                <w:lang w:val="en-US" w:eastAsia="zh-CN"/>
              </w:rPr>
              <w:t>baud rate</w:t>
            </w:r>
            <w:r>
              <w:rPr>
                <w:rFonts w:hint="eastAsia"/>
              </w:rPr>
              <w:t>：1</w:t>
            </w:r>
            <w:r>
              <w:t>2.5G</w:t>
            </w:r>
          </w:p>
        </w:tc>
        <w:tc>
          <w:tcPr>
            <w:tcW w:w="1286" w:type="dxa"/>
            <w:vAlign w:val="center"/>
          </w:tcPr>
          <w:p>
            <w:pPr>
              <w:pStyle w:val="6"/>
              <w:ind w:firstLine="0" w:firstLineChars="0"/>
              <w:jc w:val="center"/>
              <w:rPr>
                <w:rFonts w:hint="eastAsia" w:eastAsiaTheme="minorEastAsia"/>
                <w:lang w:val="en-US" w:eastAsia="zh-CN"/>
              </w:rPr>
            </w:pPr>
            <w:r>
              <w:rPr>
                <w:rFonts w:hint="eastAsia"/>
              </w:rPr>
              <w:t>3</w:t>
            </w:r>
            <w:r>
              <w:rPr>
                <w:rFonts w:hint="eastAsia"/>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restart"/>
            <w:vAlign w:val="center"/>
          </w:tcPr>
          <w:p>
            <w:pPr>
              <w:pStyle w:val="6"/>
              <w:ind w:firstLine="210" w:firstLineChars="100"/>
              <w:jc w:val="center"/>
              <w:rPr>
                <w:rFonts w:hint="eastAsia"/>
                <w:lang w:val="en-US" w:eastAsia="zh-CN"/>
              </w:rPr>
            </w:pPr>
            <w:r>
              <w:rPr>
                <w:rFonts w:hint="eastAsia"/>
              </w:rPr>
              <w:t>4</w:t>
            </w:r>
            <w:r>
              <w:t>00Gbps</w:t>
            </w:r>
          </w:p>
        </w:tc>
        <w:tc>
          <w:tcPr>
            <w:tcW w:w="5356" w:type="dxa"/>
            <w:vAlign w:val="center"/>
          </w:tcPr>
          <w:p>
            <w:pPr>
              <w:pStyle w:val="6"/>
              <w:ind w:firstLine="0" w:firstLineChars="0"/>
              <w:jc w:val="center"/>
              <w:rPr>
                <w:rFonts w:hint="eastAsia"/>
              </w:rPr>
            </w:pPr>
            <w:r>
              <w:rPr>
                <w:rFonts w:hint="eastAsia"/>
              </w:rPr>
              <w:t xml:space="preserve">polarization </w:t>
            </w:r>
            <w:r>
              <w:rPr>
                <w:rFonts w:hint="eastAsia"/>
                <w:lang w:val="en-US" w:eastAsia="zh-CN"/>
              </w:rPr>
              <w:t xml:space="preserve"> </w:t>
            </w:r>
            <w:r>
              <w:t xml:space="preserve">RZ 64QAM    </w:t>
            </w:r>
            <w:r>
              <w:rPr>
                <w:rFonts w:hint="eastAsia"/>
                <w:lang w:val="en-US" w:eastAsia="zh-CN"/>
              </w:rPr>
              <w:t xml:space="preserve"> baud rate</w:t>
            </w:r>
            <w:r>
              <w:rPr>
                <w:rFonts w:hint="eastAsia"/>
              </w:rPr>
              <w:t>：1</w:t>
            </w:r>
            <w:r>
              <w:t>00/3G</w:t>
            </w:r>
          </w:p>
        </w:tc>
        <w:tc>
          <w:tcPr>
            <w:tcW w:w="1286" w:type="dxa"/>
            <w:vAlign w:val="center"/>
          </w:tcPr>
          <w:p>
            <w:pPr>
              <w:pStyle w:val="6"/>
              <w:ind w:firstLine="0" w:firstLineChars="0"/>
              <w:jc w:val="center"/>
              <w:rPr>
                <w:rFonts w:hint="eastAsia" w:eastAsiaTheme="minorEastAsia"/>
                <w:lang w:val="en-US" w:eastAsia="zh-CN"/>
              </w:rPr>
            </w:pPr>
            <w:r>
              <w:rPr>
                <w:rFonts w:hint="eastAsia"/>
              </w:rPr>
              <w:t>3</w:t>
            </w:r>
            <w:r>
              <w:rPr>
                <w:rFonts w:hint="eastAsia"/>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pStyle w:val="6"/>
              <w:ind w:firstLine="0" w:firstLineChars="0"/>
              <w:jc w:val="center"/>
              <w:rPr>
                <w:rFonts w:hint="eastAsia"/>
                <w:lang w:val="en-US" w:eastAsia="zh-CN"/>
              </w:rPr>
            </w:pPr>
          </w:p>
        </w:tc>
        <w:tc>
          <w:tcPr>
            <w:tcW w:w="5356" w:type="dxa"/>
            <w:vAlign w:val="center"/>
          </w:tcPr>
          <w:p>
            <w:pPr>
              <w:pStyle w:val="6"/>
              <w:ind w:firstLine="0" w:firstLineChars="0"/>
              <w:jc w:val="center"/>
              <w:rPr>
                <w:rFonts w:hint="eastAsia"/>
              </w:rPr>
            </w:pPr>
            <w:r>
              <w:rPr>
                <w:rFonts w:hint="eastAsia"/>
              </w:rPr>
              <w:t xml:space="preserve">polarization </w:t>
            </w:r>
            <w:r>
              <w:rPr>
                <w:rFonts w:hint="eastAsia"/>
                <w:lang w:val="en-US" w:eastAsia="zh-CN"/>
              </w:rPr>
              <w:t xml:space="preserve"> </w:t>
            </w:r>
            <w:r>
              <w:t xml:space="preserve">NRZ 64QAM   </w:t>
            </w:r>
            <w:r>
              <w:rPr>
                <w:rFonts w:hint="eastAsia"/>
                <w:lang w:val="en-US" w:eastAsia="zh-CN"/>
              </w:rPr>
              <w:t>baud rate</w:t>
            </w:r>
            <w:r>
              <w:rPr>
                <w:rFonts w:hint="eastAsia"/>
              </w:rPr>
              <w:t>：1</w:t>
            </w:r>
            <w:r>
              <w:t>00/3G</w:t>
            </w:r>
          </w:p>
        </w:tc>
        <w:tc>
          <w:tcPr>
            <w:tcW w:w="1286" w:type="dxa"/>
            <w:vAlign w:val="center"/>
          </w:tcPr>
          <w:p>
            <w:pPr>
              <w:pStyle w:val="6"/>
              <w:ind w:firstLine="0" w:firstLineChars="0"/>
              <w:jc w:val="center"/>
              <w:rPr>
                <w:rFonts w:hint="default"/>
                <w:lang w:val="en-US" w:eastAsia="zh-CN"/>
              </w:rPr>
            </w:pPr>
            <w:r>
              <w:rPr>
                <w:rFonts w:hint="eastAsia"/>
                <w:lang w:val="en-US" w:eastAsia="zh-CN"/>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pStyle w:val="6"/>
              <w:ind w:firstLine="0" w:firstLineChars="0"/>
              <w:jc w:val="center"/>
              <w:rPr>
                <w:rFonts w:hint="eastAsia"/>
                <w:lang w:val="en-US" w:eastAsia="zh-CN"/>
              </w:rPr>
            </w:pPr>
          </w:p>
        </w:tc>
        <w:tc>
          <w:tcPr>
            <w:tcW w:w="5356" w:type="dxa"/>
            <w:vAlign w:val="center"/>
          </w:tcPr>
          <w:p>
            <w:pPr>
              <w:pStyle w:val="6"/>
              <w:ind w:firstLine="0" w:firstLineChars="0"/>
              <w:jc w:val="center"/>
              <w:rPr>
                <w:rFonts w:hint="eastAsia"/>
              </w:rPr>
            </w:pPr>
            <w:r>
              <w:rPr>
                <w:rFonts w:hint="eastAsia"/>
              </w:rPr>
              <w:t xml:space="preserve">polarization </w:t>
            </w:r>
            <w:r>
              <w:rPr>
                <w:rFonts w:hint="eastAsia"/>
                <w:lang w:val="en-US" w:eastAsia="zh-CN"/>
              </w:rPr>
              <w:t xml:space="preserve"> </w:t>
            </w:r>
            <w:r>
              <w:t xml:space="preserve">RZ 256QAM    </w:t>
            </w:r>
            <w:r>
              <w:rPr>
                <w:rFonts w:hint="eastAsia"/>
                <w:lang w:val="en-US" w:eastAsia="zh-CN"/>
              </w:rPr>
              <w:t>baud rate</w:t>
            </w:r>
            <w:r>
              <w:rPr>
                <w:rFonts w:hint="eastAsia"/>
              </w:rPr>
              <w:t>：2</w:t>
            </w:r>
            <w:r>
              <w:t>5G</w:t>
            </w:r>
          </w:p>
        </w:tc>
        <w:tc>
          <w:tcPr>
            <w:tcW w:w="1286" w:type="dxa"/>
            <w:vAlign w:val="center"/>
          </w:tcPr>
          <w:p>
            <w:pPr>
              <w:pStyle w:val="6"/>
              <w:ind w:firstLine="0" w:firstLineChars="0"/>
              <w:jc w:val="center"/>
              <w:rPr>
                <w:rFonts w:hint="default"/>
                <w:lang w:val="en-US" w:eastAsia="zh-CN"/>
              </w:rPr>
            </w:pPr>
            <w:r>
              <w:rPr>
                <w:rFonts w:hint="eastAsia"/>
                <w:lang w:val="en-US" w:eastAsia="zh-CN"/>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pStyle w:val="6"/>
              <w:ind w:firstLine="0" w:firstLineChars="0"/>
              <w:jc w:val="center"/>
              <w:rPr>
                <w:rFonts w:hint="eastAsia"/>
                <w:lang w:val="en-US" w:eastAsia="zh-CN"/>
              </w:rPr>
            </w:pPr>
          </w:p>
        </w:tc>
        <w:tc>
          <w:tcPr>
            <w:tcW w:w="5356" w:type="dxa"/>
            <w:vAlign w:val="center"/>
          </w:tcPr>
          <w:p>
            <w:pPr>
              <w:pStyle w:val="6"/>
              <w:ind w:firstLine="0" w:firstLineChars="0"/>
              <w:jc w:val="center"/>
              <w:rPr>
                <w:rFonts w:hint="eastAsia"/>
              </w:rPr>
            </w:pPr>
            <w:r>
              <w:rPr>
                <w:rFonts w:hint="eastAsia"/>
              </w:rPr>
              <w:t xml:space="preserve">polarization </w:t>
            </w:r>
            <w:r>
              <w:rPr>
                <w:rFonts w:hint="eastAsia"/>
                <w:lang w:val="en-US" w:eastAsia="zh-CN"/>
              </w:rPr>
              <w:t xml:space="preserve"> </w:t>
            </w:r>
            <w:r>
              <w:rPr>
                <w:rFonts w:hint="eastAsia"/>
              </w:rPr>
              <w:t>N</w:t>
            </w:r>
            <w:r>
              <w:t xml:space="preserve">RZ 256QAM    </w:t>
            </w:r>
            <w:r>
              <w:rPr>
                <w:rFonts w:hint="eastAsia"/>
                <w:lang w:val="en-US" w:eastAsia="zh-CN"/>
              </w:rPr>
              <w:t>baud rate</w:t>
            </w:r>
            <w:r>
              <w:rPr>
                <w:rFonts w:hint="eastAsia"/>
              </w:rPr>
              <w:t>：2</w:t>
            </w:r>
            <w:r>
              <w:t>5G</w:t>
            </w:r>
          </w:p>
        </w:tc>
        <w:tc>
          <w:tcPr>
            <w:tcW w:w="1286" w:type="dxa"/>
            <w:vAlign w:val="center"/>
          </w:tcPr>
          <w:p>
            <w:pPr>
              <w:pStyle w:val="6"/>
              <w:ind w:firstLine="0" w:firstLineChars="0"/>
              <w:jc w:val="center"/>
              <w:rPr>
                <w:rFonts w:hint="default"/>
                <w:lang w:val="en-US" w:eastAsia="zh-CN"/>
              </w:rPr>
            </w:pPr>
            <w:r>
              <w:rPr>
                <w:rFonts w:hint="eastAsia"/>
                <w:lang w:val="en-US" w:eastAsia="zh-CN"/>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restart"/>
            <w:vAlign w:val="center"/>
          </w:tcPr>
          <w:p>
            <w:pPr>
              <w:pStyle w:val="6"/>
              <w:ind w:firstLine="210" w:firstLineChars="100"/>
              <w:jc w:val="center"/>
              <w:rPr>
                <w:rFonts w:hint="eastAsia"/>
                <w:lang w:val="en-US" w:eastAsia="zh-CN"/>
              </w:rPr>
            </w:pPr>
            <w:r>
              <w:rPr>
                <w:rFonts w:hint="eastAsia"/>
              </w:rPr>
              <w:t>2</w:t>
            </w:r>
            <w:r>
              <w:t>00Gbps</w:t>
            </w:r>
            <w:r>
              <w:rPr>
                <w:rFonts w:hint="eastAsia"/>
                <w:lang w:val="en-US" w:eastAsia="zh-CN"/>
              </w:rPr>
              <w:t xml:space="preserve">  OFDM</w:t>
            </w:r>
          </w:p>
        </w:tc>
        <w:tc>
          <w:tcPr>
            <w:tcW w:w="5356" w:type="dxa"/>
            <w:vAlign w:val="center"/>
          </w:tcPr>
          <w:p>
            <w:pPr>
              <w:pStyle w:val="6"/>
              <w:ind w:right="-1266" w:rightChars="-603"/>
              <w:jc w:val="both"/>
              <w:rPr>
                <w:rFonts w:hint="eastAsia"/>
              </w:rPr>
            </w:pPr>
            <w:r>
              <w:rPr>
                <w:rFonts w:hint="eastAsia"/>
              </w:rPr>
              <w:t xml:space="preserve">polarization </w:t>
            </w:r>
            <w:r>
              <w:rPr>
                <w:rFonts w:hint="eastAsia"/>
                <w:lang w:val="en-US" w:eastAsia="zh-CN"/>
              </w:rPr>
              <w:t xml:space="preserve"> </w:t>
            </w:r>
            <w:r>
              <w:t xml:space="preserve">RZ 64QAM    </w:t>
            </w:r>
            <w:r>
              <w:rPr>
                <w:rFonts w:hint="eastAsia"/>
                <w:lang w:val="en-US" w:eastAsia="zh-CN"/>
              </w:rPr>
              <w:t xml:space="preserve"> baud rate</w:t>
            </w:r>
            <w:r>
              <w:rPr>
                <w:rFonts w:hint="eastAsia"/>
              </w:rPr>
              <w:t>：5</w:t>
            </w:r>
            <w:r>
              <w:t>0/3G</w:t>
            </w:r>
          </w:p>
        </w:tc>
        <w:tc>
          <w:tcPr>
            <w:tcW w:w="1286" w:type="dxa"/>
            <w:vAlign w:val="center"/>
          </w:tcPr>
          <w:p>
            <w:pPr>
              <w:pStyle w:val="6"/>
              <w:ind w:firstLine="0" w:firstLineChars="0"/>
              <w:jc w:val="center"/>
              <w:rPr>
                <w:rFonts w:hint="eastAsia" w:eastAsiaTheme="minorEastAsia"/>
                <w:lang w:val="en-US" w:eastAsia="zh-CN"/>
              </w:rPr>
            </w:pPr>
            <w:r>
              <w:rPr>
                <w:rFonts w:hint="eastAsia"/>
              </w:rPr>
              <w:t>3</w:t>
            </w:r>
            <w:r>
              <w:rPr>
                <w:rFonts w:hint="eastAsia"/>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pStyle w:val="6"/>
              <w:ind w:left="-1189" w:leftChars="-1132" w:hanging="1188" w:hangingChars="566"/>
              <w:jc w:val="center"/>
              <w:rPr>
                <w:rFonts w:hint="eastAsia"/>
                <w:lang w:val="en-US" w:eastAsia="zh-CN"/>
              </w:rPr>
            </w:pPr>
          </w:p>
        </w:tc>
        <w:tc>
          <w:tcPr>
            <w:tcW w:w="5356" w:type="dxa"/>
            <w:vAlign w:val="center"/>
          </w:tcPr>
          <w:p>
            <w:pPr>
              <w:pStyle w:val="6"/>
              <w:ind w:left="354" w:leftChars="0" w:hanging="354" w:hangingChars="169"/>
              <w:jc w:val="center"/>
              <w:rPr>
                <w:rFonts w:hint="eastAsia"/>
              </w:rPr>
            </w:pPr>
            <w:r>
              <w:rPr>
                <w:rFonts w:hint="eastAsia"/>
              </w:rPr>
              <w:t xml:space="preserve">polarization </w:t>
            </w:r>
            <w:r>
              <w:rPr>
                <w:rFonts w:hint="eastAsia"/>
                <w:lang w:val="en-US" w:eastAsia="zh-CN"/>
              </w:rPr>
              <w:t xml:space="preserve"> </w:t>
            </w:r>
            <w:r>
              <w:t xml:space="preserve">NRZ 64QAM   </w:t>
            </w:r>
            <w:r>
              <w:rPr>
                <w:rFonts w:hint="eastAsia"/>
                <w:lang w:val="en-US" w:eastAsia="zh-CN"/>
              </w:rPr>
              <w:t>baud rate</w:t>
            </w:r>
            <w:r>
              <w:rPr>
                <w:rFonts w:hint="eastAsia"/>
              </w:rPr>
              <w:t>：5</w:t>
            </w:r>
            <w:r>
              <w:t>0/3G</w:t>
            </w:r>
          </w:p>
        </w:tc>
        <w:tc>
          <w:tcPr>
            <w:tcW w:w="1286" w:type="dxa"/>
            <w:vAlign w:val="center"/>
          </w:tcPr>
          <w:p>
            <w:pPr>
              <w:pStyle w:val="6"/>
              <w:ind w:firstLine="0" w:firstLineChars="0"/>
              <w:jc w:val="center"/>
              <w:rPr>
                <w:rFonts w:hint="default"/>
                <w:lang w:val="en-US" w:eastAsia="zh-CN"/>
              </w:rPr>
            </w:pPr>
            <w:r>
              <w:rPr>
                <w:rFonts w:hint="eastAsia"/>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pStyle w:val="6"/>
              <w:ind w:firstLine="0" w:firstLineChars="0"/>
              <w:jc w:val="center"/>
              <w:rPr>
                <w:rFonts w:hint="eastAsia"/>
                <w:lang w:val="en-US" w:eastAsia="zh-CN"/>
              </w:rPr>
            </w:pPr>
          </w:p>
        </w:tc>
        <w:tc>
          <w:tcPr>
            <w:tcW w:w="5356" w:type="dxa"/>
            <w:vAlign w:val="center"/>
          </w:tcPr>
          <w:p>
            <w:pPr>
              <w:pStyle w:val="6"/>
              <w:ind w:firstLine="0" w:firstLineChars="0"/>
              <w:jc w:val="center"/>
              <w:rPr>
                <w:rFonts w:hint="eastAsia"/>
              </w:rPr>
            </w:pPr>
            <w:r>
              <w:rPr>
                <w:rFonts w:hint="eastAsia"/>
              </w:rPr>
              <w:t xml:space="preserve">polarization </w:t>
            </w:r>
            <w:r>
              <w:rPr>
                <w:rFonts w:hint="eastAsia"/>
                <w:lang w:val="en-US" w:eastAsia="zh-CN"/>
              </w:rPr>
              <w:t xml:space="preserve"> </w:t>
            </w:r>
            <w:r>
              <w:t xml:space="preserve">RZ 256QAM    </w:t>
            </w:r>
            <w:r>
              <w:rPr>
                <w:rFonts w:hint="eastAsia"/>
                <w:lang w:val="en-US" w:eastAsia="zh-CN"/>
              </w:rPr>
              <w:t>baud rate</w:t>
            </w:r>
            <w:r>
              <w:rPr>
                <w:rFonts w:hint="eastAsia"/>
              </w:rPr>
              <w:t>：1</w:t>
            </w:r>
            <w:r>
              <w:t>2.5G</w:t>
            </w:r>
          </w:p>
        </w:tc>
        <w:tc>
          <w:tcPr>
            <w:tcW w:w="1286" w:type="dxa"/>
            <w:vAlign w:val="center"/>
          </w:tcPr>
          <w:p>
            <w:pPr>
              <w:pStyle w:val="6"/>
              <w:ind w:firstLine="0" w:firstLineChars="0"/>
              <w:jc w:val="center"/>
              <w:rPr>
                <w:rFonts w:hint="default"/>
                <w:lang w:val="en-US" w:eastAsia="zh-CN"/>
              </w:rPr>
            </w:pPr>
            <w:r>
              <w:rPr>
                <w:rFonts w:hint="eastAsia"/>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pStyle w:val="6"/>
              <w:ind w:firstLine="0" w:firstLineChars="0"/>
              <w:jc w:val="center"/>
              <w:rPr>
                <w:rFonts w:hint="eastAsia"/>
                <w:lang w:val="en-US" w:eastAsia="zh-CN"/>
              </w:rPr>
            </w:pPr>
          </w:p>
        </w:tc>
        <w:tc>
          <w:tcPr>
            <w:tcW w:w="5356" w:type="dxa"/>
            <w:vAlign w:val="center"/>
          </w:tcPr>
          <w:p>
            <w:pPr>
              <w:pStyle w:val="6"/>
              <w:ind w:firstLine="0" w:firstLineChars="0"/>
              <w:jc w:val="center"/>
              <w:rPr>
                <w:rFonts w:hint="eastAsia"/>
              </w:rPr>
            </w:pPr>
            <w:r>
              <w:rPr>
                <w:rFonts w:hint="eastAsia"/>
              </w:rPr>
              <w:t xml:space="preserve">polarization </w:t>
            </w:r>
            <w:r>
              <w:rPr>
                <w:rFonts w:hint="eastAsia"/>
                <w:lang w:val="en-US" w:eastAsia="zh-CN"/>
              </w:rPr>
              <w:t xml:space="preserve"> </w:t>
            </w:r>
            <w:r>
              <w:rPr>
                <w:rFonts w:hint="eastAsia"/>
              </w:rPr>
              <w:t>N</w:t>
            </w:r>
            <w:r>
              <w:t xml:space="preserve">RZ 256QAM   </w:t>
            </w:r>
            <w:r>
              <w:rPr>
                <w:rFonts w:hint="eastAsia"/>
                <w:lang w:val="en-US" w:eastAsia="zh-CN"/>
              </w:rPr>
              <w:t>baud rate</w:t>
            </w:r>
            <w:r>
              <w:rPr>
                <w:rFonts w:hint="eastAsia"/>
              </w:rPr>
              <w:t>：1</w:t>
            </w:r>
            <w:r>
              <w:t>2.5G</w:t>
            </w:r>
          </w:p>
        </w:tc>
        <w:tc>
          <w:tcPr>
            <w:tcW w:w="1286" w:type="dxa"/>
            <w:vAlign w:val="center"/>
          </w:tcPr>
          <w:p>
            <w:pPr>
              <w:pStyle w:val="6"/>
              <w:ind w:firstLine="0" w:firstLineChars="0"/>
              <w:jc w:val="center"/>
              <w:rPr>
                <w:rFonts w:hint="default"/>
                <w:lang w:val="en-US" w:eastAsia="zh-CN"/>
              </w:rPr>
            </w:pPr>
            <w:r>
              <w:rPr>
                <w:rFonts w:hint="eastAsia"/>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restart"/>
            <w:vAlign w:val="center"/>
          </w:tcPr>
          <w:p>
            <w:pPr>
              <w:pStyle w:val="6"/>
              <w:ind w:firstLine="210" w:firstLineChars="100"/>
              <w:jc w:val="center"/>
              <w:rPr>
                <w:rFonts w:hint="eastAsia"/>
                <w:lang w:val="en-US" w:eastAsia="zh-CN"/>
              </w:rPr>
            </w:pPr>
            <w:r>
              <w:rPr>
                <w:rFonts w:hint="eastAsia"/>
              </w:rPr>
              <w:t>4</w:t>
            </w:r>
            <w:r>
              <w:t>00Gbps</w:t>
            </w:r>
            <w:r>
              <w:rPr>
                <w:rFonts w:hint="eastAsia"/>
                <w:lang w:val="en-US" w:eastAsia="zh-CN"/>
              </w:rPr>
              <w:t xml:space="preserve">  OFDM</w:t>
            </w:r>
          </w:p>
        </w:tc>
        <w:tc>
          <w:tcPr>
            <w:tcW w:w="5356" w:type="dxa"/>
            <w:vAlign w:val="center"/>
          </w:tcPr>
          <w:p>
            <w:pPr>
              <w:pStyle w:val="6"/>
              <w:ind w:firstLine="0" w:firstLineChars="0"/>
              <w:jc w:val="center"/>
              <w:rPr>
                <w:rFonts w:hint="eastAsia"/>
              </w:rPr>
            </w:pPr>
            <w:r>
              <w:rPr>
                <w:rFonts w:hint="eastAsia"/>
              </w:rPr>
              <w:t xml:space="preserve">polarization </w:t>
            </w:r>
            <w:r>
              <w:rPr>
                <w:rFonts w:hint="eastAsia"/>
                <w:lang w:val="en-US" w:eastAsia="zh-CN"/>
              </w:rPr>
              <w:t xml:space="preserve"> </w:t>
            </w:r>
            <w:r>
              <w:t xml:space="preserve">RZ 64QAM    </w:t>
            </w:r>
            <w:r>
              <w:rPr>
                <w:rFonts w:hint="eastAsia"/>
                <w:lang w:val="en-US" w:eastAsia="zh-CN"/>
              </w:rPr>
              <w:t xml:space="preserve"> baud rate</w:t>
            </w:r>
            <w:r>
              <w:rPr>
                <w:rFonts w:hint="eastAsia"/>
              </w:rPr>
              <w:t>：1</w:t>
            </w:r>
            <w:r>
              <w:t>00/3G</w:t>
            </w:r>
          </w:p>
        </w:tc>
        <w:tc>
          <w:tcPr>
            <w:tcW w:w="1286" w:type="dxa"/>
            <w:vAlign w:val="center"/>
          </w:tcPr>
          <w:p>
            <w:pPr>
              <w:pStyle w:val="6"/>
              <w:ind w:firstLine="0" w:firstLineChars="0"/>
              <w:jc w:val="center"/>
              <w:rPr>
                <w:rFonts w:hint="default"/>
                <w:lang w:val="en-US" w:eastAsia="zh-CN"/>
              </w:rPr>
            </w:pPr>
            <w:r>
              <w:rPr>
                <w:rFonts w:hint="eastAsia"/>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pStyle w:val="6"/>
              <w:ind w:firstLine="0" w:firstLineChars="0"/>
              <w:jc w:val="center"/>
              <w:rPr>
                <w:rFonts w:hint="eastAsia"/>
                <w:lang w:val="en-US" w:eastAsia="zh-CN"/>
              </w:rPr>
            </w:pPr>
          </w:p>
        </w:tc>
        <w:tc>
          <w:tcPr>
            <w:tcW w:w="5356" w:type="dxa"/>
            <w:vAlign w:val="center"/>
          </w:tcPr>
          <w:p>
            <w:pPr>
              <w:pStyle w:val="6"/>
              <w:ind w:firstLine="0" w:firstLineChars="0"/>
              <w:jc w:val="center"/>
              <w:rPr>
                <w:rFonts w:hint="eastAsia"/>
              </w:rPr>
            </w:pPr>
            <w:r>
              <w:rPr>
                <w:rFonts w:hint="eastAsia"/>
              </w:rPr>
              <w:t xml:space="preserve">polarization </w:t>
            </w:r>
            <w:r>
              <w:rPr>
                <w:rFonts w:hint="eastAsia"/>
                <w:lang w:val="en-US" w:eastAsia="zh-CN"/>
              </w:rPr>
              <w:t xml:space="preserve"> </w:t>
            </w:r>
            <w:r>
              <w:t xml:space="preserve">NRZ 64QAM   </w:t>
            </w:r>
            <w:r>
              <w:rPr>
                <w:rFonts w:hint="eastAsia"/>
                <w:lang w:val="en-US" w:eastAsia="zh-CN"/>
              </w:rPr>
              <w:t>baud rate</w:t>
            </w:r>
            <w:r>
              <w:rPr>
                <w:rFonts w:hint="eastAsia"/>
              </w:rPr>
              <w:t>：1</w:t>
            </w:r>
            <w:r>
              <w:t>00/3G</w:t>
            </w:r>
          </w:p>
        </w:tc>
        <w:tc>
          <w:tcPr>
            <w:tcW w:w="1286" w:type="dxa"/>
            <w:vAlign w:val="center"/>
          </w:tcPr>
          <w:p>
            <w:pPr>
              <w:pStyle w:val="6"/>
              <w:ind w:firstLine="0" w:firstLineChars="0"/>
              <w:jc w:val="center"/>
              <w:rPr>
                <w:rFonts w:hint="default"/>
                <w:lang w:val="en-US" w:eastAsia="zh-CN"/>
              </w:rPr>
            </w:pPr>
            <w:r>
              <w:rPr>
                <w:rFonts w:hint="eastAsia"/>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pStyle w:val="6"/>
              <w:ind w:firstLine="0" w:firstLineChars="0"/>
              <w:jc w:val="center"/>
              <w:rPr>
                <w:rFonts w:hint="eastAsia"/>
                <w:lang w:val="en-US" w:eastAsia="zh-CN"/>
              </w:rPr>
            </w:pPr>
          </w:p>
        </w:tc>
        <w:tc>
          <w:tcPr>
            <w:tcW w:w="5356" w:type="dxa"/>
            <w:vAlign w:val="center"/>
          </w:tcPr>
          <w:p>
            <w:pPr>
              <w:pStyle w:val="6"/>
              <w:ind w:firstLine="0" w:firstLineChars="0"/>
              <w:jc w:val="center"/>
              <w:rPr>
                <w:rFonts w:hint="eastAsia"/>
              </w:rPr>
            </w:pPr>
            <w:r>
              <w:rPr>
                <w:rFonts w:hint="eastAsia"/>
              </w:rPr>
              <w:t xml:space="preserve">polarization </w:t>
            </w:r>
            <w:r>
              <w:rPr>
                <w:rFonts w:hint="eastAsia"/>
                <w:lang w:val="en-US" w:eastAsia="zh-CN"/>
              </w:rPr>
              <w:t xml:space="preserve"> </w:t>
            </w:r>
            <w:r>
              <w:t xml:space="preserve">RZ 256QAM    </w:t>
            </w:r>
            <w:r>
              <w:rPr>
                <w:rFonts w:hint="eastAsia"/>
                <w:lang w:val="en-US" w:eastAsia="zh-CN"/>
              </w:rPr>
              <w:t>baud rate</w:t>
            </w:r>
            <w:r>
              <w:rPr>
                <w:rFonts w:hint="eastAsia"/>
              </w:rPr>
              <w:t>：2</w:t>
            </w:r>
            <w:r>
              <w:t>5G</w:t>
            </w:r>
          </w:p>
        </w:tc>
        <w:tc>
          <w:tcPr>
            <w:tcW w:w="1286" w:type="dxa"/>
            <w:vAlign w:val="center"/>
          </w:tcPr>
          <w:p>
            <w:pPr>
              <w:pStyle w:val="6"/>
              <w:ind w:firstLine="0" w:firstLineChars="0"/>
              <w:jc w:val="center"/>
              <w:rPr>
                <w:rFonts w:hint="default"/>
                <w:lang w:val="en-US" w:eastAsia="zh-CN"/>
              </w:rPr>
            </w:pPr>
            <w:r>
              <w:rPr>
                <w:rFonts w:hint="eastAsia"/>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0" w:type="dxa"/>
            <w:vMerge w:val="continue"/>
            <w:vAlign w:val="center"/>
          </w:tcPr>
          <w:p>
            <w:pPr>
              <w:pStyle w:val="6"/>
              <w:ind w:firstLine="0" w:firstLineChars="0"/>
              <w:jc w:val="center"/>
              <w:rPr>
                <w:rFonts w:hint="eastAsia"/>
                <w:lang w:val="en-US" w:eastAsia="zh-CN"/>
              </w:rPr>
            </w:pPr>
          </w:p>
        </w:tc>
        <w:tc>
          <w:tcPr>
            <w:tcW w:w="5356" w:type="dxa"/>
            <w:vAlign w:val="center"/>
          </w:tcPr>
          <w:p>
            <w:pPr>
              <w:pStyle w:val="6"/>
              <w:ind w:firstLine="0" w:firstLineChars="0"/>
              <w:jc w:val="center"/>
              <w:rPr>
                <w:rFonts w:hint="eastAsia"/>
              </w:rPr>
            </w:pPr>
            <w:r>
              <w:rPr>
                <w:rFonts w:hint="eastAsia"/>
              </w:rPr>
              <w:t xml:space="preserve">polarization </w:t>
            </w:r>
            <w:r>
              <w:rPr>
                <w:rFonts w:hint="eastAsia"/>
                <w:lang w:val="en-US" w:eastAsia="zh-CN"/>
              </w:rPr>
              <w:t xml:space="preserve"> </w:t>
            </w:r>
            <w:r>
              <w:rPr>
                <w:rFonts w:hint="eastAsia"/>
              </w:rPr>
              <w:t>N</w:t>
            </w:r>
            <w:r>
              <w:t xml:space="preserve">RZ 256QAM    </w:t>
            </w:r>
            <w:r>
              <w:rPr>
                <w:rFonts w:hint="eastAsia"/>
                <w:lang w:val="en-US" w:eastAsia="zh-CN"/>
              </w:rPr>
              <w:t>baud rate</w:t>
            </w:r>
            <w:r>
              <w:rPr>
                <w:rFonts w:hint="eastAsia"/>
              </w:rPr>
              <w:t>：2</w:t>
            </w:r>
            <w:r>
              <w:t>5G</w:t>
            </w:r>
          </w:p>
        </w:tc>
        <w:tc>
          <w:tcPr>
            <w:tcW w:w="1286" w:type="dxa"/>
            <w:vAlign w:val="center"/>
          </w:tcPr>
          <w:p>
            <w:pPr>
              <w:pStyle w:val="6"/>
              <w:ind w:firstLine="0" w:firstLineChars="0"/>
              <w:jc w:val="center"/>
              <w:rPr>
                <w:rFonts w:hint="default"/>
                <w:lang w:val="en-US" w:eastAsia="zh-CN"/>
              </w:rPr>
            </w:pPr>
            <w:r>
              <w:rPr>
                <w:rFonts w:hint="eastAsia"/>
                <w:lang w:val="en-US" w:eastAsia="zh-CN"/>
              </w:rPr>
              <w:t>46</w:t>
            </w:r>
          </w:p>
        </w:tc>
      </w:tr>
    </w:tbl>
    <w:p>
      <w:pPr>
        <w:numPr>
          <w:ilvl w:val="0"/>
          <w:numId w:val="0"/>
        </w:numPr>
        <w:rPr>
          <w:rFonts w:hint="default"/>
          <w:szCs w:val="21"/>
          <w:lang w:val="en-US" w:eastAsia="zh-CN"/>
        </w:rPr>
      </w:pPr>
    </w:p>
    <w:p>
      <w:pPr>
        <w:numPr>
          <w:ilvl w:val="0"/>
          <w:numId w:val="8"/>
        </w:numPr>
        <w:ind w:left="315" w:leftChars="0" w:firstLine="0" w:firstLineChars="0"/>
        <w:rPr>
          <w:rFonts w:hint="default"/>
          <w:szCs w:val="21"/>
          <w:lang w:val="en-US" w:eastAsia="zh-CN"/>
        </w:rPr>
      </w:pPr>
      <w:r>
        <w:rPr>
          <w:rFonts w:hint="eastAsia"/>
          <w:szCs w:val="21"/>
          <w:lang w:val="en-US" w:eastAsia="zh-CN"/>
        </w:rPr>
        <w:t>识别方法</w:t>
      </w:r>
    </w:p>
    <w:p>
      <w:pPr>
        <w:numPr>
          <w:ilvl w:val="0"/>
          <w:numId w:val="0"/>
        </w:numPr>
        <w:ind w:firstLine="420" w:firstLineChars="0"/>
        <w:rPr>
          <w:rFonts w:hint="default"/>
          <w:szCs w:val="21"/>
          <w:lang w:val="en-US" w:eastAsia="zh-CN"/>
        </w:rPr>
      </w:pPr>
      <w:r>
        <w:rPr>
          <w:rFonts w:hint="eastAsia"/>
          <w:szCs w:val="21"/>
          <w:lang w:val="en-US" w:eastAsia="zh-CN"/>
        </w:rPr>
        <w:t>2.1  高阶累积量 + 支持向量机(SVM)</w:t>
      </w:r>
    </w:p>
    <w:p>
      <w:pPr>
        <w:numPr>
          <w:ilvl w:val="0"/>
          <w:numId w:val="9"/>
        </w:numPr>
        <w:ind w:left="630" w:leftChars="0" w:firstLine="0" w:firstLineChars="0"/>
        <w:rPr>
          <w:rFonts w:hint="eastAsia"/>
          <w:szCs w:val="21"/>
          <w:lang w:val="en-US" w:eastAsia="zh-CN"/>
        </w:rPr>
      </w:pPr>
      <w:r>
        <w:rPr>
          <w:rFonts w:hint="eastAsia"/>
          <w:szCs w:val="21"/>
          <w:lang w:val="en-US" w:eastAsia="zh-CN"/>
        </w:rPr>
        <w:t>非异步和异步高阶累积量精度比较</w:t>
      </w:r>
    </w:p>
    <w:p>
      <w:pPr>
        <w:numPr>
          <w:ilvl w:val="0"/>
          <w:numId w:val="0"/>
        </w:numPr>
        <w:ind w:left="0" w:leftChars="0" w:firstLine="418" w:firstLineChars="0"/>
        <w:rPr>
          <w:rFonts w:hint="eastAsia"/>
          <w:szCs w:val="21"/>
          <w:lang w:val="en-US" w:eastAsia="zh-CN"/>
        </w:rPr>
      </w:pPr>
      <w:r>
        <w:rPr>
          <w:rFonts w:hint="eastAsia"/>
          <w:szCs w:val="21"/>
          <w:lang w:val="en-US" w:eastAsia="zh-CN"/>
        </w:rPr>
        <w:drawing>
          <wp:inline distT="0" distB="0" distL="114300" distR="114300">
            <wp:extent cx="6384290" cy="3656965"/>
            <wp:effectExtent l="0" t="0" r="3810" b="635"/>
            <wp:docPr id="1" name="图片 1" descr="HOC+SVM 不同色散间精度比较 非异步20dB(含p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OC+SVM 不同色散间精度比较 非异步20dB(含pmd)"/>
                    <pic:cNvPicPr>
                      <a:picLocks noChangeAspect="1"/>
                    </pic:cNvPicPr>
                  </pic:nvPicPr>
                  <pic:blipFill>
                    <a:blip r:embed="rId128"/>
                    <a:srcRect l="10260" t="3901" r="7819" b="3439"/>
                    <a:stretch>
                      <a:fillRect/>
                    </a:stretch>
                  </pic:blipFill>
                  <pic:spPr>
                    <a:xfrm>
                      <a:off x="0" y="0"/>
                      <a:ext cx="6384290" cy="3656965"/>
                    </a:xfrm>
                    <a:prstGeom prst="rect">
                      <a:avLst/>
                    </a:prstGeom>
                  </pic:spPr>
                </pic:pic>
              </a:graphicData>
            </a:graphic>
          </wp:inline>
        </w:drawing>
      </w:r>
    </w:p>
    <w:p>
      <w:pPr>
        <w:numPr>
          <w:ilvl w:val="0"/>
          <w:numId w:val="0"/>
        </w:numPr>
        <w:ind w:left="0" w:leftChars="0" w:firstLine="418" w:firstLineChars="0"/>
        <w:rPr>
          <w:rFonts w:hint="eastAsia"/>
          <w:szCs w:val="21"/>
          <w:lang w:val="en-US" w:eastAsia="zh-CN"/>
        </w:rPr>
      </w:pPr>
      <w:r>
        <w:rPr>
          <w:rFonts w:hint="eastAsia"/>
          <w:szCs w:val="21"/>
          <w:lang w:val="en-US" w:eastAsia="zh-CN"/>
        </w:rPr>
        <w:drawing>
          <wp:inline distT="0" distB="0" distL="114300" distR="114300">
            <wp:extent cx="6373495" cy="3665220"/>
            <wp:effectExtent l="0" t="0" r="1905" b="5080"/>
            <wp:docPr id="2" name="图片 2" descr="HOC+SVM 不同色散间精度比较 异步20dB(含p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OC+SVM 不同色散间精度比较 异步20dB(含pmd)"/>
                    <pic:cNvPicPr>
                      <a:picLocks noChangeAspect="1"/>
                    </pic:cNvPicPr>
                  </pic:nvPicPr>
                  <pic:blipFill>
                    <a:blip r:embed="rId129"/>
                    <a:srcRect l="10700" t="3068" r="7716" b="4287"/>
                    <a:stretch>
                      <a:fillRect/>
                    </a:stretch>
                  </pic:blipFill>
                  <pic:spPr>
                    <a:xfrm>
                      <a:off x="0" y="0"/>
                      <a:ext cx="6373495" cy="3665220"/>
                    </a:xfrm>
                    <a:prstGeom prst="rect">
                      <a:avLst/>
                    </a:prstGeom>
                  </pic:spPr>
                </pic:pic>
              </a:graphicData>
            </a:graphic>
          </wp:inline>
        </w:drawing>
      </w:r>
    </w:p>
    <w:p>
      <w:pPr>
        <w:numPr>
          <w:ilvl w:val="0"/>
          <w:numId w:val="9"/>
        </w:numPr>
        <w:ind w:left="630" w:leftChars="0" w:firstLine="0" w:firstLineChars="0"/>
        <w:rPr>
          <w:rFonts w:hint="default"/>
          <w:szCs w:val="21"/>
          <w:lang w:val="en-US" w:eastAsia="zh-CN"/>
        </w:rPr>
      </w:pPr>
      <w:r>
        <w:rPr>
          <w:rFonts w:hint="eastAsia"/>
          <w:szCs w:val="21"/>
          <w:lang w:val="en-US" w:eastAsia="zh-CN"/>
        </w:rPr>
        <w:t>不同色散间精度比较</w:t>
      </w:r>
    </w:p>
    <w:p>
      <w:pPr>
        <w:numPr>
          <w:ilvl w:val="0"/>
          <w:numId w:val="0"/>
        </w:numPr>
        <w:ind w:left="0" w:leftChars="0" w:firstLine="418" w:firstLineChars="0"/>
        <w:rPr>
          <w:rFonts w:hint="default"/>
          <w:szCs w:val="21"/>
          <w:lang w:val="en-US" w:eastAsia="zh-CN"/>
        </w:rPr>
      </w:pPr>
      <w:r>
        <w:rPr>
          <w:rFonts w:hint="eastAsia"/>
          <w:szCs w:val="21"/>
          <w:lang w:val="en-US" w:eastAsia="zh-CN"/>
        </w:rPr>
        <w:drawing>
          <wp:inline distT="0" distB="0" distL="114300" distR="114300">
            <wp:extent cx="6455410" cy="3606165"/>
            <wp:effectExtent l="0" t="0" r="8890" b="635"/>
            <wp:docPr id="3" name="图片 3" descr="HOC+SVM 不同色散间精度比较 异步20dB(含p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OC+SVM 不同色散间精度比较 异步20dB(含pmd)"/>
                    <pic:cNvPicPr>
                      <a:picLocks noChangeAspect="1"/>
                    </pic:cNvPicPr>
                  </pic:nvPicPr>
                  <pic:blipFill>
                    <a:blip r:embed="rId129"/>
                    <a:srcRect l="9877" t="3291" r="6687" b="4673"/>
                    <a:stretch>
                      <a:fillRect/>
                    </a:stretch>
                  </pic:blipFill>
                  <pic:spPr>
                    <a:xfrm>
                      <a:off x="0" y="0"/>
                      <a:ext cx="6455410" cy="3606165"/>
                    </a:xfrm>
                    <a:prstGeom prst="rect">
                      <a:avLst/>
                    </a:prstGeom>
                  </pic:spPr>
                </pic:pic>
              </a:graphicData>
            </a:graphic>
          </wp:inline>
        </w:drawing>
      </w:r>
    </w:p>
    <w:p>
      <w:pPr>
        <w:numPr>
          <w:ilvl w:val="0"/>
          <w:numId w:val="9"/>
        </w:numPr>
        <w:ind w:left="630" w:leftChars="0" w:firstLine="0" w:firstLineChars="0"/>
        <w:rPr>
          <w:rFonts w:hint="default"/>
          <w:szCs w:val="21"/>
          <w:lang w:val="en-US" w:eastAsia="zh-CN"/>
        </w:rPr>
      </w:pPr>
      <w:r>
        <w:rPr>
          <w:rFonts w:hint="eastAsia"/>
          <w:szCs w:val="21"/>
          <w:lang w:val="en-US" w:eastAsia="zh-CN"/>
        </w:rPr>
        <w:t>不同信噪比间精度比较</w:t>
      </w:r>
    </w:p>
    <w:p>
      <w:pPr>
        <w:numPr>
          <w:ilvl w:val="0"/>
          <w:numId w:val="0"/>
        </w:numPr>
        <w:ind w:left="0" w:leftChars="0" w:right="0" w:rightChars="0" w:firstLine="418" w:firstLineChars="0"/>
        <w:rPr>
          <w:rFonts w:hint="default"/>
          <w:szCs w:val="21"/>
          <w:lang w:val="en-US" w:eastAsia="zh-CN"/>
        </w:rPr>
      </w:pPr>
      <w:r>
        <w:rPr>
          <w:rFonts w:hint="default"/>
          <w:szCs w:val="21"/>
          <w:lang w:val="en-US" w:eastAsia="zh-CN"/>
        </w:rPr>
        <w:drawing>
          <wp:inline distT="0" distB="0" distL="114300" distR="114300">
            <wp:extent cx="6286500" cy="3547110"/>
            <wp:effectExtent l="0" t="0" r="0" b="8890"/>
            <wp:docPr id="4" name="图片 4" descr="HOC+SVM 不同信噪比间精度比较 异步(含p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OC+SVM 不同信噪比间精度比较 异步(含pmd)"/>
                    <pic:cNvPicPr>
                      <a:picLocks noChangeAspect="1"/>
                    </pic:cNvPicPr>
                  </pic:nvPicPr>
                  <pic:blipFill>
                    <a:blip r:embed="rId130"/>
                    <a:srcRect l="9745" t="3616" r="8128" b="4876"/>
                    <a:stretch>
                      <a:fillRect/>
                    </a:stretch>
                  </pic:blipFill>
                  <pic:spPr>
                    <a:xfrm>
                      <a:off x="0" y="0"/>
                      <a:ext cx="6286500" cy="3547110"/>
                    </a:xfrm>
                    <a:prstGeom prst="rect">
                      <a:avLst/>
                    </a:prstGeom>
                  </pic:spPr>
                </pic:pic>
              </a:graphicData>
            </a:graphic>
          </wp:inline>
        </w:drawing>
      </w:r>
    </w:p>
    <w:p>
      <w:pPr>
        <w:numPr>
          <w:ilvl w:val="0"/>
          <w:numId w:val="0"/>
        </w:numPr>
        <w:ind w:left="630" w:leftChars="0"/>
        <w:rPr>
          <w:rFonts w:hint="default"/>
          <w:szCs w:val="21"/>
          <w:lang w:val="en-US" w:eastAsia="zh-CN"/>
        </w:rPr>
      </w:pPr>
    </w:p>
    <w:p>
      <w:pPr>
        <w:numPr>
          <w:ilvl w:val="0"/>
          <w:numId w:val="0"/>
        </w:numPr>
        <w:ind w:left="315" w:leftChars="0" w:firstLine="210" w:firstLineChars="100"/>
        <w:rPr>
          <w:rFonts w:hint="default"/>
          <w:szCs w:val="21"/>
          <w:lang w:val="en-US" w:eastAsia="zh-CN"/>
        </w:rPr>
      </w:pPr>
      <w:r>
        <w:rPr>
          <w:rFonts w:hint="eastAsia"/>
          <w:szCs w:val="21"/>
          <w:lang w:val="en-US" w:eastAsia="zh-CN"/>
        </w:rPr>
        <w:t>2.2  高阶累积量 + 主成分分析(PCA) + 支持向量机(SVM)</w:t>
      </w:r>
    </w:p>
    <w:p>
      <w:pPr>
        <w:numPr>
          <w:ilvl w:val="0"/>
          <w:numId w:val="10"/>
        </w:numPr>
        <w:ind w:left="630" w:leftChars="0"/>
        <w:rPr>
          <w:rFonts w:hint="eastAsia"/>
          <w:szCs w:val="21"/>
          <w:lang w:val="en-US" w:eastAsia="zh-CN"/>
        </w:rPr>
      </w:pPr>
      <w:r>
        <w:rPr>
          <w:rFonts w:hint="eastAsia"/>
          <w:szCs w:val="21"/>
          <w:lang w:val="en-US" w:eastAsia="zh-CN"/>
        </w:rPr>
        <w:t>非异步和异步高阶累积量精度比较</w:t>
      </w:r>
    </w:p>
    <w:p>
      <w:pPr>
        <w:numPr>
          <w:ilvl w:val="0"/>
          <w:numId w:val="0"/>
        </w:numPr>
        <w:ind w:left="120" w:leftChars="57" w:firstLine="420" w:firstLineChars="200"/>
        <w:rPr>
          <w:rFonts w:hint="eastAsia"/>
          <w:szCs w:val="21"/>
          <w:lang w:val="en-US" w:eastAsia="zh-CN"/>
        </w:rPr>
      </w:pPr>
      <w:r>
        <w:rPr>
          <w:rFonts w:hint="eastAsia"/>
          <w:szCs w:val="21"/>
          <w:lang w:val="en-US" w:eastAsia="zh-CN"/>
        </w:rPr>
        <w:drawing>
          <wp:inline distT="0" distB="0" distL="114300" distR="114300">
            <wp:extent cx="6017895" cy="3390265"/>
            <wp:effectExtent l="0" t="0" r="1905" b="635"/>
            <wp:docPr id="5" name="图片 5" descr="HOC+PCA+SVM 不同色散间精度比较 非异步20dB(含p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OC+PCA+SVM 不同色散间精度比较 非异步20dB(含pmd)"/>
                    <pic:cNvPicPr>
                      <a:picLocks noChangeAspect="1"/>
                    </pic:cNvPicPr>
                  </pic:nvPicPr>
                  <pic:blipFill>
                    <a:blip r:embed="rId131"/>
                    <a:srcRect l="8313" t="3169" r="7757" b="3454"/>
                    <a:stretch>
                      <a:fillRect/>
                    </a:stretch>
                  </pic:blipFill>
                  <pic:spPr>
                    <a:xfrm>
                      <a:off x="0" y="0"/>
                      <a:ext cx="6017895" cy="3390265"/>
                    </a:xfrm>
                    <a:prstGeom prst="rect">
                      <a:avLst/>
                    </a:prstGeom>
                  </pic:spPr>
                </pic:pic>
              </a:graphicData>
            </a:graphic>
          </wp:inline>
        </w:drawing>
      </w:r>
    </w:p>
    <w:p>
      <w:pPr>
        <w:numPr>
          <w:ilvl w:val="0"/>
          <w:numId w:val="0"/>
        </w:numPr>
        <w:ind w:left="0" w:leftChars="0" w:firstLine="420" w:firstLineChars="200"/>
        <w:rPr>
          <w:rFonts w:hint="eastAsia"/>
          <w:szCs w:val="21"/>
          <w:lang w:val="en-US" w:eastAsia="zh-CN"/>
        </w:rPr>
      </w:pPr>
      <w:r>
        <w:rPr>
          <w:rFonts w:hint="eastAsia"/>
          <w:szCs w:val="21"/>
          <w:lang w:val="en-US" w:eastAsia="zh-CN"/>
        </w:rPr>
        <w:drawing>
          <wp:inline distT="0" distB="0" distL="114300" distR="114300">
            <wp:extent cx="6102350" cy="3491230"/>
            <wp:effectExtent l="0" t="0" r="6350" b="1270"/>
            <wp:docPr id="6" name="图片 6" descr="HOC+PCA+SVM 不同色散间精度比较 异步20dB(含p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OC+PCA+SVM 不同色散间精度比较 异步20dB(含pmd)"/>
                    <pic:cNvPicPr>
                      <a:picLocks noChangeAspect="1"/>
                    </pic:cNvPicPr>
                  </pic:nvPicPr>
                  <pic:blipFill>
                    <a:blip r:embed="rId132"/>
                    <a:srcRect l="9033" t="3535" r="8457" b="3251"/>
                    <a:stretch>
                      <a:fillRect/>
                    </a:stretch>
                  </pic:blipFill>
                  <pic:spPr>
                    <a:xfrm>
                      <a:off x="0" y="0"/>
                      <a:ext cx="6102350" cy="3491230"/>
                    </a:xfrm>
                    <a:prstGeom prst="rect">
                      <a:avLst/>
                    </a:prstGeom>
                  </pic:spPr>
                </pic:pic>
              </a:graphicData>
            </a:graphic>
          </wp:inline>
        </w:drawing>
      </w:r>
    </w:p>
    <w:p>
      <w:pPr>
        <w:numPr>
          <w:ilvl w:val="0"/>
          <w:numId w:val="10"/>
        </w:numPr>
        <w:ind w:left="630" w:leftChars="0" w:firstLine="0" w:firstLineChars="0"/>
        <w:rPr>
          <w:rFonts w:hint="eastAsia"/>
          <w:szCs w:val="21"/>
          <w:lang w:val="en-US" w:eastAsia="zh-CN"/>
        </w:rPr>
      </w:pPr>
      <w:r>
        <w:rPr>
          <w:rFonts w:hint="eastAsia"/>
          <w:szCs w:val="21"/>
          <w:lang w:val="en-US" w:eastAsia="zh-CN"/>
        </w:rPr>
        <w:t>不同色散间精度比较</w:t>
      </w:r>
    </w:p>
    <w:p>
      <w:pPr>
        <w:numPr>
          <w:ilvl w:val="0"/>
          <w:numId w:val="0"/>
        </w:numPr>
        <w:ind w:left="300" w:leftChars="143" w:firstLine="0" w:firstLineChars="0"/>
        <w:rPr>
          <w:rFonts w:hint="default"/>
          <w:szCs w:val="21"/>
          <w:lang w:val="en-US" w:eastAsia="zh-CN"/>
        </w:rPr>
      </w:pPr>
      <w:r>
        <w:rPr>
          <w:rFonts w:hint="default"/>
          <w:szCs w:val="21"/>
          <w:lang w:val="en-US" w:eastAsia="zh-CN"/>
        </w:rPr>
        <w:drawing>
          <wp:inline distT="0" distB="0" distL="114300" distR="114300">
            <wp:extent cx="6119495" cy="3411220"/>
            <wp:effectExtent l="0" t="0" r="1905" b="5080"/>
            <wp:docPr id="8" name="图片 8" descr="HOC+PCA+SVM 不同色散间精度比较 异步20dB(含p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OC+PCA+SVM 不同色散间精度比较 异步20dB(含pmd)"/>
                    <pic:cNvPicPr>
                      <a:picLocks noChangeAspect="1"/>
                    </pic:cNvPicPr>
                  </pic:nvPicPr>
                  <pic:blipFill>
                    <a:blip r:embed="rId132"/>
                    <a:srcRect l="9444" t="3413" r="7243" b="4876"/>
                    <a:stretch>
                      <a:fillRect/>
                    </a:stretch>
                  </pic:blipFill>
                  <pic:spPr>
                    <a:xfrm>
                      <a:off x="0" y="0"/>
                      <a:ext cx="6119495" cy="3411220"/>
                    </a:xfrm>
                    <a:prstGeom prst="rect">
                      <a:avLst/>
                    </a:prstGeom>
                  </pic:spPr>
                </pic:pic>
              </a:graphicData>
            </a:graphic>
          </wp:inline>
        </w:drawing>
      </w:r>
    </w:p>
    <w:p>
      <w:pPr>
        <w:numPr>
          <w:ilvl w:val="0"/>
          <w:numId w:val="10"/>
        </w:numPr>
        <w:ind w:left="630" w:leftChars="0" w:firstLine="0" w:firstLineChars="0"/>
        <w:rPr>
          <w:rFonts w:hint="eastAsia"/>
          <w:szCs w:val="21"/>
          <w:lang w:val="en-US" w:eastAsia="zh-CN"/>
        </w:rPr>
      </w:pPr>
      <w:r>
        <w:rPr>
          <w:rFonts w:hint="eastAsia"/>
          <w:szCs w:val="21"/>
          <w:lang w:val="en-US" w:eastAsia="zh-CN"/>
        </w:rPr>
        <w:t>不同信噪比间精度比较</w:t>
      </w:r>
    </w:p>
    <w:p>
      <w:pPr>
        <w:numPr>
          <w:ilvl w:val="0"/>
          <w:numId w:val="0"/>
        </w:numPr>
        <w:ind w:firstLine="420" w:firstLineChars="0"/>
        <w:rPr>
          <w:rFonts w:hint="default"/>
          <w:szCs w:val="21"/>
          <w:lang w:val="en-US" w:eastAsia="zh-CN"/>
        </w:rPr>
      </w:pPr>
      <w:r>
        <w:rPr>
          <w:rFonts w:hint="default"/>
          <w:szCs w:val="21"/>
          <w:lang w:val="en-US" w:eastAsia="zh-CN"/>
        </w:rPr>
        <w:drawing>
          <wp:inline distT="0" distB="0" distL="114300" distR="114300">
            <wp:extent cx="6190615" cy="3517265"/>
            <wp:effectExtent l="0" t="0" r="6985" b="635"/>
            <wp:docPr id="9" name="图片 9" descr="HOC+PCA+SVM 不同信噪比间精度比较 异步(含p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OC+PCA+SVM 不同信噪比间精度比较 异步(含pmd)"/>
                    <pic:cNvPicPr>
                      <a:picLocks noChangeAspect="1"/>
                    </pic:cNvPicPr>
                  </pic:nvPicPr>
                  <pic:blipFill>
                    <a:blip r:embed="rId133"/>
                    <a:srcRect l="8724" t="3251" r="7942" b="3251"/>
                    <a:stretch>
                      <a:fillRect/>
                    </a:stretch>
                  </pic:blipFill>
                  <pic:spPr>
                    <a:xfrm>
                      <a:off x="0" y="0"/>
                      <a:ext cx="6190615" cy="3517265"/>
                    </a:xfrm>
                    <a:prstGeom prst="rect">
                      <a:avLst/>
                    </a:prstGeom>
                  </pic:spPr>
                </pic:pic>
              </a:graphicData>
            </a:graphic>
          </wp:inline>
        </w:drawing>
      </w:r>
    </w:p>
    <w:p>
      <w:pPr>
        <w:numPr>
          <w:ilvl w:val="0"/>
          <w:numId w:val="0"/>
        </w:numPr>
        <w:ind w:left="315" w:leftChars="0"/>
        <w:rPr>
          <w:rFonts w:hint="default"/>
          <w:szCs w:val="21"/>
          <w:lang w:val="en-US" w:eastAsia="zh-CN"/>
        </w:rPr>
      </w:pPr>
    </w:p>
    <w:p>
      <w:pPr>
        <w:numPr>
          <w:ilvl w:val="0"/>
          <w:numId w:val="0"/>
        </w:numPr>
        <w:ind w:left="315" w:leftChars="0" w:firstLine="210" w:firstLineChars="100"/>
        <w:rPr>
          <w:rFonts w:hint="default"/>
          <w:szCs w:val="21"/>
          <w:lang w:val="en-US" w:eastAsia="zh-CN"/>
        </w:rPr>
      </w:pPr>
      <w:r>
        <w:rPr>
          <w:rFonts w:hint="eastAsia"/>
          <w:szCs w:val="21"/>
          <w:lang w:val="en-US" w:eastAsia="zh-CN"/>
        </w:rPr>
        <w:t>2.3  高阶累积量 + 主成分分析(PCA) + 神经网络(ANN) +支持向量机(SVM)</w:t>
      </w:r>
    </w:p>
    <w:p>
      <w:pPr>
        <w:numPr>
          <w:ilvl w:val="0"/>
          <w:numId w:val="11"/>
        </w:numPr>
        <w:ind w:left="630" w:leftChars="0"/>
        <w:rPr>
          <w:rFonts w:hint="eastAsia"/>
          <w:szCs w:val="21"/>
          <w:lang w:val="en-US" w:eastAsia="zh-CN"/>
        </w:rPr>
      </w:pPr>
      <w:r>
        <w:rPr>
          <w:rFonts w:hint="eastAsia"/>
          <w:szCs w:val="21"/>
          <w:lang w:val="en-US" w:eastAsia="zh-CN"/>
        </w:rPr>
        <w:t>非异步和异步高阶累积量精度比较</w:t>
      </w:r>
    </w:p>
    <w:p>
      <w:pPr>
        <w:numPr>
          <w:ilvl w:val="0"/>
          <w:numId w:val="0"/>
        </w:numPr>
        <w:ind w:left="0" w:leftChars="0" w:firstLine="420" w:firstLineChars="200"/>
        <w:rPr>
          <w:rFonts w:hint="eastAsia"/>
          <w:szCs w:val="21"/>
          <w:lang w:val="en-US" w:eastAsia="zh-CN"/>
        </w:rPr>
      </w:pPr>
      <w:r>
        <w:rPr>
          <w:rFonts w:hint="eastAsia"/>
          <w:szCs w:val="21"/>
          <w:lang w:val="en-US" w:eastAsia="zh-CN"/>
        </w:rPr>
        <w:drawing>
          <wp:inline distT="0" distB="0" distL="114300" distR="114300">
            <wp:extent cx="6083300" cy="3589020"/>
            <wp:effectExtent l="0" t="0" r="0" b="5080"/>
            <wp:docPr id="10" name="图片 10" descr="HOC+PCA+ANN+SVM 不同色散间精度比较 非异步20dB(含p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OC+PCA+ANN+SVM 不同色散间精度比较 非异步20dB(含pmd)"/>
                    <pic:cNvPicPr>
                      <a:picLocks noChangeAspect="1"/>
                    </pic:cNvPicPr>
                  </pic:nvPicPr>
                  <pic:blipFill>
                    <a:blip r:embed="rId134"/>
                    <a:srcRect l="8630" t="2484" r="7532" b="2999"/>
                    <a:stretch>
                      <a:fillRect/>
                    </a:stretch>
                  </pic:blipFill>
                  <pic:spPr>
                    <a:xfrm>
                      <a:off x="0" y="0"/>
                      <a:ext cx="6083300" cy="3589020"/>
                    </a:xfrm>
                    <a:prstGeom prst="rect">
                      <a:avLst/>
                    </a:prstGeom>
                  </pic:spPr>
                </pic:pic>
              </a:graphicData>
            </a:graphic>
          </wp:inline>
        </w:drawing>
      </w:r>
    </w:p>
    <w:p>
      <w:pPr>
        <w:numPr>
          <w:ilvl w:val="0"/>
          <w:numId w:val="0"/>
        </w:numPr>
        <w:ind w:left="0" w:leftChars="0" w:firstLine="420" w:firstLineChars="200"/>
        <w:rPr>
          <w:rFonts w:hint="eastAsia"/>
          <w:szCs w:val="21"/>
          <w:lang w:val="en-US" w:eastAsia="zh-CN"/>
        </w:rPr>
      </w:pPr>
      <w:r>
        <w:rPr>
          <w:rFonts w:hint="eastAsia"/>
          <w:szCs w:val="21"/>
          <w:lang w:val="en-US" w:eastAsia="zh-CN"/>
        </w:rPr>
        <w:drawing>
          <wp:inline distT="0" distB="0" distL="114300" distR="114300">
            <wp:extent cx="6145530" cy="3781425"/>
            <wp:effectExtent l="0" t="0" r="1270" b="0"/>
            <wp:docPr id="11" name="图片 11" descr="HOC+PCA+ANN+SVM 不同色散间精度比较 异步20dB(含p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OC+PCA+ANN+SVM 不同色散间精度比较 异步20dB(含pmd)"/>
                    <pic:cNvPicPr>
                      <a:picLocks noChangeAspect="1"/>
                    </pic:cNvPicPr>
                  </pic:nvPicPr>
                  <pic:blipFill>
                    <a:blip r:embed="rId135"/>
                    <a:srcRect l="8015" t="2810" r="8238" b="-2594"/>
                    <a:stretch>
                      <a:fillRect/>
                    </a:stretch>
                  </pic:blipFill>
                  <pic:spPr>
                    <a:xfrm>
                      <a:off x="0" y="0"/>
                      <a:ext cx="6145530" cy="3781425"/>
                    </a:xfrm>
                    <a:prstGeom prst="rect">
                      <a:avLst/>
                    </a:prstGeom>
                  </pic:spPr>
                </pic:pic>
              </a:graphicData>
            </a:graphic>
          </wp:inline>
        </w:drawing>
      </w:r>
    </w:p>
    <w:p>
      <w:pPr>
        <w:numPr>
          <w:ilvl w:val="0"/>
          <w:numId w:val="11"/>
        </w:numPr>
        <w:ind w:left="630" w:leftChars="0" w:firstLine="0" w:firstLineChars="0"/>
        <w:rPr>
          <w:rFonts w:hint="eastAsia"/>
          <w:szCs w:val="21"/>
          <w:lang w:val="en-US" w:eastAsia="zh-CN"/>
        </w:rPr>
      </w:pPr>
      <w:r>
        <w:rPr>
          <w:rFonts w:hint="eastAsia"/>
          <w:szCs w:val="21"/>
          <w:lang w:val="en-US" w:eastAsia="zh-CN"/>
        </w:rPr>
        <w:t>不同色散间精度比较</w:t>
      </w:r>
    </w:p>
    <w:p>
      <w:pPr>
        <w:numPr>
          <w:ilvl w:val="0"/>
          <w:numId w:val="0"/>
        </w:numPr>
        <w:ind w:left="0" w:leftChars="0" w:firstLine="0" w:firstLineChars="0"/>
        <w:rPr>
          <w:rFonts w:hint="default"/>
          <w:szCs w:val="21"/>
          <w:lang w:val="en-US" w:eastAsia="zh-CN"/>
        </w:rPr>
      </w:pPr>
      <w:r>
        <w:rPr>
          <w:rFonts w:hint="default"/>
          <w:szCs w:val="21"/>
          <w:lang w:val="en-US" w:eastAsia="zh-CN"/>
        </w:rPr>
        <w:drawing>
          <wp:inline distT="0" distB="0" distL="114300" distR="114300">
            <wp:extent cx="6250940" cy="3444240"/>
            <wp:effectExtent l="0" t="0" r="10160" b="10160"/>
            <wp:docPr id="12" name="图片 12" descr="HOC+PCA+ANN+SVM 不同色散间精度比较 异步20dB(含p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OC+PCA+ANN+SVM 不同色散间精度比较 异步20dB(含pmd)"/>
                    <pic:cNvPicPr>
                      <a:picLocks noChangeAspect="1"/>
                    </pic:cNvPicPr>
                  </pic:nvPicPr>
                  <pic:blipFill>
                    <a:blip r:embed="rId135"/>
                    <a:srcRect l="8519" t="4023" r="7757" b="4876"/>
                    <a:stretch>
                      <a:fillRect/>
                    </a:stretch>
                  </pic:blipFill>
                  <pic:spPr>
                    <a:xfrm>
                      <a:off x="0" y="0"/>
                      <a:ext cx="6250940" cy="3444240"/>
                    </a:xfrm>
                    <a:prstGeom prst="rect">
                      <a:avLst/>
                    </a:prstGeom>
                  </pic:spPr>
                </pic:pic>
              </a:graphicData>
            </a:graphic>
          </wp:inline>
        </w:drawing>
      </w:r>
    </w:p>
    <w:p>
      <w:pPr>
        <w:numPr>
          <w:ilvl w:val="0"/>
          <w:numId w:val="0"/>
        </w:numPr>
        <w:ind w:left="630" w:leftChars="0"/>
        <w:rPr>
          <w:rFonts w:hint="default"/>
          <w:szCs w:val="21"/>
          <w:lang w:val="en-US" w:eastAsia="zh-CN"/>
        </w:rPr>
      </w:pPr>
      <w:r>
        <w:rPr>
          <w:rFonts w:hint="eastAsia"/>
          <w:szCs w:val="21"/>
          <w:lang w:val="en-US" w:eastAsia="zh-CN"/>
        </w:rPr>
        <w:t>3）不同信噪比间精度比较</w:t>
      </w:r>
    </w:p>
    <w:p>
      <w:pPr>
        <w:numPr>
          <w:ilvl w:val="0"/>
          <w:numId w:val="0"/>
        </w:numPr>
        <w:ind w:left="0" w:leftChars="0" w:right="290" w:rightChars="138" w:firstLine="420" w:firstLineChars="200"/>
        <w:rPr>
          <w:rFonts w:hint="default"/>
          <w:szCs w:val="21"/>
          <w:lang w:val="en-US" w:eastAsia="zh-CN"/>
        </w:rPr>
      </w:pPr>
      <w:r>
        <w:rPr>
          <w:rFonts w:hint="default"/>
          <w:szCs w:val="21"/>
          <w:lang w:val="en-US" w:eastAsia="zh-CN"/>
        </w:rPr>
        <w:drawing>
          <wp:inline distT="0" distB="0" distL="114300" distR="114300">
            <wp:extent cx="6421755" cy="3653790"/>
            <wp:effectExtent l="0" t="0" r="4445" b="3810"/>
            <wp:docPr id="13" name="图片 13" descr="HOC+PCA+ANN+SVM 不同信噪比间精度比较 异步(含p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OC+PCA+ANN+SVM 不同信噪比间精度比较 异步(含pmd)"/>
                    <pic:cNvPicPr>
                      <a:picLocks noChangeAspect="1"/>
                    </pic:cNvPicPr>
                  </pic:nvPicPr>
                  <pic:blipFill>
                    <a:blip r:embed="rId136"/>
                    <a:srcRect l="9393" t="2804" r="7531" b="3860"/>
                    <a:stretch>
                      <a:fillRect/>
                    </a:stretch>
                  </pic:blipFill>
                  <pic:spPr>
                    <a:xfrm>
                      <a:off x="0" y="0"/>
                      <a:ext cx="6421755" cy="3653790"/>
                    </a:xfrm>
                    <a:prstGeom prst="rect">
                      <a:avLst/>
                    </a:prstGeom>
                  </pic:spPr>
                </pic:pic>
              </a:graphicData>
            </a:graphic>
          </wp:inline>
        </w:drawing>
      </w:r>
    </w:p>
    <w:p>
      <w:pPr>
        <w:numPr>
          <w:ilvl w:val="0"/>
          <w:numId w:val="0"/>
        </w:numPr>
        <w:ind w:left="630" w:leftChars="0"/>
        <w:rPr>
          <w:rFonts w:hint="eastAsia"/>
          <w:szCs w:val="21"/>
          <w:lang w:val="en-US" w:eastAsia="zh-CN"/>
        </w:rPr>
      </w:pPr>
      <w:r>
        <w:rPr>
          <w:rFonts w:hint="eastAsia"/>
          <w:szCs w:val="21"/>
          <w:lang w:val="en-US" w:eastAsia="zh-CN"/>
        </w:rPr>
        <w:t>4）不同方法间精度比较</w:t>
      </w:r>
    </w:p>
    <w:p>
      <w:pPr>
        <w:numPr>
          <w:ilvl w:val="0"/>
          <w:numId w:val="0"/>
        </w:numPr>
        <w:ind w:left="420" w:leftChars="200" w:firstLine="0" w:firstLineChars="0"/>
        <w:rPr>
          <w:rFonts w:hint="default"/>
          <w:szCs w:val="21"/>
          <w:lang w:val="en-US" w:eastAsia="zh-CN"/>
        </w:rPr>
      </w:pPr>
      <w:r>
        <w:rPr>
          <w:rFonts w:hint="default"/>
          <w:szCs w:val="21"/>
          <w:lang w:val="en-US" w:eastAsia="zh-CN"/>
        </w:rPr>
        <w:drawing>
          <wp:inline distT="0" distB="0" distL="114300" distR="114300">
            <wp:extent cx="6247765" cy="3529330"/>
            <wp:effectExtent l="0" t="0" r="635" b="1270"/>
            <wp:docPr id="16" name="图片 16" descr="不同方法间精度比较 20dB(含p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不同方法间精度比较 20dB(含pmd)"/>
                    <pic:cNvPicPr>
                      <a:picLocks noChangeAspect="1"/>
                    </pic:cNvPicPr>
                  </pic:nvPicPr>
                  <pic:blipFill>
                    <a:blip r:embed="rId137"/>
                    <a:srcRect l="9547" t="3129" r="7243" b="4063"/>
                    <a:stretch>
                      <a:fillRect/>
                    </a:stretch>
                  </pic:blipFill>
                  <pic:spPr>
                    <a:xfrm>
                      <a:off x="0" y="0"/>
                      <a:ext cx="6247765" cy="3529330"/>
                    </a:xfrm>
                    <a:prstGeom prst="rect">
                      <a:avLst/>
                    </a:prstGeom>
                  </pic:spPr>
                </pic:pic>
              </a:graphicData>
            </a:graphic>
          </wp:inline>
        </w:drawing>
      </w:r>
    </w:p>
    <w:p>
      <w:pPr>
        <w:numPr>
          <w:ilvl w:val="0"/>
          <w:numId w:val="0"/>
        </w:numPr>
        <w:ind w:left="315" w:leftChars="0"/>
        <w:rPr>
          <w:rFonts w:hint="default"/>
          <w:szCs w:val="21"/>
          <w:lang w:val="en-US" w:eastAsia="zh-CN"/>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131244"/>
    <w:multiLevelType w:val="singleLevel"/>
    <w:tmpl w:val="8A131244"/>
    <w:lvl w:ilvl="0" w:tentative="0">
      <w:start w:val="1"/>
      <w:numFmt w:val="decimal"/>
      <w:suff w:val="nothing"/>
      <w:lvlText w:val="%1）"/>
      <w:lvlJc w:val="left"/>
    </w:lvl>
  </w:abstractNum>
  <w:abstractNum w:abstractNumId="1">
    <w:nsid w:val="8BFF1E07"/>
    <w:multiLevelType w:val="singleLevel"/>
    <w:tmpl w:val="8BFF1E07"/>
    <w:lvl w:ilvl="0" w:tentative="0">
      <w:start w:val="2"/>
      <w:numFmt w:val="chineseCounting"/>
      <w:suff w:val="nothing"/>
      <w:lvlText w:val="%1、"/>
      <w:lvlJc w:val="left"/>
      <w:rPr>
        <w:rFonts w:hint="eastAsia"/>
      </w:rPr>
    </w:lvl>
  </w:abstractNum>
  <w:abstractNum w:abstractNumId="2">
    <w:nsid w:val="A7F8D8D4"/>
    <w:multiLevelType w:val="singleLevel"/>
    <w:tmpl w:val="A7F8D8D4"/>
    <w:lvl w:ilvl="0" w:tentative="0">
      <w:start w:val="1"/>
      <w:numFmt w:val="decimal"/>
      <w:suff w:val="space"/>
      <w:lvlText w:val="%1."/>
      <w:lvlJc w:val="left"/>
    </w:lvl>
  </w:abstractNum>
  <w:abstractNum w:abstractNumId="3">
    <w:nsid w:val="B187BDAD"/>
    <w:multiLevelType w:val="singleLevel"/>
    <w:tmpl w:val="B187BDAD"/>
    <w:lvl w:ilvl="0" w:tentative="0">
      <w:start w:val="1"/>
      <w:numFmt w:val="decimal"/>
      <w:suff w:val="space"/>
      <w:lvlText w:val="%1."/>
      <w:lvlJc w:val="left"/>
    </w:lvl>
  </w:abstractNum>
  <w:abstractNum w:abstractNumId="4">
    <w:nsid w:val="BAB65D93"/>
    <w:multiLevelType w:val="singleLevel"/>
    <w:tmpl w:val="BAB65D93"/>
    <w:lvl w:ilvl="0" w:tentative="0">
      <w:start w:val="1"/>
      <w:numFmt w:val="decimal"/>
      <w:suff w:val="nothing"/>
      <w:lvlText w:val="%1）"/>
      <w:lvlJc w:val="left"/>
    </w:lvl>
  </w:abstractNum>
  <w:abstractNum w:abstractNumId="5">
    <w:nsid w:val="EA033EC6"/>
    <w:multiLevelType w:val="singleLevel"/>
    <w:tmpl w:val="EA033EC6"/>
    <w:lvl w:ilvl="0" w:tentative="0">
      <w:start w:val="1"/>
      <w:numFmt w:val="decimal"/>
      <w:suff w:val="space"/>
      <w:lvlText w:val="%1."/>
      <w:lvlJc w:val="left"/>
      <w:pPr>
        <w:ind w:left="315" w:leftChars="0" w:firstLine="0" w:firstLineChars="0"/>
      </w:pPr>
    </w:lvl>
  </w:abstractNum>
  <w:abstractNum w:abstractNumId="6">
    <w:nsid w:val="09D0D7D0"/>
    <w:multiLevelType w:val="singleLevel"/>
    <w:tmpl w:val="09D0D7D0"/>
    <w:lvl w:ilvl="0" w:tentative="0">
      <w:start w:val="1"/>
      <w:numFmt w:val="decimal"/>
      <w:suff w:val="nothing"/>
      <w:lvlText w:val="%1）"/>
      <w:lvlJc w:val="left"/>
      <w:pPr>
        <w:ind w:left="630" w:leftChars="0" w:firstLine="0" w:firstLineChars="0"/>
      </w:pPr>
    </w:lvl>
  </w:abstractNum>
  <w:abstractNum w:abstractNumId="7">
    <w:nsid w:val="13D4AE9A"/>
    <w:multiLevelType w:val="singleLevel"/>
    <w:tmpl w:val="13D4AE9A"/>
    <w:lvl w:ilvl="0" w:tentative="0">
      <w:start w:val="1"/>
      <w:numFmt w:val="decimal"/>
      <w:suff w:val="nothing"/>
      <w:lvlText w:val="（%1）"/>
      <w:lvlJc w:val="left"/>
      <w:pPr>
        <w:ind w:left="105" w:firstLine="0"/>
      </w:pPr>
    </w:lvl>
  </w:abstractNum>
  <w:abstractNum w:abstractNumId="8">
    <w:nsid w:val="1A900B51"/>
    <w:multiLevelType w:val="singleLevel"/>
    <w:tmpl w:val="1A900B51"/>
    <w:lvl w:ilvl="0" w:tentative="0">
      <w:start w:val="1"/>
      <w:numFmt w:val="decimal"/>
      <w:suff w:val="nothing"/>
      <w:lvlText w:val="%1）"/>
      <w:lvlJc w:val="left"/>
    </w:lvl>
  </w:abstractNum>
  <w:abstractNum w:abstractNumId="9">
    <w:nsid w:val="2B2A3BF4"/>
    <w:multiLevelType w:val="singleLevel"/>
    <w:tmpl w:val="2B2A3BF4"/>
    <w:lvl w:ilvl="0" w:tentative="0">
      <w:start w:val="1"/>
      <w:numFmt w:val="lowerLetter"/>
      <w:suff w:val="space"/>
      <w:lvlText w:val="%1."/>
      <w:lvlJc w:val="left"/>
      <w:pPr>
        <w:ind w:left="630" w:firstLine="0"/>
      </w:pPr>
    </w:lvl>
  </w:abstractNum>
  <w:abstractNum w:abstractNumId="10">
    <w:nsid w:val="54003DFD"/>
    <w:multiLevelType w:val="singleLevel"/>
    <w:tmpl w:val="54003DFD"/>
    <w:lvl w:ilvl="0" w:tentative="0">
      <w:start w:val="1"/>
      <w:numFmt w:val="decimal"/>
      <w:suff w:val="nothing"/>
      <w:lvlText w:val="（%1）"/>
      <w:lvlJc w:val="left"/>
    </w:lvl>
  </w:abstractNum>
  <w:num w:numId="1">
    <w:abstractNumId w:val="2"/>
  </w:num>
  <w:num w:numId="2">
    <w:abstractNumId w:val="1"/>
  </w:num>
  <w:num w:numId="3">
    <w:abstractNumId w:val="3"/>
  </w:num>
  <w:num w:numId="4">
    <w:abstractNumId w:val="10"/>
  </w:num>
  <w:num w:numId="5">
    <w:abstractNumId w:val="7"/>
  </w:num>
  <w:num w:numId="6">
    <w:abstractNumId w:val="9"/>
  </w:num>
  <w:num w:numId="7">
    <w:abstractNumId w:val="8"/>
  </w:num>
  <w:num w:numId="8">
    <w:abstractNumId w:val="5"/>
  </w:num>
  <w:num w:numId="9">
    <w:abstractNumId w:val="6"/>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2706463"/>
    <w:rsid w:val="00202F49"/>
    <w:rsid w:val="00502ED2"/>
    <w:rsid w:val="00720FDE"/>
    <w:rsid w:val="00BE2FA9"/>
    <w:rsid w:val="02706463"/>
    <w:rsid w:val="02715DAD"/>
    <w:rsid w:val="02DE60EE"/>
    <w:rsid w:val="033F1D37"/>
    <w:rsid w:val="034250A4"/>
    <w:rsid w:val="03782C7D"/>
    <w:rsid w:val="03AF2B31"/>
    <w:rsid w:val="05691E25"/>
    <w:rsid w:val="06121007"/>
    <w:rsid w:val="07933D5E"/>
    <w:rsid w:val="07AC4F91"/>
    <w:rsid w:val="07D703D1"/>
    <w:rsid w:val="0844313F"/>
    <w:rsid w:val="08CB465D"/>
    <w:rsid w:val="091A37D0"/>
    <w:rsid w:val="093D5FBB"/>
    <w:rsid w:val="09E011DF"/>
    <w:rsid w:val="0B8A7D44"/>
    <w:rsid w:val="0B8F3919"/>
    <w:rsid w:val="0BA33C46"/>
    <w:rsid w:val="0C090ADF"/>
    <w:rsid w:val="0C3C4E0E"/>
    <w:rsid w:val="0C643A05"/>
    <w:rsid w:val="0CA241DB"/>
    <w:rsid w:val="0CB77D12"/>
    <w:rsid w:val="0CBD166B"/>
    <w:rsid w:val="0DA5161A"/>
    <w:rsid w:val="0DA738C4"/>
    <w:rsid w:val="0ED75677"/>
    <w:rsid w:val="1034560C"/>
    <w:rsid w:val="11330444"/>
    <w:rsid w:val="11B34FB4"/>
    <w:rsid w:val="11D54C84"/>
    <w:rsid w:val="126E3C79"/>
    <w:rsid w:val="127A38B0"/>
    <w:rsid w:val="134B456C"/>
    <w:rsid w:val="14206789"/>
    <w:rsid w:val="14BE4D1A"/>
    <w:rsid w:val="14D93794"/>
    <w:rsid w:val="153B5DF7"/>
    <w:rsid w:val="159B6BBD"/>
    <w:rsid w:val="15DE647F"/>
    <w:rsid w:val="164155ED"/>
    <w:rsid w:val="168D1E08"/>
    <w:rsid w:val="16AC133F"/>
    <w:rsid w:val="1896545F"/>
    <w:rsid w:val="19A8719C"/>
    <w:rsid w:val="1A655311"/>
    <w:rsid w:val="1B8F0912"/>
    <w:rsid w:val="1BCE1682"/>
    <w:rsid w:val="1C1E1D77"/>
    <w:rsid w:val="1C800755"/>
    <w:rsid w:val="1D234ED9"/>
    <w:rsid w:val="1D830323"/>
    <w:rsid w:val="1D9D799E"/>
    <w:rsid w:val="1E314EEF"/>
    <w:rsid w:val="1E4C4389"/>
    <w:rsid w:val="1E8F4D45"/>
    <w:rsid w:val="1EC46A37"/>
    <w:rsid w:val="1FF61F80"/>
    <w:rsid w:val="20313F87"/>
    <w:rsid w:val="209B07D6"/>
    <w:rsid w:val="20AC4FD4"/>
    <w:rsid w:val="20D96B52"/>
    <w:rsid w:val="214033BB"/>
    <w:rsid w:val="21C7454E"/>
    <w:rsid w:val="23CB57FC"/>
    <w:rsid w:val="256F321C"/>
    <w:rsid w:val="256F5DC4"/>
    <w:rsid w:val="257D4127"/>
    <w:rsid w:val="26111EF5"/>
    <w:rsid w:val="261D487A"/>
    <w:rsid w:val="26823002"/>
    <w:rsid w:val="291A5A79"/>
    <w:rsid w:val="292B2BFA"/>
    <w:rsid w:val="2A8C0459"/>
    <w:rsid w:val="2BE93C6C"/>
    <w:rsid w:val="2CB466DF"/>
    <w:rsid w:val="2D953920"/>
    <w:rsid w:val="311F3D40"/>
    <w:rsid w:val="3271776C"/>
    <w:rsid w:val="32A5670D"/>
    <w:rsid w:val="32AA739B"/>
    <w:rsid w:val="33EC31F3"/>
    <w:rsid w:val="33ED4844"/>
    <w:rsid w:val="35453CFA"/>
    <w:rsid w:val="361A6569"/>
    <w:rsid w:val="36412BDE"/>
    <w:rsid w:val="364A0F9C"/>
    <w:rsid w:val="36702211"/>
    <w:rsid w:val="38BC0C7F"/>
    <w:rsid w:val="392E4A47"/>
    <w:rsid w:val="39D678D8"/>
    <w:rsid w:val="3A1C56CA"/>
    <w:rsid w:val="3B1D71E9"/>
    <w:rsid w:val="3BB040AD"/>
    <w:rsid w:val="3C6C2D6E"/>
    <w:rsid w:val="3C7B53BD"/>
    <w:rsid w:val="3D3F0B87"/>
    <w:rsid w:val="3D6D607A"/>
    <w:rsid w:val="3E8600C4"/>
    <w:rsid w:val="3F9D36EF"/>
    <w:rsid w:val="40AC5952"/>
    <w:rsid w:val="40CE5954"/>
    <w:rsid w:val="41E44798"/>
    <w:rsid w:val="43931ECA"/>
    <w:rsid w:val="469C2AED"/>
    <w:rsid w:val="46C30DF2"/>
    <w:rsid w:val="46E15910"/>
    <w:rsid w:val="48055A91"/>
    <w:rsid w:val="48AD79F2"/>
    <w:rsid w:val="49C15CEE"/>
    <w:rsid w:val="4A38491C"/>
    <w:rsid w:val="4B143A00"/>
    <w:rsid w:val="4B1D1F99"/>
    <w:rsid w:val="4B5D15E7"/>
    <w:rsid w:val="4BA27E14"/>
    <w:rsid w:val="4BB81978"/>
    <w:rsid w:val="4C8C6AFD"/>
    <w:rsid w:val="4CC66EE4"/>
    <w:rsid w:val="4D86512B"/>
    <w:rsid w:val="4E0753C1"/>
    <w:rsid w:val="4E0A3B20"/>
    <w:rsid w:val="4EB54F35"/>
    <w:rsid w:val="4F1D3100"/>
    <w:rsid w:val="4F3C65B6"/>
    <w:rsid w:val="4F936D3F"/>
    <w:rsid w:val="502A371C"/>
    <w:rsid w:val="506D698A"/>
    <w:rsid w:val="50DE2BFB"/>
    <w:rsid w:val="51A21131"/>
    <w:rsid w:val="53790F7F"/>
    <w:rsid w:val="53FB14F0"/>
    <w:rsid w:val="54635E3C"/>
    <w:rsid w:val="54F631AF"/>
    <w:rsid w:val="550926E4"/>
    <w:rsid w:val="5571341C"/>
    <w:rsid w:val="5614493B"/>
    <w:rsid w:val="56657383"/>
    <w:rsid w:val="5947446D"/>
    <w:rsid w:val="5A07712E"/>
    <w:rsid w:val="5A497052"/>
    <w:rsid w:val="5B305B70"/>
    <w:rsid w:val="5B8C7CBD"/>
    <w:rsid w:val="5BF2536A"/>
    <w:rsid w:val="5BF75079"/>
    <w:rsid w:val="5C263E4A"/>
    <w:rsid w:val="5D9728F8"/>
    <w:rsid w:val="5DD26074"/>
    <w:rsid w:val="5DE43579"/>
    <w:rsid w:val="5F4C520A"/>
    <w:rsid w:val="5FEA6605"/>
    <w:rsid w:val="60E653E2"/>
    <w:rsid w:val="621B6ABC"/>
    <w:rsid w:val="63892D29"/>
    <w:rsid w:val="6432513B"/>
    <w:rsid w:val="64460CB4"/>
    <w:rsid w:val="64D0705B"/>
    <w:rsid w:val="650F0A79"/>
    <w:rsid w:val="65343A8B"/>
    <w:rsid w:val="658B09F0"/>
    <w:rsid w:val="65AA3145"/>
    <w:rsid w:val="68406F57"/>
    <w:rsid w:val="68720CF1"/>
    <w:rsid w:val="68932AC2"/>
    <w:rsid w:val="69234990"/>
    <w:rsid w:val="69DD5B38"/>
    <w:rsid w:val="6A151A2C"/>
    <w:rsid w:val="6AB96041"/>
    <w:rsid w:val="6AD770A6"/>
    <w:rsid w:val="6BCE3000"/>
    <w:rsid w:val="6C8C110F"/>
    <w:rsid w:val="6D1D02E3"/>
    <w:rsid w:val="6D2A0B2E"/>
    <w:rsid w:val="6D5210E9"/>
    <w:rsid w:val="6D9163B4"/>
    <w:rsid w:val="6DB52064"/>
    <w:rsid w:val="6DDA7AFF"/>
    <w:rsid w:val="6EF47C4A"/>
    <w:rsid w:val="6F937F5B"/>
    <w:rsid w:val="6FEA0228"/>
    <w:rsid w:val="70637A35"/>
    <w:rsid w:val="706725AC"/>
    <w:rsid w:val="706A0BA3"/>
    <w:rsid w:val="71414CD2"/>
    <w:rsid w:val="7188192A"/>
    <w:rsid w:val="732E110F"/>
    <w:rsid w:val="73414CDE"/>
    <w:rsid w:val="739C60F5"/>
    <w:rsid w:val="744918EB"/>
    <w:rsid w:val="74DC0C18"/>
    <w:rsid w:val="753873F8"/>
    <w:rsid w:val="75A25EAA"/>
    <w:rsid w:val="75A27865"/>
    <w:rsid w:val="7640439F"/>
    <w:rsid w:val="765F6A7B"/>
    <w:rsid w:val="76A23C24"/>
    <w:rsid w:val="76C91924"/>
    <w:rsid w:val="77806875"/>
    <w:rsid w:val="77F65A2C"/>
    <w:rsid w:val="78121C36"/>
    <w:rsid w:val="7876631A"/>
    <w:rsid w:val="792957D6"/>
    <w:rsid w:val="7983770C"/>
    <w:rsid w:val="79902D4E"/>
    <w:rsid w:val="7A2152D4"/>
    <w:rsid w:val="7A6C22D2"/>
    <w:rsid w:val="7B1802B8"/>
    <w:rsid w:val="7B876353"/>
    <w:rsid w:val="7C3C1157"/>
    <w:rsid w:val="7D3A5FEC"/>
    <w:rsid w:val="7D7570F8"/>
    <w:rsid w:val="7E7233A6"/>
    <w:rsid w:val="7EE82B66"/>
    <w:rsid w:val="7F1900DD"/>
    <w:rsid w:val="7F1F296C"/>
    <w:rsid w:val="7F493F88"/>
    <w:rsid w:val="7F537A6C"/>
    <w:rsid w:val="7F7731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nhideWhenUsed/>
    <w:uiPriority w:val="1"/>
  </w:style>
  <w:style w:type="table" w:default="1" w:styleId="2">
    <w:name w:val="Normal Table"/>
    <w:semiHidden/>
    <w:unhideWhenUsed/>
    <w:uiPriority w:val="99"/>
    <w:tblPr>
      <w:tblLayout w:type="fixed"/>
      <w:tblCellMar>
        <w:top w:w="0" w:type="dxa"/>
        <w:left w:w="108" w:type="dxa"/>
        <w:bottom w:w="0" w:type="dxa"/>
        <w:right w:w="108" w:type="dxa"/>
      </w:tblCellMar>
    </w:tblPr>
  </w:style>
  <w:style w:type="table" w:styleId="3">
    <w:name w:val="Table Grid"/>
    <w:basedOn w:val="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5">
    <w:name w:val="Strong"/>
    <w:basedOn w:val="4"/>
    <w:qFormat/>
    <w:uiPriority w:val="0"/>
    <w:rPr>
      <w:b/>
    </w:rPr>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49.wmf"/><Relationship Id="rId98" Type="http://schemas.openxmlformats.org/officeDocument/2006/relationships/oleObject" Target="embeddings/oleObject47.bin"/><Relationship Id="rId97" Type="http://schemas.openxmlformats.org/officeDocument/2006/relationships/image" Target="media/image48.wmf"/><Relationship Id="rId96" Type="http://schemas.openxmlformats.org/officeDocument/2006/relationships/oleObject" Target="embeddings/oleObject46.bin"/><Relationship Id="rId95" Type="http://schemas.openxmlformats.org/officeDocument/2006/relationships/image" Target="media/image47.wmf"/><Relationship Id="rId94" Type="http://schemas.openxmlformats.org/officeDocument/2006/relationships/oleObject" Target="embeddings/oleObject45.bin"/><Relationship Id="rId93" Type="http://schemas.openxmlformats.org/officeDocument/2006/relationships/image" Target="media/image46.emf"/><Relationship Id="rId92" Type="http://schemas.openxmlformats.org/officeDocument/2006/relationships/oleObject" Target="embeddings/oleObject44.bin"/><Relationship Id="rId91" Type="http://schemas.openxmlformats.org/officeDocument/2006/relationships/image" Target="media/image45.emf"/><Relationship Id="rId90" Type="http://schemas.openxmlformats.org/officeDocument/2006/relationships/oleObject" Target="embeddings/oleObject43.bin"/><Relationship Id="rId9" Type="http://schemas.openxmlformats.org/officeDocument/2006/relationships/image" Target="media/image3.wmf"/><Relationship Id="rId89" Type="http://schemas.openxmlformats.org/officeDocument/2006/relationships/image" Target="media/image44.emf"/><Relationship Id="rId88" Type="http://schemas.openxmlformats.org/officeDocument/2006/relationships/oleObject" Target="embeddings/oleObject42.bin"/><Relationship Id="rId87" Type="http://schemas.openxmlformats.org/officeDocument/2006/relationships/image" Target="media/image43.wmf"/><Relationship Id="rId86" Type="http://schemas.openxmlformats.org/officeDocument/2006/relationships/oleObject" Target="embeddings/oleObject41.bin"/><Relationship Id="rId85" Type="http://schemas.openxmlformats.org/officeDocument/2006/relationships/image" Target="media/image42.wmf"/><Relationship Id="rId84" Type="http://schemas.openxmlformats.org/officeDocument/2006/relationships/oleObject" Target="embeddings/oleObject40.bin"/><Relationship Id="rId83" Type="http://schemas.openxmlformats.org/officeDocument/2006/relationships/image" Target="media/image41.wmf"/><Relationship Id="rId82" Type="http://schemas.openxmlformats.org/officeDocument/2006/relationships/oleObject" Target="embeddings/oleObject39.bin"/><Relationship Id="rId81" Type="http://schemas.openxmlformats.org/officeDocument/2006/relationships/image" Target="media/image40.wmf"/><Relationship Id="rId80" Type="http://schemas.openxmlformats.org/officeDocument/2006/relationships/oleObject" Target="embeddings/oleObject38.bin"/><Relationship Id="rId8" Type="http://schemas.openxmlformats.org/officeDocument/2006/relationships/oleObject" Target="embeddings/oleObject3.bin"/><Relationship Id="rId79" Type="http://schemas.openxmlformats.org/officeDocument/2006/relationships/image" Target="media/image39.wmf"/><Relationship Id="rId78" Type="http://schemas.openxmlformats.org/officeDocument/2006/relationships/oleObject" Target="embeddings/oleObject37.bin"/><Relationship Id="rId77" Type="http://schemas.openxmlformats.org/officeDocument/2006/relationships/image" Target="media/image38.wmf"/><Relationship Id="rId76" Type="http://schemas.openxmlformats.org/officeDocument/2006/relationships/oleObject" Target="embeddings/oleObject36.bin"/><Relationship Id="rId75" Type="http://schemas.openxmlformats.org/officeDocument/2006/relationships/image" Target="media/image37.wmf"/><Relationship Id="rId74" Type="http://schemas.openxmlformats.org/officeDocument/2006/relationships/oleObject" Target="embeddings/oleObject35.bin"/><Relationship Id="rId73" Type="http://schemas.openxmlformats.org/officeDocument/2006/relationships/image" Target="media/image36.wmf"/><Relationship Id="rId72" Type="http://schemas.openxmlformats.org/officeDocument/2006/relationships/oleObject" Target="embeddings/oleObject34.bin"/><Relationship Id="rId71" Type="http://schemas.openxmlformats.org/officeDocument/2006/relationships/image" Target="media/image35.wmf"/><Relationship Id="rId70" Type="http://schemas.openxmlformats.org/officeDocument/2006/relationships/oleObject" Target="embeddings/oleObject33.bin"/><Relationship Id="rId7" Type="http://schemas.openxmlformats.org/officeDocument/2006/relationships/image" Target="media/image2.wmf"/><Relationship Id="rId69" Type="http://schemas.openxmlformats.org/officeDocument/2006/relationships/image" Target="media/image34.wmf"/><Relationship Id="rId68" Type="http://schemas.openxmlformats.org/officeDocument/2006/relationships/oleObject" Target="embeddings/oleObject32.bin"/><Relationship Id="rId67" Type="http://schemas.openxmlformats.org/officeDocument/2006/relationships/image" Target="media/image33.wmf"/><Relationship Id="rId66" Type="http://schemas.openxmlformats.org/officeDocument/2006/relationships/oleObject" Target="embeddings/oleObject31.bin"/><Relationship Id="rId65" Type="http://schemas.openxmlformats.org/officeDocument/2006/relationships/image" Target="media/image32.wmf"/><Relationship Id="rId64" Type="http://schemas.openxmlformats.org/officeDocument/2006/relationships/oleObject" Target="embeddings/oleObject30.bin"/><Relationship Id="rId63" Type="http://schemas.openxmlformats.org/officeDocument/2006/relationships/image" Target="media/image31.wmf"/><Relationship Id="rId62" Type="http://schemas.openxmlformats.org/officeDocument/2006/relationships/oleObject" Target="embeddings/oleObject29.bin"/><Relationship Id="rId61" Type="http://schemas.openxmlformats.org/officeDocument/2006/relationships/image" Target="media/image30.wmf"/><Relationship Id="rId60" Type="http://schemas.openxmlformats.org/officeDocument/2006/relationships/oleObject" Target="embeddings/oleObject28.bin"/><Relationship Id="rId6" Type="http://schemas.openxmlformats.org/officeDocument/2006/relationships/oleObject" Target="embeddings/oleObject2.bin"/><Relationship Id="rId59" Type="http://schemas.openxmlformats.org/officeDocument/2006/relationships/image" Target="media/image29.wmf"/><Relationship Id="rId58" Type="http://schemas.openxmlformats.org/officeDocument/2006/relationships/oleObject" Target="embeddings/oleObject27.bin"/><Relationship Id="rId57" Type="http://schemas.openxmlformats.org/officeDocument/2006/relationships/image" Target="media/image28.wmf"/><Relationship Id="rId56" Type="http://schemas.openxmlformats.org/officeDocument/2006/relationships/oleObject" Target="embeddings/oleObject26.bin"/><Relationship Id="rId55" Type="http://schemas.openxmlformats.org/officeDocument/2006/relationships/image" Target="media/image27.wmf"/><Relationship Id="rId54" Type="http://schemas.openxmlformats.org/officeDocument/2006/relationships/oleObject" Target="embeddings/oleObject25.bin"/><Relationship Id="rId53" Type="http://schemas.openxmlformats.org/officeDocument/2006/relationships/image" Target="media/image26.wmf"/><Relationship Id="rId52" Type="http://schemas.openxmlformats.org/officeDocument/2006/relationships/oleObject" Target="embeddings/oleObject24.bin"/><Relationship Id="rId51" Type="http://schemas.openxmlformats.org/officeDocument/2006/relationships/image" Target="media/image25.wmf"/><Relationship Id="rId50" Type="http://schemas.openxmlformats.org/officeDocument/2006/relationships/oleObject" Target="embeddings/oleObject23.bin"/><Relationship Id="rId5" Type="http://schemas.openxmlformats.org/officeDocument/2006/relationships/image" Target="media/image1.wmf"/><Relationship Id="rId49" Type="http://schemas.openxmlformats.org/officeDocument/2006/relationships/image" Target="media/image24.wmf"/><Relationship Id="rId48" Type="http://schemas.openxmlformats.org/officeDocument/2006/relationships/oleObject" Target="embeddings/oleObject22.bin"/><Relationship Id="rId47" Type="http://schemas.openxmlformats.org/officeDocument/2006/relationships/image" Target="media/image23.wmf"/><Relationship Id="rId46" Type="http://schemas.openxmlformats.org/officeDocument/2006/relationships/oleObject" Target="embeddings/oleObject21.bin"/><Relationship Id="rId45" Type="http://schemas.openxmlformats.org/officeDocument/2006/relationships/image" Target="media/image22.wmf"/><Relationship Id="rId44" Type="http://schemas.openxmlformats.org/officeDocument/2006/relationships/oleObject" Target="embeddings/oleObject20.bin"/><Relationship Id="rId43" Type="http://schemas.openxmlformats.org/officeDocument/2006/relationships/image" Target="media/image21.emf"/><Relationship Id="rId42" Type="http://schemas.openxmlformats.org/officeDocument/2006/relationships/image" Target="media/image20.emf"/><Relationship Id="rId41" Type="http://schemas.openxmlformats.org/officeDocument/2006/relationships/image" Target="media/image19.wmf"/><Relationship Id="rId40" Type="http://schemas.openxmlformats.org/officeDocument/2006/relationships/oleObject" Target="embeddings/oleObject19.bin"/><Relationship Id="rId4" Type="http://schemas.openxmlformats.org/officeDocument/2006/relationships/oleObject" Target="embeddings/oleObject1.bin"/><Relationship Id="rId39" Type="http://schemas.openxmlformats.org/officeDocument/2006/relationships/image" Target="media/image18.wmf"/><Relationship Id="rId38" Type="http://schemas.openxmlformats.org/officeDocument/2006/relationships/oleObject" Target="embeddings/oleObject18.bin"/><Relationship Id="rId37" Type="http://schemas.openxmlformats.org/officeDocument/2006/relationships/image" Target="media/image17.wmf"/><Relationship Id="rId36" Type="http://schemas.openxmlformats.org/officeDocument/2006/relationships/oleObject" Target="embeddings/oleObject17.bin"/><Relationship Id="rId35" Type="http://schemas.openxmlformats.org/officeDocument/2006/relationships/image" Target="media/image16.wmf"/><Relationship Id="rId34" Type="http://schemas.openxmlformats.org/officeDocument/2006/relationships/oleObject" Target="embeddings/oleObject16.bin"/><Relationship Id="rId33" Type="http://schemas.openxmlformats.org/officeDocument/2006/relationships/image" Target="media/image15.wmf"/><Relationship Id="rId32" Type="http://schemas.openxmlformats.org/officeDocument/2006/relationships/oleObject" Target="embeddings/oleObject15.bin"/><Relationship Id="rId31" Type="http://schemas.openxmlformats.org/officeDocument/2006/relationships/image" Target="media/image14.wmf"/><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wmf"/><Relationship Id="rId28" Type="http://schemas.openxmlformats.org/officeDocument/2006/relationships/oleObject" Target="embeddings/oleObject13.bin"/><Relationship Id="rId27" Type="http://schemas.openxmlformats.org/officeDocument/2006/relationships/image" Target="media/image12.wmf"/><Relationship Id="rId26" Type="http://schemas.openxmlformats.org/officeDocument/2006/relationships/oleObject" Target="embeddings/oleObject12.bin"/><Relationship Id="rId25" Type="http://schemas.openxmlformats.org/officeDocument/2006/relationships/image" Target="media/image11.wmf"/><Relationship Id="rId24" Type="http://schemas.openxmlformats.org/officeDocument/2006/relationships/oleObject" Target="embeddings/oleObject11.bin"/><Relationship Id="rId23" Type="http://schemas.openxmlformats.org/officeDocument/2006/relationships/image" Target="media/image10.wmf"/><Relationship Id="rId22" Type="http://schemas.openxmlformats.org/officeDocument/2006/relationships/oleObject" Target="embeddings/oleObject10.bin"/><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0" Type="http://schemas.openxmlformats.org/officeDocument/2006/relationships/fontTable" Target="fontTable.xml"/><Relationship Id="rId14" Type="http://schemas.openxmlformats.org/officeDocument/2006/relationships/oleObject" Target="embeddings/oleObject6.bin"/><Relationship Id="rId139" Type="http://schemas.openxmlformats.org/officeDocument/2006/relationships/numbering" Target="numbering.xml"/><Relationship Id="rId138" Type="http://schemas.openxmlformats.org/officeDocument/2006/relationships/customXml" Target="../customXml/item1.xml"/><Relationship Id="rId137" Type="http://schemas.openxmlformats.org/officeDocument/2006/relationships/image" Target="media/image72.jpeg"/><Relationship Id="rId136" Type="http://schemas.openxmlformats.org/officeDocument/2006/relationships/image" Target="media/image71.jpeg"/><Relationship Id="rId135" Type="http://schemas.openxmlformats.org/officeDocument/2006/relationships/image" Target="media/image70.jpeg"/><Relationship Id="rId134" Type="http://schemas.openxmlformats.org/officeDocument/2006/relationships/image" Target="media/image69.jpeg"/><Relationship Id="rId133" Type="http://schemas.openxmlformats.org/officeDocument/2006/relationships/image" Target="media/image68.jpeg"/><Relationship Id="rId132" Type="http://schemas.openxmlformats.org/officeDocument/2006/relationships/image" Target="media/image67.jpeg"/><Relationship Id="rId131" Type="http://schemas.openxmlformats.org/officeDocument/2006/relationships/image" Target="media/image66.jpeg"/><Relationship Id="rId130" Type="http://schemas.openxmlformats.org/officeDocument/2006/relationships/image" Target="media/image65.jpeg"/><Relationship Id="rId13" Type="http://schemas.openxmlformats.org/officeDocument/2006/relationships/image" Target="media/image5.wmf"/><Relationship Id="rId129" Type="http://schemas.openxmlformats.org/officeDocument/2006/relationships/image" Target="media/image64.jpeg"/><Relationship Id="rId128" Type="http://schemas.openxmlformats.org/officeDocument/2006/relationships/image" Target="media/image63.jpeg"/><Relationship Id="rId127" Type="http://schemas.openxmlformats.org/officeDocument/2006/relationships/oleObject" Target="embeddings/oleObject62.bin"/><Relationship Id="rId126" Type="http://schemas.openxmlformats.org/officeDocument/2006/relationships/oleObject" Target="embeddings/oleObject61.bin"/><Relationship Id="rId125" Type="http://schemas.openxmlformats.org/officeDocument/2006/relationships/image" Target="media/image62.wmf"/><Relationship Id="rId124" Type="http://schemas.openxmlformats.org/officeDocument/2006/relationships/oleObject" Target="embeddings/oleObject60.bin"/><Relationship Id="rId123" Type="http://schemas.openxmlformats.org/officeDocument/2006/relationships/image" Target="media/image61.wmf"/><Relationship Id="rId122" Type="http://schemas.openxmlformats.org/officeDocument/2006/relationships/oleObject" Target="embeddings/oleObject59.bin"/><Relationship Id="rId121" Type="http://schemas.openxmlformats.org/officeDocument/2006/relationships/image" Target="media/image60.wmf"/><Relationship Id="rId120" Type="http://schemas.openxmlformats.org/officeDocument/2006/relationships/oleObject" Target="embeddings/oleObject58.bin"/><Relationship Id="rId12" Type="http://schemas.openxmlformats.org/officeDocument/2006/relationships/oleObject" Target="embeddings/oleObject5.bin"/><Relationship Id="rId119" Type="http://schemas.openxmlformats.org/officeDocument/2006/relationships/image" Target="media/image59.wmf"/><Relationship Id="rId118" Type="http://schemas.openxmlformats.org/officeDocument/2006/relationships/oleObject" Target="embeddings/oleObject57.bin"/><Relationship Id="rId117" Type="http://schemas.openxmlformats.org/officeDocument/2006/relationships/image" Target="media/image58.wmf"/><Relationship Id="rId116" Type="http://schemas.openxmlformats.org/officeDocument/2006/relationships/oleObject" Target="embeddings/oleObject56.bin"/><Relationship Id="rId115" Type="http://schemas.openxmlformats.org/officeDocument/2006/relationships/image" Target="media/image57.wmf"/><Relationship Id="rId114" Type="http://schemas.openxmlformats.org/officeDocument/2006/relationships/oleObject" Target="embeddings/oleObject55.bin"/><Relationship Id="rId113" Type="http://schemas.openxmlformats.org/officeDocument/2006/relationships/image" Target="media/image56.emf"/><Relationship Id="rId112" Type="http://schemas.openxmlformats.org/officeDocument/2006/relationships/oleObject" Target="embeddings/oleObject54.bin"/><Relationship Id="rId111" Type="http://schemas.openxmlformats.org/officeDocument/2006/relationships/image" Target="media/image55.wmf"/><Relationship Id="rId110" Type="http://schemas.openxmlformats.org/officeDocument/2006/relationships/oleObject" Target="embeddings/oleObject53.bin"/><Relationship Id="rId11" Type="http://schemas.openxmlformats.org/officeDocument/2006/relationships/image" Target="media/image4.wmf"/><Relationship Id="rId109" Type="http://schemas.openxmlformats.org/officeDocument/2006/relationships/image" Target="media/image54.wmf"/><Relationship Id="rId108" Type="http://schemas.openxmlformats.org/officeDocument/2006/relationships/oleObject" Target="embeddings/oleObject52.bin"/><Relationship Id="rId107" Type="http://schemas.openxmlformats.org/officeDocument/2006/relationships/image" Target="media/image53.wmf"/><Relationship Id="rId106" Type="http://schemas.openxmlformats.org/officeDocument/2006/relationships/oleObject" Target="embeddings/oleObject51.bin"/><Relationship Id="rId105" Type="http://schemas.openxmlformats.org/officeDocument/2006/relationships/image" Target="media/image52.wmf"/><Relationship Id="rId104" Type="http://schemas.openxmlformats.org/officeDocument/2006/relationships/oleObject" Target="embeddings/oleObject50.bin"/><Relationship Id="rId103" Type="http://schemas.openxmlformats.org/officeDocument/2006/relationships/image" Target="media/image51.wmf"/><Relationship Id="rId102" Type="http://schemas.openxmlformats.org/officeDocument/2006/relationships/oleObject" Target="embeddings/oleObject49.bin"/><Relationship Id="rId101" Type="http://schemas.openxmlformats.org/officeDocument/2006/relationships/image" Target="media/image50.wmf"/><Relationship Id="rId100" Type="http://schemas.openxmlformats.org/officeDocument/2006/relationships/oleObject" Target="embeddings/oleObject48.bin"/><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931</Words>
  <Characters>5309</Characters>
  <Lines>44</Lines>
  <Paragraphs>12</Paragraphs>
  <TotalTime>93</TotalTime>
  <ScaleCrop>false</ScaleCrop>
  <LinksUpToDate>false</LinksUpToDate>
  <CharactersWithSpaces>6228</CharactersWithSpaces>
  <Application>WPS Office_11.1.0.8919_F1E327BC-269C-435d-A152-05C5408002CA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2019-07-07T13:53:00Z</dcterms:created>
  <dc:creator>妍子1399117909</dc:creator>
  <cp:lastModifiedBy>hp</cp:lastModifiedBy>
  <dcterms:modified xsi:type="dcterms:W3CDTF">2019-08-11T09:56:42Z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2052-11.1.0.8919</vt:lpwstr>
  </property>
  <property fmtid="{D5CDD505-2E9C-101B-9397-08002B2CF9AE}" pid="3" name="_DocHome">
    <vt:i4>-1051150917</vt:i4>
  </property>
</Properties>
</file>