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DAED9" w14:textId="51805623" w:rsidR="002A5B90" w:rsidRPr="002A5B90" w:rsidRDefault="002A5B90" w:rsidP="002A5B90">
      <w:pPr>
        <w:spacing w:after="0" w:line="360" w:lineRule="auto"/>
        <w:outlineLvl w:val="1"/>
        <w:rPr>
          <w:rFonts w:eastAsia="Times New Roman" w:cstheme="minorHAnsi"/>
          <w:b/>
          <w:bCs/>
          <w:kern w:val="0"/>
          <w:sz w:val="24"/>
          <w:szCs w:val="24"/>
          <w:lang w:val="en-NG" w:eastAsia="en-NG"/>
          <w14:ligatures w14:val="none"/>
        </w:rPr>
      </w:pPr>
      <w:r w:rsidRPr="002A5B90">
        <w:rPr>
          <w:rFonts w:eastAsia="Times New Roman" w:cstheme="minorHAnsi"/>
          <w:b/>
          <w:bCs/>
          <w:kern w:val="0"/>
          <w:sz w:val="24"/>
          <w:szCs w:val="24"/>
          <w:lang w:val="en-NG" w:eastAsia="en-NG"/>
          <w14:ligatures w14:val="none"/>
        </w:rPr>
        <w:t>Project Documentation</w:t>
      </w:r>
    </w:p>
    <w:p w14:paraId="715BE055" w14:textId="77777777" w:rsidR="002A5B90" w:rsidRPr="002A5B90" w:rsidRDefault="002A5B90" w:rsidP="002A5B90">
      <w:pPr>
        <w:spacing w:after="0" w:line="360" w:lineRule="auto"/>
        <w:rPr>
          <w:rFonts w:eastAsia="Times New Roman" w:cstheme="minorHAnsi"/>
          <w:kern w:val="0"/>
          <w:sz w:val="24"/>
          <w:szCs w:val="24"/>
          <w:lang w:val="en-NG" w:eastAsia="en-NG"/>
          <w14:ligatures w14:val="none"/>
        </w:rPr>
      </w:pPr>
      <w:r w:rsidRPr="002A5B90">
        <w:rPr>
          <w:rFonts w:eastAsia="Times New Roman" w:cstheme="minorHAnsi"/>
          <w:b/>
          <w:bCs/>
          <w:kern w:val="0"/>
          <w:sz w:val="24"/>
          <w:szCs w:val="24"/>
          <w:lang w:val="en-NG" w:eastAsia="en-NG"/>
          <w14:ligatures w14:val="none"/>
        </w:rPr>
        <w:t>Title:</w:t>
      </w:r>
      <w:r w:rsidRPr="002A5B90">
        <w:rPr>
          <w:rFonts w:eastAsia="Times New Roman" w:cstheme="minorHAnsi"/>
          <w:kern w:val="0"/>
          <w:sz w:val="24"/>
          <w:szCs w:val="24"/>
          <w:lang w:val="en-NG" w:eastAsia="en-NG"/>
          <w14:ligatures w14:val="none"/>
        </w:rPr>
        <w:t xml:space="preserve"> Direct Marketing Campaign Analysis – Portuguese Bank</w:t>
      </w:r>
      <w:r w:rsidRPr="002A5B90">
        <w:rPr>
          <w:rFonts w:eastAsia="Times New Roman" w:cstheme="minorHAnsi"/>
          <w:kern w:val="0"/>
          <w:sz w:val="24"/>
          <w:szCs w:val="24"/>
          <w:lang w:val="en-NG" w:eastAsia="en-NG"/>
          <w14:ligatures w14:val="none"/>
        </w:rPr>
        <w:br/>
      </w:r>
      <w:r w:rsidRPr="002A5B90">
        <w:rPr>
          <w:rFonts w:eastAsia="Times New Roman" w:cstheme="minorHAnsi"/>
          <w:b/>
          <w:bCs/>
          <w:kern w:val="0"/>
          <w:sz w:val="24"/>
          <w:szCs w:val="24"/>
          <w:lang w:val="en-NG" w:eastAsia="en-NG"/>
          <w14:ligatures w14:val="none"/>
        </w:rPr>
        <w:t>Analyst:</w:t>
      </w:r>
      <w:r w:rsidRPr="002A5B90">
        <w:rPr>
          <w:rFonts w:eastAsia="Times New Roman" w:cstheme="minorHAnsi"/>
          <w:kern w:val="0"/>
          <w:sz w:val="24"/>
          <w:szCs w:val="24"/>
          <w:lang w:val="en-NG" w:eastAsia="en-NG"/>
          <w14:ligatures w14:val="none"/>
        </w:rPr>
        <w:t xml:space="preserve"> Bukunmi </w:t>
      </w:r>
      <w:r w:rsidRPr="002A5B90">
        <w:rPr>
          <w:rFonts w:eastAsia="Times New Roman" w:cstheme="minorHAnsi"/>
          <w:kern w:val="0"/>
          <w:sz w:val="24"/>
          <w:szCs w:val="24"/>
          <w:lang w:val="en-US" w:eastAsia="en-NG"/>
          <w14:ligatures w14:val="none"/>
        </w:rPr>
        <w:t>Adeeko</w:t>
      </w:r>
      <w:r w:rsidRPr="002A5B90">
        <w:rPr>
          <w:rFonts w:eastAsia="Times New Roman" w:cstheme="minorHAnsi"/>
          <w:kern w:val="0"/>
          <w:sz w:val="24"/>
          <w:szCs w:val="24"/>
          <w:lang w:val="en-NG" w:eastAsia="en-NG"/>
          <w14:ligatures w14:val="none"/>
        </w:rPr>
        <w:br/>
      </w:r>
      <w:r w:rsidRPr="002A5B90">
        <w:rPr>
          <w:rFonts w:eastAsia="Times New Roman" w:cstheme="minorHAnsi"/>
          <w:b/>
          <w:bCs/>
          <w:kern w:val="0"/>
          <w:sz w:val="24"/>
          <w:szCs w:val="24"/>
          <w:lang w:val="en-NG" w:eastAsia="en-NG"/>
          <w14:ligatures w14:val="none"/>
        </w:rPr>
        <w:t>Tool Used:</w:t>
      </w:r>
      <w:r w:rsidRPr="002A5B90">
        <w:rPr>
          <w:rFonts w:eastAsia="Times New Roman" w:cstheme="minorHAnsi"/>
          <w:kern w:val="0"/>
          <w:sz w:val="24"/>
          <w:szCs w:val="24"/>
          <w:lang w:val="en-NG" w:eastAsia="en-NG"/>
          <w14:ligatures w14:val="none"/>
        </w:rPr>
        <w:t xml:space="preserve"> Microsoft Excel</w:t>
      </w:r>
    </w:p>
    <w:p w14:paraId="1E75A37E" w14:textId="4450F88C" w:rsidR="002A5B90" w:rsidRPr="002A5B90" w:rsidRDefault="002A5B90" w:rsidP="002A5B90">
      <w:pPr>
        <w:spacing w:after="0" w:line="360" w:lineRule="auto"/>
        <w:rPr>
          <w:rFonts w:eastAsia="Times New Roman" w:cstheme="minorHAnsi"/>
          <w:kern w:val="0"/>
          <w:sz w:val="24"/>
          <w:szCs w:val="24"/>
          <w:lang w:val="en-NG" w:eastAsia="en-NG"/>
          <w14:ligatures w14:val="none"/>
        </w:rPr>
      </w:pPr>
      <w:r w:rsidRPr="002A5B90">
        <w:rPr>
          <w:rFonts w:eastAsia="Times New Roman" w:cstheme="minorHAnsi"/>
          <w:b/>
          <w:bCs/>
          <w:kern w:val="0"/>
          <w:sz w:val="24"/>
          <w:szCs w:val="24"/>
          <w:lang w:val="en-NG" w:eastAsia="en-NG"/>
          <w14:ligatures w14:val="none"/>
        </w:rPr>
        <w:t>Methodology</w:t>
      </w:r>
    </w:p>
    <w:p w14:paraId="220DE5A7" w14:textId="77777777" w:rsidR="002A5B90" w:rsidRPr="002A5B90" w:rsidRDefault="002A5B90" w:rsidP="002A5B90">
      <w:pPr>
        <w:numPr>
          <w:ilvl w:val="0"/>
          <w:numId w:val="1"/>
        </w:numPr>
        <w:spacing w:after="0" w:line="360" w:lineRule="auto"/>
        <w:rPr>
          <w:rFonts w:eastAsia="Times New Roman" w:cstheme="minorHAnsi"/>
          <w:kern w:val="0"/>
          <w:sz w:val="24"/>
          <w:szCs w:val="24"/>
          <w:lang w:val="en-NG" w:eastAsia="en-NG"/>
          <w14:ligatures w14:val="none"/>
        </w:rPr>
      </w:pPr>
      <w:r w:rsidRPr="002A5B90">
        <w:rPr>
          <w:rFonts w:eastAsia="Times New Roman" w:cstheme="minorHAnsi"/>
          <w:b/>
          <w:bCs/>
          <w:kern w:val="0"/>
          <w:sz w:val="24"/>
          <w:szCs w:val="24"/>
          <w:lang w:val="en-NG" w:eastAsia="en-NG"/>
          <w14:ligatures w14:val="none"/>
        </w:rPr>
        <w:t>Data Cleaning:</w:t>
      </w:r>
    </w:p>
    <w:p w14:paraId="0A2FF915" w14:textId="77777777" w:rsidR="002A5B90" w:rsidRPr="002A5B90" w:rsidRDefault="002A5B90" w:rsidP="002A5B90">
      <w:pPr>
        <w:numPr>
          <w:ilvl w:val="1"/>
          <w:numId w:val="1"/>
        </w:numPr>
        <w:spacing w:after="0" w:line="360" w:lineRule="auto"/>
        <w:rPr>
          <w:rFonts w:eastAsia="Times New Roman" w:cstheme="minorHAnsi"/>
          <w:kern w:val="0"/>
          <w:sz w:val="24"/>
          <w:szCs w:val="24"/>
          <w:lang w:val="en-NG" w:eastAsia="en-NG"/>
          <w14:ligatures w14:val="none"/>
        </w:rPr>
      </w:pPr>
      <w:r w:rsidRPr="002A5B90">
        <w:rPr>
          <w:rFonts w:eastAsia="Times New Roman" w:cstheme="minorHAnsi"/>
          <w:kern w:val="0"/>
          <w:sz w:val="24"/>
          <w:szCs w:val="24"/>
          <w:lang w:val="en-NG" w:eastAsia="en-NG"/>
          <w14:ligatures w14:val="none"/>
        </w:rPr>
        <w:t>Loaded the CSV-like raw dataset into Excel.</w:t>
      </w:r>
    </w:p>
    <w:p w14:paraId="6D73640E" w14:textId="77777777" w:rsidR="002A5B90" w:rsidRPr="002A5B90" w:rsidRDefault="002A5B90" w:rsidP="002A5B90">
      <w:pPr>
        <w:numPr>
          <w:ilvl w:val="1"/>
          <w:numId w:val="1"/>
        </w:numPr>
        <w:spacing w:after="0" w:line="360" w:lineRule="auto"/>
        <w:rPr>
          <w:rFonts w:eastAsia="Times New Roman" w:cstheme="minorHAnsi"/>
          <w:kern w:val="0"/>
          <w:sz w:val="24"/>
          <w:szCs w:val="24"/>
          <w:lang w:val="en-NG" w:eastAsia="en-NG"/>
          <w14:ligatures w14:val="none"/>
        </w:rPr>
      </w:pPr>
      <w:r w:rsidRPr="002A5B90">
        <w:rPr>
          <w:rFonts w:eastAsia="Times New Roman" w:cstheme="minorHAnsi"/>
          <w:kern w:val="0"/>
          <w:sz w:val="24"/>
          <w:szCs w:val="24"/>
          <w:lang w:val="en-NG" w:eastAsia="en-NG"/>
          <w14:ligatures w14:val="none"/>
        </w:rPr>
        <w:t xml:space="preserve">Used </w:t>
      </w:r>
      <w:r w:rsidRPr="002A5B90">
        <w:rPr>
          <w:rFonts w:eastAsia="Times New Roman" w:cstheme="minorHAnsi"/>
          <w:i/>
          <w:iCs/>
          <w:kern w:val="0"/>
          <w:sz w:val="24"/>
          <w:szCs w:val="24"/>
          <w:lang w:val="en-NG" w:eastAsia="en-NG"/>
          <w14:ligatures w14:val="none"/>
        </w:rPr>
        <w:t>Text to Columns</w:t>
      </w:r>
      <w:r w:rsidRPr="002A5B90">
        <w:rPr>
          <w:rFonts w:eastAsia="Times New Roman" w:cstheme="minorHAnsi"/>
          <w:kern w:val="0"/>
          <w:sz w:val="24"/>
          <w:szCs w:val="24"/>
          <w:lang w:val="en-NG" w:eastAsia="en-NG"/>
          <w14:ligatures w14:val="none"/>
        </w:rPr>
        <w:t xml:space="preserve"> to separate fields using the semicolon delimiter.</w:t>
      </w:r>
    </w:p>
    <w:p w14:paraId="7ED26D96" w14:textId="77777777" w:rsidR="002A5B90" w:rsidRPr="002A5B90" w:rsidRDefault="002A5B90" w:rsidP="002A5B90">
      <w:pPr>
        <w:numPr>
          <w:ilvl w:val="1"/>
          <w:numId w:val="1"/>
        </w:numPr>
        <w:spacing w:after="0" w:line="360" w:lineRule="auto"/>
        <w:rPr>
          <w:rFonts w:eastAsia="Times New Roman" w:cstheme="minorHAnsi"/>
          <w:kern w:val="0"/>
          <w:sz w:val="24"/>
          <w:szCs w:val="24"/>
          <w:lang w:val="en-NG" w:eastAsia="en-NG"/>
          <w14:ligatures w14:val="none"/>
        </w:rPr>
      </w:pPr>
      <w:r w:rsidRPr="002A5B90">
        <w:rPr>
          <w:rFonts w:eastAsia="Times New Roman" w:cstheme="minorHAnsi"/>
          <w:kern w:val="0"/>
          <w:sz w:val="24"/>
          <w:szCs w:val="24"/>
          <w:lang w:val="en-NG" w:eastAsia="en-NG"/>
          <w14:ligatures w14:val="none"/>
        </w:rPr>
        <w:t>Cleaned missing values, ensured consistent data types, and checked for duplicates.</w:t>
      </w:r>
    </w:p>
    <w:p w14:paraId="69C3011C" w14:textId="77777777" w:rsidR="002A5B90" w:rsidRPr="002A5B90" w:rsidRDefault="002A5B90" w:rsidP="002A5B90">
      <w:pPr>
        <w:numPr>
          <w:ilvl w:val="1"/>
          <w:numId w:val="1"/>
        </w:numPr>
        <w:spacing w:after="0" w:line="360" w:lineRule="auto"/>
        <w:rPr>
          <w:rFonts w:eastAsia="Times New Roman" w:cstheme="minorHAnsi"/>
          <w:kern w:val="0"/>
          <w:sz w:val="24"/>
          <w:szCs w:val="24"/>
          <w:lang w:val="en-NG" w:eastAsia="en-NG"/>
          <w14:ligatures w14:val="none"/>
        </w:rPr>
      </w:pPr>
      <w:r w:rsidRPr="002A5B90">
        <w:rPr>
          <w:rFonts w:eastAsia="Times New Roman" w:cstheme="minorHAnsi"/>
          <w:kern w:val="0"/>
          <w:sz w:val="24"/>
          <w:szCs w:val="24"/>
          <w:lang w:val="en-NG" w:eastAsia="en-NG"/>
          <w14:ligatures w14:val="none"/>
        </w:rPr>
        <w:t>Created an additional derived column Age Bracket (Adolescent, Middle Age, Old) using IF logic for clearer segmentation.</w:t>
      </w:r>
    </w:p>
    <w:p w14:paraId="790E857B" w14:textId="77777777" w:rsidR="002A5B90" w:rsidRPr="002A5B90" w:rsidRDefault="002A5B90" w:rsidP="002A5B90">
      <w:pPr>
        <w:numPr>
          <w:ilvl w:val="0"/>
          <w:numId w:val="1"/>
        </w:numPr>
        <w:spacing w:after="0" w:line="360" w:lineRule="auto"/>
        <w:rPr>
          <w:rFonts w:eastAsia="Times New Roman" w:cstheme="minorHAnsi"/>
          <w:kern w:val="0"/>
          <w:sz w:val="24"/>
          <w:szCs w:val="24"/>
          <w:lang w:val="en-NG" w:eastAsia="en-NG"/>
          <w14:ligatures w14:val="none"/>
        </w:rPr>
      </w:pPr>
      <w:r w:rsidRPr="002A5B90">
        <w:rPr>
          <w:rFonts w:eastAsia="Times New Roman" w:cstheme="minorHAnsi"/>
          <w:b/>
          <w:bCs/>
          <w:kern w:val="0"/>
          <w:sz w:val="24"/>
          <w:szCs w:val="24"/>
          <w:lang w:val="en-NG" w:eastAsia="en-NG"/>
          <w14:ligatures w14:val="none"/>
        </w:rPr>
        <w:t>Exploratory Data Analysis (EDA):</w:t>
      </w:r>
    </w:p>
    <w:p w14:paraId="3D23B89E" w14:textId="77777777" w:rsidR="002A5B90" w:rsidRPr="002A5B90" w:rsidRDefault="002A5B90" w:rsidP="002A5B90">
      <w:pPr>
        <w:numPr>
          <w:ilvl w:val="1"/>
          <w:numId w:val="1"/>
        </w:numPr>
        <w:spacing w:after="0" w:line="360" w:lineRule="auto"/>
        <w:rPr>
          <w:rFonts w:eastAsia="Times New Roman" w:cstheme="minorHAnsi"/>
          <w:kern w:val="0"/>
          <w:sz w:val="24"/>
          <w:szCs w:val="24"/>
          <w:lang w:val="en-NG" w:eastAsia="en-NG"/>
          <w14:ligatures w14:val="none"/>
        </w:rPr>
      </w:pPr>
      <w:r w:rsidRPr="002A5B90">
        <w:rPr>
          <w:rFonts w:eastAsia="Times New Roman" w:cstheme="minorHAnsi"/>
          <w:kern w:val="0"/>
          <w:sz w:val="24"/>
          <w:szCs w:val="24"/>
          <w:lang w:val="en-NG" w:eastAsia="en-NG"/>
          <w14:ligatures w14:val="none"/>
        </w:rPr>
        <w:t>Created Pivot Tables and Pivot Charts to explore key relationships.</w:t>
      </w:r>
    </w:p>
    <w:p w14:paraId="1E6E65D5" w14:textId="77777777" w:rsidR="002A5B90" w:rsidRPr="002A5B90" w:rsidRDefault="002A5B90" w:rsidP="002A5B90">
      <w:pPr>
        <w:numPr>
          <w:ilvl w:val="1"/>
          <w:numId w:val="1"/>
        </w:numPr>
        <w:spacing w:after="0" w:line="360" w:lineRule="auto"/>
        <w:rPr>
          <w:rFonts w:eastAsia="Times New Roman" w:cstheme="minorHAnsi"/>
          <w:kern w:val="0"/>
          <w:sz w:val="24"/>
          <w:szCs w:val="24"/>
          <w:lang w:val="en-NG" w:eastAsia="en-NG"/>
          <w14:ligatures w14:val="none"/>
        </w:rPr>
      </w:pPr>
      <w:r w:rsidRPr="002A5B90">
        <w:rPr>
          <w:rFonts w:eastAsia="Times New Roman" w:cstheme="minorHAnsi"/>
          <w:kern w:val="0"/>
          <w:sz w:val="24"/>
          <w:szCs w:val="24"/>
          <w:lang w:val="en-NG" w:eastAsia="en-NG"/>
          <w14:ligatures w14:val="none"/>
        </w:rPr>
        <w:t xml:space="preserve">Used Excel Slicers for interactive filtering across job, education, marital status, housing, and </w:t>
      </w:r>
      <w:proofErr w:type="spellStart"/>
      <w:r w:rsidRPr="002A5B90">
        <w:rPr>
          <w:rFonts w:eastAsia="Times New Roman" w:cstheme="minorHAnsi"/>
          <w:kern w:val="0"/>
          <w:sz w:val="24"/>
          <w:szCs w:val="24"/>
          <w:lang w:val="en-NG" w:eastAsia="en-NG"/>
          <w14:ligatures w14:val="none"/>
        </w:rPr>
        <w:t>poutcome</w:t>
      </w:r>
      <w:proofErr w:type="spellEnd"/>
      <w:r w:rsidRPr="002A5B90">
        <w:rPr>
          <w:rFonts w:eastAsia="Times New Roman" w:cstheme="minorHAnsi"/>
          <w:kern w:val="0"/>
          <w:sz w:val="24"/>
          <w:szCs w:val="24"/>
          <w:lang w:val="en-NG" w:eastAsia="en-NG"/>
          <w14:ligatures w14:val="none"/>
        </w:rPr>
        <w:t>.</w:t>
      </w:r>
    </w:p>
    <w:p w14:paraId="0C456D74" w14:textId="77777777" w:rsidR="002A5B90" w:rsidRPr="002A5B90" w:rsidRDefault="002A5B90" w:rsidP="002A5B90">
      <w:pPr>
        <w:numPr>
          <w:ilvl w:val="1"/>
          <w:numId w:val="1"/>
        </w:numPr>
        <w:spacing w:after="0" w:line="360" w:lineRule="auto"/>
        <w:rPr>
          <w:rFonts w:eastAsia="Times New Roman" w:cstheme="minorHAnsi"/>
          <w:kern w:val="0"/>
          <w:sz w:val="24"/>
          <w:szCs w:val="24"/>
          <w:lang w:val="en-NG" w:eastAsia="en-NG"/>
          <w14:ligatures w14:val="none"/>
        </w:rPr>
      </w:pPr>
      <w:r w:rsidRPr="002A5B90">
        <w:rPr>
          <w:rFonts w:eastAsia="Times New Roman" w:cstheme="minorHAnsi"/>
          <w:kern w:val="0"/>
          <w:sz w:val="24"/>
          <w:szCs w:val="24"/>
          <w:lang w:val="en-NG" w:eastAsia="en-NG"/>
          <w14:ligatures w14:val="none"/>
        </w:rPr>
        <w:t>Focused on the subscription outcome variable y and its relationships with other features.</w:t>
      </w:r>
    </w:p>
    <w:p w14:paraId="5E84C325" w14:textId="77777777" w:rsidR="002A5B90" w:rsidRPr="002A5B90" w:rsidRDefault="002A5B90" w:rsidP="002A5B90">
      <w:pPr>
        <w:numPr>
          <w:ilvl w:val="0"/>
          <w:numId w:val="1"/>
        </w:numPr>
        <w:spacing w:after="0" w:line="360" w:lineRule="auto"/>
        <w:rPr>
          <w:rFonts w:eastAsia="Times New Roman" w:cstheme="minorHAnsi"/>
          <w:kern w:val="0"/>
          <w:sz w:val="24"/>
          <w:szCs w:val="24"/>
          <w:lang w:val="en-NG" w:eastAsia="en-NG"/>
          <w14:ligatures w14:val="none"/>
        </w:rPr>
      </w:pPr>
      <w:r w:rsidRPr="002A5B90">
        <w:rPr>
          <w:rFonts w:eastAsia="Times New Roman" w:cstheme="minorHAnsi"/>
          <w:b/>
          <w:bCs/>
          <w:kern w:val="0"/>
          <w:sz w:val="24"/>
          <w:szCs w:val="24"/>
          <w:lang w:val="en-NG" w:eastAsia="en-NG"/>
          <w14:ligatures w14:val="none"/>
        </w:rPr>
        <w:t>Dashboard Design:</w:t>
      </w:r>
    </w:p>
    <w:p w14:paraId="263F51A3" w14:textId="77777777" w:rsidR="002A5B90" w:rsidRPr="002A5B90" w:rsidRDefault="002A5B90" w:rsidP="002A5B90">
      <w:pPr>
        <w:numPr>
          <w:ilvl w:val="1"/>
          <w:numId w:val="1"/>
        </w:numPr>
        <w:spacing w:after="0" w:line="360" w:lineRule="auto"/>
        <w:rPr>
          <w:rFonts w:eastAsia="Times New Roman" w:cstheme="minorHAnsi"/>
          <w:kern w:val="0"/>
          <w:sz w:val="24"/>
          <w:szCs w:val="24"/>
          <w:lang w:val="en-NG" w:eastAsia="en-NG"/>
          <w14:ligatures w14:val="none"/>
        </w:rPr>
      </w:pPr>
      <w:r w:rsidRPr="002A5B90">
        <w:rPr>
          <w:rFonts w:eastAsia="Times New Roman" w:cstheme="minorHAnsi"/>
          <w:kern w:val="0"/>
          <w:sz w:val="24"/>
          <w:szCs w:val="24"/>
          <w:lang w:val="en-NG" w:eastAsia="en-NG"/>
          <w14:ligatures w14:val="none"/>
        </w:rPr>
        <w:t>Built a six-chart dashboard with a clean, corporate visual layout.</w:t>
      </w:r>
    </w:p>
    <w:p w14:paraId="662BA2F8" w14:textId="77777777" w:rsidR="002A5B90" w:rsidRPr="002A5B90" w:rsidRDefault="002A5B90" w:rsidP="002A5B90">
      <w:pPr>
        <w:numPr>
          <w:ilvl w:val="1"/>
          <w:numId w:val="1"/>
        </w:numPr>
        <w:spacing w:after="0" w:line="360" w:lineRule="auto"/>
        <w:rPr>
          <w:rFonts w:eastAsia="Times New Roman" w:cstheme="minorHAnsi"/>
          <w:kern w:val="0"/>
          <w:sz w:val="24"/>
          <w:szCs w:val="24"/>
          <w:lang w:val="en-NG" w:eastAsia="en-NG"/>
          <w14:ligatures w14:val="none"/>
        </w:rPr>
      </w:pPr>
      <w:r w:rsidRPr="002A5B90">
        <w:rPr>
          <w:rFonts w:eastAsia="Times New Roman" w:cstheme="minorHAnsi"/>
          <w:kern w:val="0"/>
          <w:sz w:val="24"/>
          <w:szCs w:val="24"/>
          <w:lang w:val="en-NG" w:eastAsia="en-NG"/>
          <w14:ligatures w14:val="none"/>
        </w:rPr>
        <w:t>Included slicers for stakeholder interactivity.</w:t>
      </w:r>
    </w:p>
    <w:p w14:paraId="3317EC3F" w14:textId="77777777" w:rsidR="002A5B90" w:rsidRPr="002A5B90" w:rsidRDefault="002A5B90" w:rsidP="002A5B90">
      <w:pPr>
        <w:numPr>
          <w:ilvl w:val="1"/>
          <w:numId w:val="1"/>
        </w:numPr>
        <w:spacing w:after="0" w:line="360" w:lineRule="auto"/>
        <w:rPr>
          <w:rFonts w:eastAsia="Times New Roman" w:cstheme="minorHAnsi"/>
          <w:kern w:val="0"/>
          <w:sz w:val="24"/>
          <w:szCs w:val="24"/>
          <w:lang w:val="en-NG" w:eastAsia="en-NG"/>
          <w14:ligatures w14:val="none"/>
        </w:rPr>
      </w:pPr>
      <w:r w:rsidRPr="002A5B90">
        <w:rPr>
          <w:rFonts w:eastAsia="Times New Roman" w:cstheme="minorHAnsi"/>
          <w:kern w:val="0"/>
          <w:sz w:val="24"/>
          <w:szCs w:val="24"/>
          <w:lang w:val="en-NG" w:eastAsia="en-NG"/>
          <w14:ligatures w14:val="none"/>
        </w:rPr>
        <w:t xml:space="preserve">Structured layout into percentage charts, bar charts, and trend lines to highlight response </w:t>
      </w:r>
      <w:proofErr w:type="spellStart"/>
      <w:r w:rsidRPr="002A5B90">
        <w:rPr>
          <w:rFonts w:eastAsia="Times New Roman" w:cstheme="minorHAnsi"/>
          <w:kern w:val="0"/>
          <w:sz w:val="24"/>
          <w:szCs w:val="24"/>
          <w:lang w:val="en-NG" w:eastAsia="en-NG"/>
          <w14:ligatures w14:val="none"/>
        </w:rPr>
        <w:t>behaviors</w:t>
      </w:r>
      <w:proofErr w:type="spellEnd"/>
      <w:r w:rsidRPr="002A5B90">
        <w:rPr>
          <w:rFonts w:eastAsia="Times New Roman" w:cstheme="minorHAnsi"/>
          <w:kern w:val="0"/>
          <w:sz w:val="24"/>
          <w:szCs w:val="24"/>
          <w:lang w:val="en-NG" w:eastAsia="en-NG"/>
          <w14:ligatures w14:val="none"/>
        </w:rPr>
        <w:t>.</w:t>
      </w:r>
    </w:p>
    <w:p w14:paraId="194541A5" w14:textId="3940E196" w:rsidR="002A5B90" w:rsidRPr="002A5B90" w:rsidRDefault="002A5B90" w:rsidP="002A5B90">
      <w:pPr>
        <w:spacing w:after="0" w:line="360" w:lineRule="auto"/>
        <w:outlineLvl w:val="2"/>
        <w:rPr>
          <w:rFonts w:eastAsia="Times New Roman" w:cstheme="minorHAnsi"/>
          <w:b/>
          <w:bCs/>
          <w:kern w:val="0"/>
          <w:sz w:val="24"/>
          <w:szCs w:val="24"/>
          <w:lang w:val="en-NG" w:eastAsia="en-NG"/>
          <w14:ligatures w14:val="none"/>
        </w:rPr>
      </w:pPr>
      <w:r w:rsidRPr="002A5B90">
        <w:rPr>
          <w:rFonts w:eastAsia="Times New Roman" w:cstheme="minorHAnsi"/>
          <w:b/>
          <w:bCs/>
          <w:kern w:val="0"/>
          <w:sz w:val="24"/>
          <w:szCs w:val="24"/>
          <w:lang w:val="en-NG" w:eastAsia="en-NG"/>
          <w14:ligatures w14:val="none"/>
        </w:rPr>
        <w:t>Key Insights</w:t>
      </w:r>
    </w:p>
    <w:p w14:paraId="10F42000" w14:textId="77777777" w:rsidR="002A5B90" w:rsidRPr="002A5B90" w:rsidRDefault="002A5B90" w:rsidP="002A5B90">
      <w:pPr>
        <w:numPr>
          <w:ilvl w:val="0"/>
          <w:numId w:val="2"/>
        </w:numPr>
        <w:spacing w:after="0" w:line="360" w:lineRule="auto"/>
        <w:rPr>
          <w:rFonts w:eastAsia="Times New Roman" w:cstheme="minorHAnsi"/>
          <w:kern w:val="0"/>
          <w:sz w:val="24"/>
          <w:szCs w:val="24"/>
          <w:lang w:val="en-NG" w:eastAsia="en-NG"/>
          <w14:ligatures w14:val="none"/>
        </w:rPr>
      </w:pPr>
      <w:r w:rsidRPr="002A5B90">
        <w:rPr>
          <w:rFonts w:eastAsia="Times New Roman" w:cstheme="minorHAnsi"/>
          <w:b/>
          <w:bCs/>
          <w:kern w:val="0"/>
          <w:sz w:val="24"/>
          <w:szCs w:val="24"/>
          <w:lang w:val="en-NG" w:eastAsia="en-NG"/>
          <w14:ligatures w14:val="none"/>
        </w:rPr>
        <w:t>Overall Subscription Rate:</w:t>
      </w:r>
    </w:p>
    <w:p w14:paraId="007C574D" w14:textId="77777777" w:rsidR="002A5B90" w:rsidRPr="002A5B90" w:rsidRDefault="002A5B90" w:rsidP="002A5B90">
      <w:pPr>
        <w:numPr>
          <w:ilvl w:val="1"/>
          <w:numId w:val="2"/>
        </w:numPr>
        <w:spacing w:after="0" w:line="360" w:lineRule="auto"/>
        <w:rPr>
          <w:rFonts w:eastAsia="Times New Roman" w:cstheme="minorHAnsi"/>
          <w:kern w:val="0"/>
          <w:sz w:val="24"/>
          <w:szCs w:val="24"/>
          <w:lang w:val="en-NG" w:eastAsia="en-NG"/>
          <w14:ligatures w14:val="none"/>
        </w:rPr>
      </w:pPr>
      <w:r w:rsidRPr="002A5B90">
        <w:rPr>
          <w:rFonts w:eastAsia="Times New Roman" w:cstheme="minorHAnsi"/>
          <w:kern w:val="0"/>
          <w:sz w:val="24"/>
          <w:szCs w:val="24"/>
          <w:lang w:val="en-NG" w:eastAsia="en-NG"/>
          <w14:ligatures w14:val="none"/>
        </w:rPr>
        <w:t xml:space="preserve">The majority of customers did </w:t>
      </w:r>
      <w:r w:rsidRPr="002A5B90">
        <w:rPr>
          <w:rFonts w:eastAsia="Times New Roman" w:cstheme="minorHAnsi"/>
          <w:b/>
          <w:bCs/>
          <w:kern w:val="0"/>
          <w:sz w:val="24"/>
          <w:szCs w:val="24"/>
          <w:lang w:val="en-NG" w:eastAsia="en-NG"/>
          <w14:ligatures w14:val="none"/>
        </w:rPr>
        <w:t>not subscribe</w:t>
      </w:r>
      <w:r w:rsidRPr="002A5B90">
        <w:rPr>
          <w:rFonts w:eastAsia="Times New Roman" w:cstheme="minorHAnsi"/>
          <w:kern w:val="0"/>
          <w:sz w:val="24"/>
          <w:szCs w:val="24"/>
          <w:lang w:val="en-NG" w:eastAsia="en-NG"/>
          <w14:ligatures w14:val="none"/>
        </w:rPr>
        <w:t xml:space="preserve"> to the term deposit, with a small but significant portion showing positive responses.</w:t>
      </w:r>
    </w:p>
    <w:p w14:paraId="3D2DDA66" w14:textId="77777777" w:rsidR="002A5B90" w:rsidRPr="002A5B90" w:rsidRDefault="002A5B90" w:rsidP="002A5B90">
      <w:pPr>
        <w:numPr>
          <w:ilvl w:val="0"/>
          <w:numId w:val="2"/>
        </w:numPr>
        <w:spacing w:after="0" w:line="360" w:lineRule="auto"/>
        <w:rPr>
          <w:rFonts w:eastAsia="Times New Roman" w:cstheme="minorHAnsi"/>
          <w:kern w:val="0"/>
          <w:sz w:val="24"/>
          <w:szCs w:val="24"/>
          <w:lang w:val="en-NG" w:eastAsia="en-NG"/>
          <w14:ligatures w14:val="none"/>
        </w:rPr>
      </w:pPr>
      <w:r w:rsidRPr="002A5B90">
        <w:rPr>
          <w:rFonts w:eastAsia="Times New Roman" w:cstheme="minorHAnsi"/>
          <w:b/>
          <w:bCs/>
          <w:kern w:val="0"/>
          <w:sz w:val="24"/>
          <w:szCs w:val="24"/>
          <w:lang w:val="en-NG" w:eastAsia="en-NG"/>
          <w14:ligatures w14:val="none"/>
        </w:rPr>
        <w:t>Age Analysis:</w:t>
      </w:r>
    </w:p>
    <w:p w14:paraId="23204217" w14:textId="77777777" w:rsidR="002A5B90" w:rsidRPr="002A5B90" w:rsidRDefault="002A5B90" w:rsidP="002A5B90">
      <w:pPr>
        <w:numPr>
          <w:ilvl w:val="1"/>
          <w:numId w:val="2"/>
        </w:numPr>
        <w:spacing w:after="0" w:line="360" w:lineRule="auto"/>
        <w:rPr>
          <w:rFonts w:eastAsia="Times New Roman" w:cstheme="minorHAnsi"/>
          <w:kern w:val="0"/>
          <w:sz w:val="24"/>
          <w:szCs w:val="24"/>
          <w:lang w:val="en-NG" w:eastAsia="en-NG"/>
          <w14:ligatures w14:val="none"/>
        </w:rPr>
      </w:pPr>
      <w:r w:rsidRPr="002A5B90">
        <w:rPr>
          <w:rFonts w:eastAsia="Times New Roman" w:cstheme="minorHAnsi"/>
          <w:b/>
          <w:bCs/>
          <w:kern w:val="0"/>
          <w:sz w:val="24"/>
          <w:szCs w:val="24"/>
          <w:lang w:val="en-NG" w:eastAsia="en-NG"/>
          <w14:ligatures w14:val="none"/>
        </w:rPr>
        <w:t>Middle-aged individuals</w:t>
      </w:r>
      <w:r w:rsidRPr="002A5B90">
        <w:rPr>
          <w:rFonts w:eastAsia="Times New Roman" w:cstheme="minorHAnsi"/>
          <w:kern w:val="0"/>
          <w:sz w:val="24"/>
          <w:szCs w:val="24"/>
          <w:lang w:val="en-NG" w:eastAsia="en-NG"/>
          <w14:ligatures w14:val="none"/>
        </w:rPr>
        <w:t xml:space="preserve"> (likely between 30–60) had the highest subscription rates, making them a strong target group for future campaigns.</w:t>
      </w:r>
    </w:p>
    <w:p w14:paraId="279432CA" w14:textId="77777777" w:rsidR="002A5B90" w:rsidRPr="002A5B90" w:rsidRDefault="002A5B90" w:rsidP="002A5B90">
      <w:pPr>
        <w:numPr>
          <w:ilvl w:val="0"/>
          <w:numId w:val="2"/>
        </w:numPr>
        <w:spacing w:after="0" w:line="360" w:lineRule="auto"/>
        <w:rPr>
          <w:rFonts w:eastAsia="Times New Roman" w:cstheme="minorHAnsi"/>
          <w:kern w:val="0"/>
          <w:sz w:val="24"/>
          <w:szCs w:val="24"/>
          <w:lang w:val="en-NG" w:eastAsia="en-NG"/>
          <w14:ligatures w14:val="none"/>
        </w:rPr>
      </w:pPr>
      <w:r w:rsidRPr="002A5B90">
        <w:rPr>
          <w:rFonts w:eastAsia="Times New Roman" w:cstheme="minorHAnsi"/>
          <w:b/>
          <w:bCs/>
          <w:kern w:val="0"/>
          <w:sz w:val="24"/>
          <w:szCs w:val="24"/>
          <w:lang w:val="en-NG" w:eastAsia="en-NG"/>
          <w14:ligatures w14:val="none"/>
        </w:rPr>
        <w:t>Contact Method Effectiveness:</w:t>
      </w:r>
    </w:p>
    <w:p w14:paraId="7B6D3F54" w14:textId="77777777" w:rsidR="002A5B90" w:rsidRPr="002A5B90" w:rsidRDefault="002A5B90" w:rsidP="002A5B90">
      <w:pPr>
        <w:numPr>
          <w:ilvl w:val="1"/>
          <w:numId w:val="2"/>
        </w:numPr>
        <w:spacing w:after="0" w:line="360" w:lineRule="auto"/>
        <w:rPr>
          <w:rFonts w:eastAsia="Times New Roman" w:cstheme="minorHAnsi"/>
          <w:kern w:val="0"/>
          <w:sz w:val="24"/>
          <w:szCs w:val="24"/>
          <w:lang w:val="en-NG" w:eastAsia="en-NG"/>
          <w14:ligatures w14:val="none"/>
        </w:rPr>
      </w:pPr>
      <w:r w:rsidRPr="002A5B90">
        <w:rPr>
          <w:rFonts w:eastAsia="Times New Roman" w:cstheme="minorHAnsi"/>
          <w:b/>
          <w:bCs/>
          <w:kern w:val="0"/>
          <w:sz w:val="24"/>
          <w:szCs w:val="24"/>
          <w:lang w:val="en-NG" w:eastAsia="en-NG"/>
          <w14:ligatures w14:val="none"/>
        </w:rPr>
        <w:t>Cellular calls</w:t>
      </w:r>
      <w:r w:rsidRPr="002A5B90">
        <w:rPr>
          <w:rFonts w:eastAsia="Times New Roman" w:cstheme="minorHAnsi"/>
          <w:kern w:val="0"/>
          <w:sz w:val="24"/>
          <w:szCs w:val="24"/>
          <w:lang w:val="en-NG" w:eastAsia="en-NG"/>
          <w14:ligatures w14:val="none"/>
        </w:rPr>
        <w:t xml:space="preserve"> yielded the highest number of positive responses compared to telephone or unknown contacts.</w:t>
      </w:r>
    </w:p>
    <w:p w14:paraId="29237274" w14:textId="77777777" w:rsidR="002A5B90" w:rsidRPr="002A5B90" w:rsidRDefault="002A5B90" w:rsidP="002A5B90">
      <w:pPr>
        <w:numPr>
          <w:ilvl w:val="0"/>
          <w:numId w:val="2"/>
        </w:numPr>
        <w:spacing w:after="0" w:line="360" w:lineRule="auto"/>
        <w:rPr>
          <w:rFonts w:eastAsia="Times New Roman" w:cstheme="minorHAnsi"/>
          <w:kern w:val="0"/>
          <w:sz w:val="24"/>
          <w:szCs w:val="24"/>
          <w:lang w:val="en-NG" w:eastAsia="en-NG"/>
          <w14:ligatures w14:val="none"/>
        </w:rPr>
      </w:pPr>
      <w:r w:rsidRPr="002A5B90">
        <w:rPr>
          <w:rFonts w:eastAsia="Times New Roman" w:cstheme="minorHAnsi"/>
          <w:b/>
          <w:bCs/>
          <w:kern w:val="0"/>
          <w:sz w:val="24"/>
          <w:szCs w:val="24"/>
          <w:lang w:val="en-NG" w:eastAsia="en-NG"/>
          <w14:ligatures w14:val="none"/>
        </w:rPr>
        <w:t>Balance Correlation:</w:t>
      </w:r>
    </w:p>
    <w:p w14:paraId="4FEA8636" w14:textId="77777777" w:rsidR="002A5B90" w:rsidRPr="002A5B90" w:rsidRDefault="002A5B90" w:rsidP="002A5B90">
      <w:pPr>
        <w:numPr>
          <w:ilvl w:val="1"/>
          <w:numId w:val="2"/>
        </w:numPr>
        <w:spacing w:after="0" w:line="360" w:lineRule="auto"/>
        <w:rPr>
          <w:rFonts w:eastAsia="Times New Roman" w:cstheme="minorHAnsi"/>
          <w:kern w:val="0"/>
          <w:sz w:val="24"/>
          <w:szCs w:val="24"/>
          <w:lang w:val="en-NG" w:eastAsia="en-NG"/>
          <w14:ligatures w14:val="none"/>
        </w:rPr>
      </w:pPr>
      <w:r w:rsidRPr="002A5B90">
        <w:rPr>
          <w:rFonts w:eastAsia="Times New Roman" w:cstheme="minorHAnsi"/>
          <w:kern w:val="0"/>
          <w:sz w:val="24"/>
          <w:szCs w:val="24"/>
          <w:lang w:val="en-NG" w:eastAsia="en-NG"/>
          <w14:ligatures w14:val="none"/>
        </w:rPr>
        <w:lastRenderedPageBreak/>
        <w:t xml:space="preserve">Subscribers generally had a </w:t>
      </w:r>
      <w:r w:rsidRPr="002A5B90">
        <w:rPr>
          <w:rFonts w:eastAsia="Times New Roman" w:cstheme="minorHAnsi"/>
          <w:b/>
          <w:bCs/>
          <w:kern w:val="0"/>
          <w:sz w:val="24"/>
          <w:szCs w:val="24"/>
          <w:lang w:val="en-NG" w:eastAsia="en-NG"/>
          <w14:ligatures w14:val="none"/>
        </w:rPr>
        <w:t>higher account balance</w:t>
      </w:r>
      <w:r w:rsidRPr="002A5B90">
        <w:rPr>
          <w:rFonts w:eastAsia="Times New Roman" w:cstheme="minorHAnsi"/>
          <w:kern w:val="0"/>
          <w:sz w:val="24"/>
          <w:szCs w:val="24"/>
          <w:lang w:val="en-NG" w:eastAsia="en-NG"/>
          <w14:ligatures w14:val="none"/>
        </w:rPr>
        <w:t>, indicating financial stability plays a role in decision-making.</w:t>
      </w:r>
    </w:p>
    <w:p w14:paraId="732B96B0" w14:textId="77777777" w:rsidR="002A5B90" w:rsidRPr="002A5B90" w:rsidRDefault="002A5B90" w:rsidP="002A5B90">
      <w:pPr>
        <w:numPr>
          <w:ilvl w:val="0"/>
          <w:numId w:val="2"/>
        </w:numPr>
        <w:spacing w:after="0" w:line="360" w:lineRule="auto"/>
        <w:rPr>
          <w:rFonts w:eastAsia="Times New Roman" w:cstheme="minorHAnsi"/>
          <w:kern w:val="0"/>
          <w:sz w:val="24"/>
          <w:szCs w:val="24"/>
          <w:lang w:val="en-NG" w:eastAsia="en-NG"/>
          <w14:ligatures w14:val="none"/>
        </w:rPr>
      </w:pPr>
      <w:r w:rsidRPr="002A5B90">
        <w:rPr>
          <w:rFonts w:eastAsia="Times New Roman" w:cstheme="minorHAnsi"/>
          <w:b/>
          <w:bCs/>
          <w:kern w:val="0"/>
          <w:sz w:val="24"/>
          <w:szCs w:val="24"/>
          <w:lang w:val="en-NG" w:eastAsia="en-NG"/>
          <w14:ligatures w14:val="none"/>
        </w:rPr>
        <w:t>Education Influence:</w:t>
      </w:r>
    </w:p>
    <w:p w14:paraId="6A40CC4E" w14:textId="77777777" w:rsidR="002A5B90" w:rsidRPr="002A5B90" w:rsidRDefault="002A5B90" w:rsidP="002A5B90">
      <w:pPr>
        <w:numPr>
          <w:ilvl w:val="1"/>
          <w:numId w:val="2"/>
        </w:numPr>
        <w:spacing w:after="0" w:line="360" w:lineRule="auto"/>
        <w:rPr>
          <w:rFonts w:eastAsia="Times New Roman" w:cstheme="minorHAnsi"/>
          <w:kern w:val="0"/>
          <w:sz w:val="24"/>
          <w:szCs w:val="24"/>
          <w:lang w:val="en-NG" w:eastAsia="en-NG"/>
          <w14:ligatures w14:val="none"/>
        </w:rPr>
      </w:pPr>
      <w:r w:rsidRPr="002A5B90">
        <w:rPr>
          <w:rFonts w:eastAsia="Times New Roman" w:cstheme="minorHAnsi"/>
          <w:kern w:val="0"/>
          <w:sz w:val="24"/>
          <w:szCs w:val="24"/>
          <w:lang w:val="en-NG" w:eastAsia="en-NG"/>
          <w14:ligatures w14:val="none"/>
        </w:rPr>
        <w:t xml:space="preserve">Customers with </w:t>
      </w:r>
      <w:r w:rsidRPr="002A5B90">
        <w:rPr>
          <w:rFonts w:eastAsia="Times New Roman" w:cstheme="minorHAnsi"/>
          <w:b/>
          <w:bCs/>
          <w:kern w:val="0"/>
          <w:sz w:val="24"/>
          <w:szCs w:val="24"/>
          <w:lang w:val="en-NG" w:eastAsia="en-NG"/>
          <w14:ligatures w14:val="none"/>
        </w:rPr>
        <w:t>tertiary education</w:t>
      </w:r>
      <w:r w:rsidRPr="002A5B90">
        <w:rPr>
          <w:rFonts w:eastAsia="Times New Roman" w:cstheme="minorHAnsi"/>
          <w:kern w:val="0"/>
          <w:sz w:val="24"/>
          <w:szCs w:val="24"/>
          <w:lang w:val="en-NG" w:eastAsia="en-NG"/>
          <w14:ligatures w14:val="none"/>
        </w:rPr>
        <w:t xml:space="preserve"> had notably higher subscription rates, suggesting education level influences engagement.</w:t>
      </w:r>
    </w:p>
    <w:p w14:paraId="52EABB9B" w14:textId="77777777" w:rsidR="002A5B90" w:rsidRPr="002A5B90" w:rsidRDefault="002A5B90" w:rsidP="002A5B90">
      <w:pPr>
        <w:numPr>
          <w:ilvl w:val="0"/>
          <w:numId w:val="2"/>
        </w:numPr>
        <w:spacing w:after="0" w:line="360" w:lineRule="auto"/>
        <w:rPr>
          <w:rFonts w:eastAsia="Times New Roman" w:cstheme="minorHAnsi"/>
          <w:kern w:val="0"/>
          <w:sz w:val="24"/>
          <w:szCs w:val="24"/>
          <w:lang w:val="en-NG" w:eastAsia="en-NG"/>
          <w14:ligatures w14:val="none"/>
        </w:rPr>
      </w:pPr>
      <w:r w:rsidRPr="002A5B90">
        <w:rPr>
          <w:rFonts w:eastAsia="Times New Roman" w:cstheme="minorHAnsi"/>
          <w:b/>
          <w:bCs/>
          <w:kern w:val="0"/>
          <w:sz w:val="24"/>
          <w:szCs w:val="24"/>
          <w:lang w:val="en-NG" w:eastAsia="en-NG"/>
          <w14:ligatures w14:val="none"/>
        </w:rPr>
        <w:t>Temporal Trend:</w:t>
      </w:r>
    </w:p>
    <w:p w14:paraId="446B3643" w14:textId="77777777" w:rsidR="002A5B90" w:rsidRPr="002A5B90" w:rsidRDefault="002A5B90" w:rsidP="002A5B90">
      <w:pPr>
        <w:numPr>
          <w:ilvl w:val="1"/>
          <w:numId w:val="2"/>
        </w:numPr>
        <w:spacing w:after="0" w:line="360" w:lineRule="auto"/>
        <w:rPr>
          <w:rFonts w:eastAsia="Times New Roman" w:cstheme="minorHAnsi"/>
          <w:kern w:val="0"/>
          <w:sz w:val="24"/>
          <w:szCs w:val="24"/>
          <w:lang w:val="en-NG" w:eastAsia="en-NG"/>
          <w14:ligatures w14:val="none"/>
        </w:rPr>
      </w:pPr>
      <w:r w:rsidRPr="002A5B90">
        <w:rPr>
          <w:rFonts w:eastAsia="Times New Roman" w:cstheme="minorHAnsi"/>
          <w:kern w:val="0"/>
          <w:sz w:val="24"/>
          <w:szCs w:val="24"/>
          <w:lang w:val="en-NG" w:eastAsia="en-NG"/>
          <w14:ligatures w14:val="none"/>
        </w:rPr>
        <w:t xml:space="preserve">Most subscriptions happened in </w:t>
      </w:r>
      <w:r w:rsidRPr="002A5B90">
        <w:rPr>
          <w:rFonts w:eastAsia="Times New Roman" w:cstheme="minorHAnsi"/>
          <w:b/>
          <w:bCs/>
          <w:kern w:val="0"/>
          <w:sz w:val="24"/>
          <w:szCs w:val="24"/>
          <w:lang w:val="en-NG" w:eastAsia="en-NG"/>
          <w14:ligatures w14:val="none"/>
        </w:rPr>
        <w:t>May and August</w:t>
      </w:r>
      <w:r w:rsidRPr="002A5B90">
        <w:rPr>
          <w:rFonts w:eastAsia="Times New Roman" w:cstheme="minorHAnsi"/>
          <w:kern w:val="0"/>
          <w:sz w:val="24"/>
          <w:szCs w:val="24"/>
          <w:lang w:val="en-NG" w:eastAsia="en-NG"/>
          <w14:ligatures w14:val="none"/>
        </w:rPr>
        <w:t>, which may correspond with seasonal banking trends or campaign intensity.</w:t>
      </w:r>
    </w:p>
    <w:p w14:paraId="08EE3C79" w14:textId="0289E1E7" w:rsidR="002A5B90" w:rsidRPr="002A5B90" w:rsidRDefault="002A5B90" w:rsidP="002A5B90">
      <w:pPr>
        <w:spacing w:after="0" w:line="360" w:lineRule="auto"/>
        <w:rPr>
          <w:rFonts w:eastAsia="Times New Roman" w:cstheme="minorHAnsi"/>
          <w:kern w:val="0"/>
          <w:sz w:val="24"/>
          <w:szCs w:val="24"/>
          <w:lang w:val="en-NG" w:eastAsia="en-NG"/>
          <w14:ligatures w14:val="none"/>
        </w:rPr>
      </w:pPr>
      <w:r w:rsidRPr="002A5B90">
        <w:rPr>
          <w:rFonts w:eastAsia="Times New Roman" w:cstheme="minorHAnsi"/>
          <w:b/>
          <w:bCs/>
          <w:kern w:val="0"/>
          <w:sz w:val="24"/>
          <w:szCs w:val="24"/>
          <w:lang w:val="en-NG" w:eastAsia="en-NG"/>
          <w14:ligatures w14:val="none"/>
        </w:rPr>
        <w:t>Recommendations</w:t>
      </w:r>
    </w:p>
    <w:p w14:paraId="3692AFF8" w14:textId="77777777" w:rsidR="002A5B90" w:rsidRPr="002A5B90" w:rsidRDefault="002A5B90" w:rsidP="002A5B90">
      <w:pPr>
        <w:numPr>
          <w:ilvl w:val="0"/>
          <w:numId w:val="3"/>
        </w:numPr>
        <w:spacing w:after="0" w:line="360" w:lineRule="auto"/>
        <w:rPr>
          <w:rFonts w:eastAsia="Times New Roman" w:cstheme="minorHAnsi"/>
          <w:kern w:val="0"/>
          <w:sz w:val="24"/>
          <w:szCs w:val="24"/>
          <w:lang w:val="en-NG" w:eastAsia="en-NG"/>
          <w14:ligatures w14:val="none"/>
        </w:rPr>
      </w:pPr>
      <w:r w:rsidRPr="002A5B90">
        <w:rPr>
          <w:rFonts w:eastAsia="Times New Roman" w:cstheme="minorHAnsi"/>
          <w:b/>
          <w:bCs/>
          <w:kern w:val="0"/>
          <w:sz w:val="24"/>
          <w:szCs w:val="24"/>
          <w:lang w:val="en-NG" w:eastAsia="en-NG"/>
          <w14:ligatures w14:val="none"/>
        </w:rPr>
        <w:t>Target Middle-Aged, Educated Clients:</w:t>
      </w:r>
    </w:p>
    <w:p w14:paraId="347597E8" w14:textId="77777777" w:rsidR="002A5B90" w:rsidRPr="002A5B90" w:rsidRDefault="002A5B90" w:rsidP="002A5B90">
      <w:pPr>
        <w:numPr>
          <w:ilvl w:val="1"/>
          <w:numId w:val="3"/>
        </w:numPr>
        <w:spacing w:after="0" w:line="360" w:lineRule="auto"/>
        <w:rPr>
          <w:rFonts w:eastAsia="Times New Roman" w:cstheme="minorHAnsi"/>
          <w:kern w:val="0"/>
          <w:sz w:val="24"/>
          <w:szCs w:val="24"/>
          <w:lang w:val="en-NG" w:eastAsia="en-NG"/>
          <w14:ligatures w14:val="none"/>
        </w:rPr>
      </w:pPr>
      <w:r w:rsidRPr="002A5B90">
        <w:rPr>
          <w:rFonts w:eastAsia="Times New Roman" w:cstheme="minorHAnsi"/>
          <w:kern w:val="0"/>
          <w:sz w:val="24"/>
          <w:szCs w:val="24"/>
          <w:lang w:val="en-NG" w:eastAsia="en-NG"/>
          <w14:ligatures w14:val="none"/>
        </w:rPr>
        <w:t>Focus future campaigns on middle-aged customers with tertiary education, especially those with higher account balances.</w:t>
      </w:r>
    </w:p>
    <w:p w14:paraId="1E517ED1" w14:textId="77777777" w:rsidR="002A5B90" w:rsidRPr="002A5B90" w:rsidRDefault="002A5B90" w:rsidP="002A5B90">
      <w:pPr>
        <w:numPr>
          <w:ilvl w:val="0"/>
          <w:numId w:val="3"/>
        </w:numPr>
        <w:spacing w:after="0" w:line="360" w:lineRule="auto"/>
        <w:rPr>
          <w:rFonts w:eastAsia="Times New Roman" w:cstheme="minorHAnsi"/>
          <w:kern w:val="0"/>
          <w:sz w:val="24"/>
          <w:szCs w:val="24"/>
          <w:lang w:val="en-NG" w:eastAsia="en-NG"/>
          <w14:ligatures w14:val="none"/>
        </w:rPr>
      </w:pPr>
      <w:r w:rsidRPr="002A5B90">
        <w:rPr>
          <w:rFonts w:eastAsia="Times New Roman" w:cstheme="minorHAnsi"/>
          <w:b/>
          <w:bCs/>
          <w:kern w:val="0"/>
          <w:sz w:val="24"/>
          <w:szCs w:val="24"/>
          <w:lang w:val="en-NG" w:eastAsia="en-NG"/>
          <w14:ligatures w14:val="none"/>
        </w:rPr>
        <w:t>Prioritize Cellular Contact:</w:t>
      </w:r>
    </w:p>
    <w:p w14:paraId="377AE21B" w14:textId="77777777" w:rsidR="002A5B90" w:rsidRPr="002A5B90" w:rsidRDefault="002A5B90" w:rsidP="002A5B90">
      <w:pPr>
        <w:numPr>
          <w:ilvl w:val="1"/>
          <w:numId w:val="3"/>
        </w:numPr>
        <w:spacing w:after="0" w:line="360" w:lineRule="auto"/>
        <w:rPr>
          <w:rFonts w:eastAsia="Times New Roman" w:cstheme="minorHAnsi"/>
          <w:kern w:val="0"/>
          <w:sz w:val="24"/>
          <w:szCs w:val="24"/>
          <w:lang w:val="en-NG" w:eastAsia="en-NG"/>
          <w14:ligatures w14:val="none"/>
        </w:rPr>
      </w:pPr>
      <w:r w:rsidRPr="002A5B90">
        <w:rPr>
          <w:rFonts w:eastAsia="Times New Roman" w:cstheme="minorHAnsi"/>
          <w:kern w:val="0"/>
          <w:sz w:val="24"/>
          <w:szCs w:val="24"/>
          <w:lang w:val="en-NG" w:eastAsia="en-NG"/>
          <w14:ligatures w14:val="none"/>
        </w:rPr>
        <w:t>Allocate more call resources to cellular contact channels, which have proven to be the most effective.</w:t>
      </w:r>
    </w:p>
    <w:p w14:paraId="0040F8E9" w14:textId="77777777" w:rsidR="002A5B90" w:rsidRPr="002A5B90" w:rsidRDefault="002A5B90" w:rsidP="002A5B90">
      <w:pPr>
        <w:numPr>
          <w:ilvl w:val="0"/>
          <w:numId w:val="3"/>
        </w:numPr>
        <w:spacing w:after="0" w:line="360" w:lineRule="auto"/>
        <w:rPr>
          <w:rFonts w:eastAsia="Times New Roman" w:cstheme="minorHAnsi"/>
          <w:kern w:val="0"/>
          <w:sz w:val="24"/>
          <w:szCs w:val="24"/>
          <w:lang w:val="en-NG" w:eastAsia="en-NG"/>
          <w14:ligatures w14:val="none"/>
        </w:rPr>
      </w:pPr>
      <w:r w:rsidRPr="002A5B90">
        <w:rPr>
          <w:rFonts w:eastAsia="Times New Roman" w:cstheme="minorHAnsi"/>
          <w:b/>
          <w:bCs/>
          <w:kern w:val="0"/>
          <w:sz w:val="24"/>
          <w:szCs w:val="24"/>
          <w:lang w:val="en-NG" w:eastAsia="en-NG"/>
          <w14:ligatures w14:val="none"/>
        </w:rPr>
        <w:t>Schedule Campaigns Strategically:</w:t>
      </w:r>
    </w:p>
    <w:p w14:paraId="5799A09D" w14:textId="77777777" w:rsidR="002A5B90" w:rsidRPr="002A5B90" w:rsidRDefault="002A5B90" w:rsidP="002A5B90">
      <w:pPr>
        <w:numPr>
          <w:ilvl w:val="1"/>
          <w:numId w:val="3"/>
        </w:numPr>
        <w:spacing w:after="0" w:line="360" w:lineRule="auto"/>
        <w:rPr>
          <w:rFonts w:eastAsia="Times New Roman" w:cstheme="minorHAnsi"/>
          <w:kern w:val="0"/>
          <w:sz w:val="24"/>
          <w:szCs w:val="24"/>
          <w:lang w:val="en-NG" w:eastAsia="en-NG"/>
          <w14:ligatures w14:val="none"/>
        </w:rPr>
      </w:pPr>
      <w:r w:rsidRPr="002A5B90">
        <w:rPr>
          <w:rFonts w:eastAsia="Times New Roman" w:cstheme="minorHAnsi"/>
          <w:kern w:val="0"/>
          <w:sz w:val="24"/>
          <w:szCs w:val="24"/>
          <w:lang w:val="en-NG" w:eastAsia="en-NG"/>
          <w14:ligatures w14:val="none"/>
        </w:rPr>
        <w:t xml:space="preserve">Repeat or intensify campaigns during </w:t>
      </w:r>
      <w:r w:rsidRPr="002A5B90">
        <w:rPr>
          <w:rFonts w:eastAsia="Times New Roman" w:cstheme="minorHAnsi"/>
          <w:b/>
          <w:bCs/>
          <w:kern w:val="0"/>
          <w:sz w:val="24"/>
          <w:szCs w:val="24"/>
          <w:lang w:val="en-NG" w:eastAsia="en-NG"/>
          <w14:ligatures w14:val="none"/>
        </w:rPr>
        <w:t>May and August</w:t>
      </w:r>
      <w:r w:rsidRPr="002A5B90">
        <w:rPr>
          <w:rFonts w:eastAsia="Times New Roman" w:cstheme="minorHAnsi"/>
          <w:kern w:val="0"/>
          <w:sz w:val="24"/>
          <w:szCs w:val="24"/>
          <w:lang w:val="en-NG" w:eastAsia="en-NG"/>
          <w14:ligatures w14:val="none"/>
        </w:rPr>
        <w:t>, leveraging historical performance trends.</w:t>
      </w:r>
    </w:p>
    <w:p w14:paraId="3BB39A0D" w14:textId="77777777" w:rsidR="002A5B90" w:rsidRPr="002A5B90" w:rsidRDefault="002A5B90" w:rsidP="002A5B90">
      <w:pPr>
        <w:numPr>
          <w:ilvl w:val="0"/>
          <w:numId w:val="3"/>
        </w:numPr>
        <w:spacing w:after="0" w:line="360" w:lineRule="auto"/>
        <w:rPr>
          <w:rFonts w:eastAsia="Times New Roman" w:cstheme="minorHAnsi"/>
          <w:kern w:val="0"/>
          <w:sz w:val="24"/>
          <w:szCs w:val="24"/>
          <w:lang w:val="en-NG" w:eastAsia="en-NG"/>
          <w14:ligatures w14:val="none"/>
        </w:rPr>
      </w:pPr>
      <w:r w:rsidRPr="002A5B90">
        <w:rPr>
          <w:rFonts w:eastAsia="Times New Roman" w:cstheme="minorHAnsi"/>
          <w:b/>
          <w:bCs/>
          <w:kern w:val="0"/>
          <w:sz w:val="24"/>
          <w:szCs w:val="24"/>
          <w:lang w:val="en-NG" w:eastAsia="en-NG"/>
          <w14:ligatures w14:val="none"/>
        </w:rPr>
        <w:t>Leverage Financial Profiles:</w:t>
      </w:r>
    </w:p>
    <w:p w14:paraId="72B491C7" w14:textId="72F40EE4" w:rsidR="007C004A" w:rsidRPr="002A5B90" w:rsidRDefault="002A5B90" w:rsidP="002A5B90">
      <w:pPr>
        <w:numPr>
          <w:ilvl w:val="1"/>
          <w:numId w:val="3"/>
        </w:numPr>
        <w:spacing w:after="0" w:line="360" w:lineRule="auto"/>
        <w:rPr>
          <w:rFonts w:eastAsia="Times New Roman" w:cstheme="minorHAnsi"/>
          <w:kern w:val="0"/>
          <w:sz w:val="24"/>
          <w:szCs w:val="24"/>
          <w:lang w:val="en-NG" w:eastAsia="en-NG"/>
          <w14:ligatures w14:val="none"/>
        </w:rPr>
      </w:pPr>
      <w:r w:rsidRPr="002A5B90">
        <w:rPr>
          <w:rFonts w:eastAsia="Times New Roman" w:cstheme="minorHAnsi"/>
          <w:kern w:val="0"/>
          <w:sz w:val="24"/>
          <w:szCs w:val="24"/>
          <w:lang w:val="en-NG" w:eastAsia="en-NG"/>
          <w14:ligatures w14:val="none"/>
        </w:rPr>
        <w:t>Use internal bank metrics (like account balance) to pre-qualify or personalize outreach s</w:t>
      </w:r>
      <w:proofErr w:type="spellStart"/>
      <w:r w:rsidRPr="002A5B90">
        <w:rPr>
          <w:rFonts w:eastAsia="Times New Roman" w:cstheme="minorHAnsi"/>
          <w:kern w:val="0"/>
          <w:sz w:val="24"/>
          <w:szCs w:val="24"/>
          <w:lang w:val="en-US" w:eastAsia="en-NG"/>
          <w14:ligatures w14:val="none"/>
        </w:rPr>
        <w:t>trategies</w:t>
      </w:r>
      <w:proofErr w:type="spellEnd"/>
    </w:p>
    <w:sectPr w:rsidR="007C004A" w:rsidRPr="002A5B90" w:rsidSect="00296F2D">
      <w:pgSz w:w="12240" w:h="15840" w:code="1"/>
      <w:pgMar w:top="270" w:right="1440" w:bottom="450" w:left="1350" w:header="720" w:footer="431" w:gutter="0"/>
      <w:cols w:space="708"/>
      <w:noEndnote/>
      <w:titlePg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9596B"/>
    <w:multiLevelType w:val="multilevel"/>
    <w:tmpl w:val="63B800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CAA604B"/>
    <w:multiLevelType w:val="multilevel"/>
    <w:tmpl w:val="B7AE1F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CFB7266"/>
    <w:multiLevelType w:val="multilevel"/>
    <w:tmpl w:val="FED497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B90"/>
    <w:rsid w:val="00296F2D"/>
    <w:rsid w:val="002A5B90"/>
    <w:rsid w:val="004E7971"/>
    <w:rsid w:val="007C004A"/>
    <w:rsid w:val="00C65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CE1DA"/>
  <w15:chartTrackingRefBased/>
  <w15:docId w15:val="{FB230D5D-87EA-4F94-B0BF-5E8F9D6DB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A5B9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val="en-NG" w:eastAsia="en-NG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2A5B9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n-NG" w:eastAsia="en-NG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A5B90"/>
    <w:rPr>
      <w:rFonts w:ascii="Times New Roman" w:eastAsia="Times New Roman" w:hAnsi="Times New Roman" w:cs="Times New Roman"/>
      <w:b/>
      <w:bCs/>
      <w:kern w:val="0"/>
      <w:sz w:val="36"/>
      <w:szCs w:val="36"/>
      <w:lang w:val="en-NG" w:eastAsia="en-NG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2A5B90"/>
    <w:rPr>
      <w:rFonts w:ascii="Times New Roman" w:eastAsia="Times New Roman" w:hAnsi="Times New Roman" w:cs="Times New Roman"/>
      <w:b/>
      <w:bCs/>
      <w:kern w:val="0"/>
      <w:sz w:val="27"/>
      <w:szCs w:val="27"/>
      <w:lang w:val="en-NG" w:eastAsia="en-NG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A5B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NG" w:eastAsia="en-NG"/>
      <w14:ligatures w14:val="none"/>
    </w:rPr>
  </w:style>
  <w:style w:type="character" w:styleId="Strong">
    <w:name w:val="Strong"/>
    <w:basedOn w:val="DefaultParagraphFont"/>
    <w:uiPriority w:val="22"/>
    <w:qFormat/>
    <w:rsid w:val="002A5B90"/>
    <w:rPr>
      <w:b/>
      <w:bCs/>
    </w:rPr>
  </w:style>
  <w:style w:type="character" w:styleId="Emphasis">
    <w:name w:val="Emphasis"/>
    <w:basedOn w:val="DefaultParagraphFont"/>
    <w:uiPriority w:val="20"/>
    <w:qFormat/>
    <w:rsid w:val="002A5B9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A5B9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671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365</Words>
  <Characters>2087</Characters>
  <Application>Microsoft Office Word</Application>
  <DocSecurity>0</DocSecurity>
  <Lines>17</Lines>
  <Paragraphs>4</Paragraphs>
  <ScaleCrop>false</ScaleCrop>
  <Company/>
  <LinksUpToDate>false</LinksUpToDate>
  <CharactersWithSpaces>2448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Bukunmi Olorundare</dc:creator>
  <cp:keywords/>
  <dc:description/>
  <cp:lastModifiedBy>Bukunmi Olorundare</cp:lastModifiedBy>
  <cp:revision>2</cp:revision>
  <dcterms:created xsi:type="dcterms:W3CDTF">2025-05-23T21:16:00Z</dcterms:created>
  <dcterms:modified xsi:type="dcterms:W3CDTF">2025-05-23T21:16:00Z</dcterms:modified>
</cp:coreProperties>
</file>