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DC59F" w14:textId="77777777" w:rsidR="00EA72A6" w:rsidRDefault="00EA72A6" w:rsidP="00EA72A6">
      <w:r>
        <w:t>Regular secondary structures are connected by loops.</w:t>
      </w:r>
    </w:p>
    <w:p w14:paraId="080E93EA" w14:textId="2C5B4896" w:rsidR="00EA72A6" w:rsidRDefault="00EA72A6" w:rsidP="00EA72A6">
      <w:r>
        <w:t>Loops are highly flexible and produce change of the polypeptide chain orientation.</w:t>
      </w:r>
    </w:p>
    <w:p w14:paraId="324D2CE9" w14:textId="3D7D49D2" w:rsidR="00EA72A6" w:rsidRDefault="00EA72A6" w:rsidP="00EA72A6">
      <w:r>
        <w:t>Length of loops varies from 1 to more than 40 residues</w:t>
      </w:r>
    </w:p>
    <w:p w14:paraId="23CA139C" w14:textId="2018F5A8" w:rsidR="00D41031" w:rsidRDefault="00EA72A6" w:rsidP="00EA72A6">
      <w:r>
        <w:t>Some super-secondary structures are stabilized with a hydrophobic core</w:t>
      </w:r>
    </w:p>
    <w:p w14:paraId="7894E493" w14:textId="0311E49A" w:rsidR="00EA72A6" w:rsidRDefault="00EA72A6" w:rsidP="00EA72A6"/>
    <w:p w14:paraId="607B8B89" w14:textId="4209D0E3" w:rsidR="00EA72A6" w:rsidRDefault="00EA72A6" w:rsidP="00EA72A6">
      <w:r w:rsidRPr="00EA72A6">
        <w:rPr>
          <w:noProof/>
        </w:rPr>
        <w:drawing>
          <wp:inline distT="0" distB="0" distL="0" distR="0" wp14:anchorId="4B2C6304" wp14:editId="36E9CA7C">
            <wp:extent cx="4503420" cy="1117912"/>
            <wp:effectExtent l="0" t="0" r="0" b="6350"/>
            <wp:docPr id="34208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810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8192" cy="11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6624" w14:textId="132BE93E" w:rsidR="00EA72A6" w:rsidRDefault="00EA72A6" w:rsidP="00EA72A6">
      <w:r>
        <w:t>The structural alignment shows the best conservation of residues and a possible relationship in evolution.</w:t>
      </w:r>
    </w:p>
    <w:p w14:paraId="169FA999" w14:textId="1CA991BE" w:rsidR="00EA72A6" w:rsidRDefault="00543C83" w:rsidP="00EA72A6">
      <w:r>
        <w:t>Homology: two proteins are homologous if they are the products of genes that evolved from the same ancestor.</w:t>
      </w:r>
    </w:p>
    <w:p w14:paraId="3048F85F" w14:textId="22822DBF" w:rsidR="00543C83" w:rsidRDefault="00543C83" w:rsidP="00EA72A6">
      <w:r w:rsidRPr="00543C83">
        <w:rPr>
          <w:noProof/>
        </w:rPr>
        <w:drawing>
          <wp:inline distT="0" distB="0" distL="0" distR="0" wp14:anchorId="5D4CC328" wp14:editId="0FA75C07">
            <wp:extent cx="2247900" cy="1379032"/>
            <wp:effectExtent l="0" t="0" r="0" b="0"/>
            <wp:docPr id="471053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537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3634" cy="14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43C83">
        <w:rPr>
          <w:noProof/>
        </w:rPr>
        <w:drawing>
          <wp:inline distT="0" distB="0" distL="0" distR="0" wp14:anchorId="3AFD2116" wp14:editId="2D206E4B">
            <wp:extent cx="2513673" cy="1515771"/>
            <wp:effectExtent l="0" t="0" r="1270" b="8255"/>
            <wp:docPr id="1550542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42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4482" cy="153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AA83" w14:textId="4F651707" w:rsidR="00543C83" w:rsidRDefault="00543C83" w:rsidP="00EA72A6">
      <w:r w:rsidRPr="00543C83">
        <w:rPr>
          <w:noProof/>
        </w:rPr>
        <w:drawing>
          <wp:inline distT="0" distB="0" distL="0" distR="0" wp14:anchorId="74314D5E" wp14:editId="7DD7539E">
            <wp:extent cx="2658110" cy="1455420"/>
            <wp:effectExtent l="0" t="0" r="8890" b="0"/>
            <wp:docPr id="445897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97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6312" cy="14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6ACF" w14:textId="54D801A8" w:rsidR="00543C83" w:rsidRPr="00543C83" w:rsidRDefault="00543C83" w:rsidP="00543C83">
      <w:pPr>
        <w:rPr>
          <w:b/>
          <w:bCs/>
        </w:rPr>
      </w:pPr>
      <w:r w:rsidRPr="00543C83">
        <w:rPr>
          <w:b/>
          <w:bCs/>
        </w:rPr>
        <w:t>Structural Classification of Proteins (SCOP)</w:t>
      </w:r>
    </w:p>
    <w:p w14:paraId="43FB5001" w14:textId="098B366D" w:rsidR="00543C83" w:rsidRDefault="00543C83" w:rsidP="00543C83">
      <w:r>
        <w:t>Class: It groups the folds according to the percentage and 3D disposition of the regular secondary structures.</w:t>
      </w:r>
    </w:p>
    <w:p w14:paraId="6D96E192" w14:textId="7DC474F3" w:rsidR="00543C83" w:rsidRDefault="00543C83" w:rsidP="00543C83">
      <w:r>
        <w:t>Family: It groups proteins clearly related by homology. In general, we assume they are homologs if the alignment has &gt;30% ID, they have the similar structure and similar function</w:t>
      </w:r>
    </w:p>
    <w:p w14:paraId="72B5C287" w14:textId="3BFFB0CD" w:rsidR="00543C83" w:rsidRDefault="00543C83" w:rsidP="00543C83">
      <w:r>
        <w:t>Superfamily: Proteins which sequences align with very few %ID but showing similar structural patterns and similar function.</w:t>
      </w:r>
    </w:p>
    <w:p w14:paraId="2A3A888F" w14:textId="48AFBFFF" w:rsidR="00543C83" w:rsidRDefault="00543C83" w:rsidP="00543C83">
      <w:r>
        <w:t>Fold: Proteins with very similar disposition of the regular secondary structures</w:t>
      </w:r>
    </w:p>
    <w:p w14:paraId="7CCD55B1" w14:textId="10227543" w:rsidR="00042C61" w:rsidRPr="00042C61" w:rsidRDefault="00042C61" w:rsidP="00543C83">
      <w:r>
        <w:rPr>
          <w:b/>
          <w:bCs/>
        </w:rPr>
        <w:lastRenderedPageBreak/>
        <w:t xml:space="preserve">DATABASE CATH </w:t>
      </w:r>
    </w:p>
    <w:p w14:paraId="7126900D" w14:textId="06B22F4D" w:rsidR="00543C83" w:rsidRDefault="00543C83" w:rsidP="00543C83">
      <w:r>
        <w:t>Class(C)</w:t>
      </w:r>
    </w:p>
    <w:p w14:paraId="63AED778" w14:textId="673A91B5" w:rsidR="00543C83" w:rsidRDefault="00543C83" w:rsidP="00543C83">
      <w:r>
        <w:t>Class is determined according to the secondary structure composition</w:t>
      </w:r>
      <w:r w:rsidR="00042C61">
        <w:t xml:space="preserve"> </w:t>
      </w:r>
      <w:r>
        <w:t>and packing within the structure. It is assigned automatically</w:t>
      </w:r>
    </w:p>
    <w:p w14:paraId="458D1599" w14:textId="77777777" w:rsidR="00543C83" w:rsidRDefault="00543C83" w:rsidP="00543C83">
      <w:r>
        <w:t>• Architecture(A)</w:t>
      </w:r>
    </w:p>
    <w:p w14:paraId="22228958" w14:textId="6415290C" w:rsidR="00543C83" w:rsidRDefault="00543C83" w:rsidP="00543C83">
      <w:r>
        <w:t>This describes the overall shape of the domain structure as determined</w:t>
      </w:r>
      <w:r w:rsidR="00042C61">
        <w:t xml:space="preserve"> </w:t>
      </w:r>
      <w:r>
        <w:t>by the orientations of the secondary structures but ignores the</w:t>
      </w:r>
      <w:r w:rsidR="00042C61">
        <w:t xml:space="preserve"> </w:t>
      </w:r>
      <w:r>
        <w:t>connectivity between the secondary structures. It is currently assigned</w:t>
      </w:r>
      <w:r w:rsidR="00042C61">
        <w:t xml:space="preserve"> </w:t>
      </w:r>
      <w:r>
        <w:t>manually</w:t>
      </w:r>
    </w:p>
    <w:p w14:paraId="21FBB15D" w14:textId="77777777" w:rsidR="00543C83" w:rsidRDefault="00543C83" w:rsidP="00543C83">
      <w:r>
        <w:t>• Topology(T)</w:t>
      </w:r>
    </w:p>
    <w:p w14:paraId="521FDDF5" w14:textId="6D5D9BA8" w:rsidR="00543C83" w:rsidRDefault="00543C83" w:rsidP="00543C83">
      <w:r>
        <w:t>Structures are grouped into fold groups at this level depending on both the overall shape and connectivity of the secondary structures. This is</w:t>
      </w:r>
      <w:r w:rsidR="00042C61">
        <w:t xml:space="preserve"> </w:t>
      </w:r>
      <w:r>
        <w:t>done using an automated structure comparison algorithm.</w:t>
      </w:r>
    </w:p>
    <w:p w14:paraId="2B92CEC1" w14:textId="77777777" w:rsidR="00543C83" w:rsidRDefault="00543C83" w:rsidP="00543C83">
      <w:r>
        <w:t>• Homologous superfamily (H).</w:t>
      </w:r>
    </w:p>
    <w:p w14:paraId="2F25DED0" w14:textId="7D3E6911" w:rsidR="00543C83" w:rsidRDefault="00543C83" w:rsidP="00543C83">
      <w:r>
        <w:t>This level groups together protein domains which are thought to share a common ancestor and can therefore be described as homologous. Similarities are automatically identified either by high sequence identity or structure comparison.</w:t>
      </w:r>
    </w:p>
    <w:p w14:paraId="5AE18D6E" w14:textId="77777777" w:rsidR="00543C83" w:rsidRDefault="00543C83" w:rsidP="00543C83">
      <w:r>
        <w:t>• Sequence Family Levels: (S,O,L,I, D)</w:t>
      </w:r>
    </w:p>
    <w:p w14:paraId="19656D2F" w14:textId="4CF4A9F7" w:rsidR="00543C83" w:rsidRDefault="00543C83" w:rsidP="00543C83">
      <w:r>
        <w:t>Domains within each H-level are subclustered into sequence families using multi-linkage clustering S(35%), O(60%, L (90%), I (100%)</w:t>
      </w:r>
    </w:p>
    <w:p w14:paraId="61294112" w14:textId="6D54A01A" w:rsidR="00042C61" w:rsidRDefault="00042C61" w:rsidP="00543C83">
      <w:pPr>
        <w:rPr>
          <w:b/>
          <w:bCs/>
        </w:rPr>
      </w:pPr>
      <w:r>
        <w:rPr>
          <w:b/>
          <w:bCs/>
        </w:rPr>
        <w:t xml:space="preserve">PRINCIPLE OF FOLDS </w:t>
      </w:r>
    </w:p>
    <w:p w14:paraId="704C4CA5" w14:textId="0B57E7FA" w:rsidR="00042C61" w:rsidRDefault="00042C61" w:rsidP="00C42834">
      <w:pPr>
        <w:pStyle w:val="ListParagraph"/>
        <w:numPr>
          <w:ilvl w:val="0"/>
          <w:numId w:val="1"/>
        </w:numPr>
      </w:pPr>
      <w:r>
        <w:t xml:space="preserve">Structures are more conserved than sequences, in order to preserve the </w:t>
      </w:r>
      <w:r w:rsidR="0010267F">
        <w:t>function,</w:t>
      </w:r>
      <w:r>
        <w:t xml:space="preserve"> they preserve the structure.</w:t>
      </w:r>
    </w:p>
    <w:p w14:paraId="088838E2" w14:textId="69B828EC" w:rsidR="0010267F" w:rsidRDefault="0010267F" w:rsidP="00C42834">
      <w:pPr>
        <w:pStyle w:val="ListParagraph"/>
        <w:numPr>
          <w:ilvl w:val="0"/>
          <w:numId w:val="1"/>
        </w:numPr>
      </w:pPr>
      <w:r>
        <w:t>Folds have a compact structure formed by the organization of</w:t>
      </w:r>
      <w:r w:rsidR="00C42834">
        <w:t xml:space="preserve"> </w:t>
      </w:r>
      <w:r>
        <w:t>regular secondary structures</w:t>
      </w:r>
    </w:p>
    <w:p w14:paraId="6CFAF5B7" w14:textId="1CA6601D" w:rsidR="0010267F" w:rsidRDefault="0010267F" w:rsidP="00C42834">
      <w:pPr>
        <w:pStyle w:val="ListParagraph"/>
        <w:numPr>
          <w:ilvl w:val="0"/>
          <w:numId w:val="1"/>
        </w:numPr>
      </w:pPr>
      <w:r>
        <w:t>Folds have a hydrophobic core that stabilizes its conformation</w:t>
      </w:r>
    </w:p>
    <w:p w14:paraId="1743385E" w14:textId="58E6036E" w:rsidR="0010267F" w:rsidRDefault="0010267F" w:rsidP="00C42834">
      <w:pPr>
        <w:pStyle w:val="ListParagraph"/>
        <w:numPr>
          <w:ilvl w:val="0"/>
          <w:numId w:val="1"/>
        </w:numPr>
      </w:pPr>
      <w:r>
        <w:t>The hydrophobic core is formed by non-polar residues, while polar residues are mostly in the surface and active sites</w:t>
      </w:r>
    </w:p>
    <w:p w14:paraId="08D62C6B" w14:textId="0A594FB2" w:rsidR="0010267F" w:rsidRDefault="0010267F" w:rsidP="00C42834">
      <w:pPr>
        <w:pStyle w:val="ListParagraph"/>
        <w:numPr>
          <w:ilvl w:val="0"/>
          <w:numId w:val="1"/>
        </w:numPr>
      </w:pPr>
      <w:r>
        <w:t>Structure is conserved among proteins with similar sequence</w:t>
      </w:r>
    </w:p>
    <w:p w14:paraId="1B72B62D" w14:textId="5906D5FA" w:rsidR="0010267F" w:rsidRDefault="0010267F" w:rsidP="00C42834">
      <w:pPr>
        <w:pStyle w:val="ListParagraph"/>
        <w:numPr>
          <w:ilvl w:val="0"/>
          <w:numId w:val="1"/>
        </w:numPr>
      </w:pPr>
      <w:r>
        <w:t>The total number of folds is finite</w:t>
      </w:r>
    </w:p>
    <w:p w14:paraId="466B1A2B" w14:textId="0CF5C267" w:rsidR="0010267F" w:rsidRDefault="0010267F" w:rsidP="00C42834">
      <w:pPr>
        <w:pStyle w:val="ListParagraph"/>
        <w:numPr>
          <w:ilvl w:val="0"/>
          <w:numId w:val="1"/>
        </w:numPr>
      </w:pPr>
      <w:r>
        <w:t>The structure of a protein a be built by joining several folds (this can be produced by gene fusion).</w:t>
      </w:r>
    </w:p>
    <w:p w14:paraId="4B2F91BB" w14:textId="0ED89399" w:rsidR="00CF4142" w:rsidRDefault="00CF4142" w:rsidP="00CF4142"/>
    <w:p w14:paraId="25A311A7" w14:textId="7BE8E890" w:rsidR="00CF4142" w:rsidRDefault="00CF4142" w:rsidP="00CF4142"/>
    <w:p w14:paraId="20608E5B" w14:textId="50141200" w:rsidR="00CF4142" w:rsidRDefault="00CF4142" w:rsidP="00CF4142">
      <w:r>
        <w:t>Definition of homology modelling: extrapolation of the structure for a new (target) sequence from the known 3D-structures of related family members (templates).</w:t>
      </w:r>
    </w:p>
    <w:p w14:paraId="622533DE" w14:textId="2EE39086" w:rsidR="00042C61" w:rsidRDefault="00FE43DE" w:rsidP="00543C83">
      <w:r w:rsidRPr="00FE43DE">
        <w:rPr>
          <w:noProof/>
        </w:rPr>
        <w:lastRenderedPageBreak/>
        <w:drawing>
          <wp:inline distT="0" distB="0" distL="0" distR="0" wp14:anchorId="6B598101" wp14:editId="72A7EAB2">
            <wp:extent cx="2404382" cy="1440058"/>
            <wp:effectExtent l="0" t="0" r="0" b="8255"/>
            <wp:docPr id="7905817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81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172" cy="144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3DE">
        <w:rPr>
          <w:noProof/>
        </w:rPr>
        <w:drawing>
          <wp:inline distT="0" distB="0" distL="0" distR="0" wp14:anchorId="5CD1AE1B" wp14:editId="71E9E120">
            <wp:extent cx="2481099" cy="1424940"/>
            <wp:effectExtent l="0" t="0" r="0" b="3810"/>
            <wp:docPr id="3326100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10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4765" cy="143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20D8" w14:textId="66D4FCC6" w:rsidR="00FE43DE" w:rsidRDefault="00FE43DE" w:rsidP="00543C83">
      <w:r>
        <w:t>New structures found were with folds already seen</w:t>
      </w:r>
    </w:p>
    <w:p w14:paraId="13F2306B" w14:textId="40E9609E" w:rsidR="00FE43DE" w:rsidRDefault="00FE43DE" w:rsidP="00543C83">
      <w:r w:rsidRPr="00FE43DE">
        <w:rPr>
          <w:noProof/>
        </w:rPr>
        <w:drawing>
          <wp:inline distT="0" distB="0" distL="0" distR="0" wp14:anchorId="369212DD" wp14:editId="787B7D0B">
            <wp:extent cx="2724135" cy="2080260"/>
            <wp:effectExtent l="0" t="0" r="635" b="0"/>
            <wp:docPr id="11070889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88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5963" cy="20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 dots are the number of identical residues </w:t>
      </w:r>
    </w:p>
    <w:p w14:paraId="542C6297" w14:textId="7EAF1BF7" w:rsidR="00FE43DE" w:rsidRDefault="00FE43DE" w:rsidP="00543C83">
      <w:r>
        <w:t>So</w:t>
      </w:r>
      <w:r w:rsidR="00EE6213">
        <w:t>,</w:t>
      </w:r>
      <w:r>
        <w:t xml:space="preserve"> fold is more conserved than sequences</w:t>
      </w:r>
      <w:r w:rsidR="00EE2280">
        <w:t xml:space="preserve"> (because of hydrogen bonds)</w:t>
      </w:r>
      <w:r>
        <w:t xml:space="preserve">, </w:t>
      </w:r>
      <w:r w:rsidR="00EE6213">
        <w:t>especially</w:t>
      </w:r>
      <w:r>
        <w:t xml:space="preserve"> secondary ones</w:t>
      </w:r>
      <w:r w:rsidR="00EE2280">
        <w:t xml:space="preserve"> (</w:t>
      </w:r>
      <w:r w:rsidR="007E51AD">
        <w:t>alpha helix and beta strands are the most conserved</w:t>
      </w:r>
      <w:r w:rsidR="00EE2280">
        <w:t xml:space="preserve">) </w:t>
      </w:r>
      <w:r>
        <w:t>. Inside structures the loops are the ones that can variate more.</w:t>
      </w:r>
    </w:p>
    <w:p w14:paraId="71DA053B" w14:textId="320E9273" w:rsidR="00EE6213" w:rsidRDefault="00F80B82" w:rsidP="00543C83">
      <w:r>
        <w:t>In order to have a reliable and accurate structures we need to have different sources of other structures. The process to complete it all is going to be with this schema:</w:t>
      </w:r>
    </w:p>
    <w:p w14:paraId="74150DDB" w14:textId="2E585EF8" w:rsidR="00F80B82" w:rsidRDefault="00F80B82" w:rsidP="00543C83">
      <w:r w:rsidRPr="00F80B82">
        <w:rPr>
          <w:noProof/>
        </w:rPr>
        <w:drawing>
          <wp:inline distT="0" distB="0" distL="0" distR="0" wp14:anchorId="0F400C31" wp14:editId="4AC9A85E">
            <wp:extent cx="3750867" cy="2842260"/>
            <wp:effectExtent l="0" t="0" r="2540" b="0"/>
            <wp:docPr id="2074390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906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8578" cy="28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6880" w14:textId="354CE841" w:rsidR="00EE6213" w:rsidRDefault="00EE6213" w:rsidP="00543C83"/>
    <w:p w14:paraId="6276D1BD" w14:textId="03592E7C" w:rsidR="00F80B82" w:rsidRDefault="00F80B82" w:rsidP="00543C83"/>
    <w:p w14:paraId="0F58F0F7" w14:textId="7EC738BB" w:rsidR="00F80B82" w:rsidRDefault="00F80B82" w:rsidP="00543C83">
      <w:pPr>
        <w:rPr>
          <w:b/>
          <w:bCs/>
        </w:rPr>
      </w:pPr>
      <w:r>
        <w:rPr>
          <w:b/>
          <w:bCs/>
        </w:rPr>
        <w:lastRenderedPageBreak/>
        <w:t>FOLD ASSIGMENT</w:t>
      </w:r>
    </w:p>
    <w:p w14:paraId="3BD8487B" w14:textId="6EA91D10" w:rsidR="00F80B82" w:rsidRDefault="00F80B82" w:rsidP="00543C83">
      <w:pPr>
        <w:rPr>
          <w:b/>
          <w:bCs/>
        </w:rPr>
      </w:pPr>
      <w:r w:rsidRPr="00F80B82">
        <w:rPr>
          <w:b/>
          <w:bCs/>
          <w:noProof/>
        </w:rPr>
        <w:drawing>
          <wp:inline distT="0" distB="0" distL="0" distR="0" wp14:anchorId="4391CD42" wp14:editId="7FA4C1BB">
            <wp:extent cx="4427220" cy="1671661"/>
            <wp:effectExtent l="0" t="0" r="0" b="5080"/>
            <wp:docPr id="6115906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90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722" cy="167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F203" w14:textId="4C1ADC71" w:rsidR="00F80B82" w:rsidRDefault="00F80B82" w:rsidP="00543C83">
      <w:r>
        <w:t>SCR  conserved and SVR are the variables one.</w:t>
      </w:r>
    </w:p>
    <w:p w14:paraId="0304E3D4" w14:textId="77777777" w:rsidR="00DF4A33" w:rsidRDefault="00DF4A33" w:rsidP="00543C83">
      <w:r w:rsidRPr="00DF4A33">
        <w:t xml:space="preserve">1. Compares the sequence of the target with a set of sequences with known structure </w:t>
      </w:r>
    </w:p>
    <w:p w14:paraId="6BC6A379" w14:textId="77777777" w:rsidR="00DF4A33" w:rsidRDefault="00DF4A33" w:rsidP="00543C83">
      <w:r w:rsidRPr="00DF4A33">
        <w:t xml:space="preserve">2. Ranking the comparisons by scores. </w:t>
      </w:r>
    </w:p>
    <w:p w14:paraId="71A80618" w14:textId="77777777" w:rsidR="00DF4A33" w:rsidRDefault="00DF4A33" w:rsidP="00543C83">
      <w:r w:rsidRPr="00DF4A33">
        <w:t xml:space="preserve">3. Scores are related to P-values or E-values (high score implies low </w:t>
      </w:r>
      <w:proofErr w:type="spellStart"/>
      <w:r w:rsidRPr="00DF4A33">
        <w:t>Pvalue</w:t>
      </w:r>
      <w:proofErr w:type="spellEnd"/>
      <w:r w:rsidRPr="00DF4A33">
        <w:t xml:space="preserve">). P-value is the probability of obtaining the same alignment by chance. </w:t>
      </w:r>
    </w:p>
    <w:p w14:paraId="288CCFCB" w14:textId="77777777" w:rsidR="00DF4A33" w:rsidRDefault="00DF4A33" w:rsidP="00543C83">
      <w:r w:rsidRPr="00DF4A33">
        <w:t>4. Scores are calculated using a residue-substitution matrix:</w:t>
      </w:r>
    </w:p>
    <w:p w14:paraId="2ADFAAC0" w14:textId="77777777" w:rsidR="00DF4A33" w:rsidRDefault="00DF4A33" w:rsidP="00DF4A33">
      <w:pPr>
        <w:ind w:firstLine="720"/>
      </w:pPr>
      <w:r w:rsidRPr="00DF4A33">
        <w:t xml:space="preserve">1. PAM: based on the alignment of sequences of homologs </w:t>
      </w:r>
    </w:p>
    <w:p w14:paraId="424EE554" w14:textId="77777777" w:rsidR="00DF4A33" w:rsidRDefault="00DF4A33" w:rsidP="00DF4A33">
      <w:pPr>
        <w:ind w:firstLine="720"/>
      </w:pPr>
      <w:r w:rsidRPr="00DF4A33">
        <w:t xml:space="preserve">2. BLOSUM: based on the alignment of blocs of similar sequences </w:t>
      </w:r>
    </w:p>
    <w:p w14:paraId="621DC732" w14:textId="77777777" w:rsidR="00DF4A33" w:rsidRDefault="00DF4A33" w:rsidP="00DF4A33">
      <w:r w:rsidRPr="00DF4A33">
        <w:t xml:space="preserve">5. One sequence can have more than one domain; therefore, we can obtain the best scores for partial parts of the target. </w:t>
      </w:r>
    </w:p>
    <w:p w14:paraId="798478B7" w14:textId="77777777" w:rsidR="00DF4A33" w:rsidRDefault="00DF4A33" w:rsidP="00DF4A33">
      <w:r w:rsidRPr="00DF4A33">
        <w:t xml:space="preserve">6. Methods (see practice) </w:t>
      </w:r>
    </w:p>
    <w:p w14:paraId="35BAC7DC" w14:textId="77777777" w:rsidR="00DF4A33" w:rsidRDefault="00DF4A33" w:rsidP="00DF4A33">
      <w:pPr>
        <w:ind w:firstLine="720"/>
      </w:pPr>
      <w:r w:rsidRPr="00DF4A33">
        <w:t xml:space="preserve">1. BLAST algorithm, matches words from a pre-calculated and indexed set and joints them into sentences (forming the sequence) </w:t>
      </w:r>
    </w:p>
    <w:p w14:paraId="5124C787" w14:textId="77777777" w:rsidR="00DF4A33" w:rsidRDefault="00DF4A33" w:rsidP="00DF4A33">
      <w:pPr>
        <w:ind w:firstLine="720"/>
      </w:pPr>
      <w:r w:rsidRPr="00DF4A33">
        <w:t xml:space="preserve">2. </w:t>
      </w:r>
      <w:proofErr w:type="spellStart"/>
      <w:r w:rsidRPr="00DF4A33">
        <w:t>FastA</w:t>
      </w:r>
      <w:proofErr w:type="spellEnd"/>
      <w:r w:rsidRPr="00DF4A33">
        <w:t xml:space="preserve">: Smith &amp; Waterman algorithm </w:t>
      </w:r>
    </w:p>
    <w:p w14:paraId="3D87AE4C" w14:textId="502C5E63" w:rsidR="00F80B82" w:rsidRDefault="00DF4A33" w:rsidP="00DF4A33">
      <w:pPr>
        <w:ind w:firstLine="720"/>
      </w:pPr>
      <w:r w:rsidRPr="00DF4A33">
        <w:t>3. Scanning PFAM: algorithm of Hidden Markov Models</w:t>
      </w:r>
    </w:p>
    <w:p w14:paraId="512DEF0E" w14:textId="2EF5F4A5" w:rsidR="000C461A" w:rsidRPr="000C461A" w:rsidRDefault="000C461A" w:rsidP="000C461A">
      <w:r>
        <w:rPr>
          <w:b/>
          <w:bCs/>
        </w:rPr>
        <w:t>TEMPLATE SELECTION</w:t>
      </w:r>
    </w:p>
    <w:p w14:paraId="2C863B91" w14:textId="2CB71876" w:rsidR="000C461A" w:rsidRDefault="000C461A" w:rsidP="000C461A">
      <w:r w:rsidRPr="000C461A">
        <w:rPr>
          <w:noProof/>
        </w:rPr>
        <w:drawing>
          <wp:inline distT="0" distB="0" distL="0" distR="0" wp14:anchorId="2C7D1C55" wp14:editId="32B47655">
            <wp:extent cx="1540367" cy="1417320"/>
            <wp:effectExtent l="0" t="0" r="3175" b="0"/>
            <wp:docPr id="18735485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48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4239" cy="142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68A1" w14:textId="77777777" w:rsidR="00145026" w:rsidRDefault="00145026" w:rsidP="000C461A"/>
    <w:p w14:paraId="13FE5745" w14:textId="77777777" w:rsidR="00145026" w:rsidRDefault="00145026" w:rsidP="000C461A"/>
    <w:p w14:paraId="42C69631" w14:textId="77777777" w:rsidR="00145026" w:rsidRDefault="00145026" w:rsidP="000C461A"/>
    <w:p w14:paraId="07323B64" w14:textId="1F66B8A7" w:rsidR="000C461A" w:rsidRDefault="000F6B95" w:rsidP="000C461A">
      <w:r>
        <w:lastRenderedPageBreak/>
        <w:t>After the fold we need to get our template in order to discover/know our structure.</w:t>
      </w:r>
    </w:p>
    <w:p w14:paraId="5BA3B2A1" w14:textId="2ED36A3A" w:rsidR="000F6B95" w:rsidRDefault="00145026" w:rsidP="000C461A">
      <w:r>
        <w:t>For some cases we may need more than one template, this can be done by ClustalW.</w:t>
      </w:r>
    </w:p>
    <w:p w14:paraId="67577F21" w14:textId="7F9EF394" w:rsidR="00145026" w:rsidRDefault="00145026" w:rsidP="000C461A">
      <w:r w:rsidRPr="00145026">
        <w:rPr>
          <w:noProof/>
        </w:rPr>
        <w:drawing>
          <wp:inline distT="0" distB="0" distL="0" distR="0" wp14:anchorId="0912F683" wp14:editId="0F8CD688">
            <wp:extent cx="3512820" cy="1425534"/>
            <wp:effectExtent l="0" t="0" r="0" b="3810"/>
            <wp:docPr id="10007928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28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0996" cy="14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8408" w14:textId="5AF367A0" w:rsidR="00145026" w:rsidRDefault="00145026" w:rsidP="000C461A">
      <w:r>
        <w:t xml:space="preserve">We also can combine different template in order to mix knowledge </w:t>
      </w:r>
    </w:p>
    <w:p w14:paraId="46DB3ED0" w14:textId="4771FBC2" w:rsidR="00145026" w:rsidRDefault="00145026" w:rsidP="000C461A">
      <w:r w:rsidRPr="00145026">
        <w:rPr>
          <w:noProof/>
        </w:rPr>
        <w:drawing>
          <wp:inline distT="0" distB="0" distL="0" distR="0" wp14:anchorId="76FC2409" wp14:editId="5F0B16AE">
            <wp:extent cx="5400040" cy="871855"/>
            <wp:effectExtent l="0" t="0" r="0" b="4445"/>
            <wp:docPr id="18972516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51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9EC7" w14:textId="5992825A" w:rsidR="00C63885" w:rsidRDefault="00C63885" w:rsidP="000C461A">
      <w:r>
        <w:t>We can build our model by Rigid Body Assembly, for the side chains we will use another one.</w:t>
      </w:r>
    </w:p>
    <w:p w14:paraId="649FA3CA" w14:textId="1A0573F6" w:rsidR="00C63885" w:rsidRDefault="00FF77D8" w:rsidP="000C461A">
      <w:r>
        <w:t>First</w:t>
      </w:r>
      <w:r w:rsidR="005E7A78">
        <w:t>,</w:t>
      </w:r>
      <w:r>
        <w:t xml:space="preserve"> we assembly the core of the proteins the main chain, loops from variable region and we also want to minimize the energy of the folding.</w:t>
      </w:r>
    </w:p>
    <w:p w14:paraId="485FB4C4" w14:textId="2339B478" w:rsidR="00FF77D8" w:rsidRDefault="005E7A78" w:rsidP="000C461A">
      <w:r>
        <w:t>Model the probability of density function and the model of the loops</w:t>
      </w:r>
    </w:p>
    <w:p w14:paraId="77CD21FA" w14:textId="6E91753F" w:rsidR="005E7A78" w:rsidRDefault="005E7A78" w:rsidP="000C461A">
      <w:r>
        <w:t>Finally</w:t>
      </w:r>
      <w:r w:rsidR="001B5172">
        <w:t>,</w:t>
      </w:r>
      <w:r>
        <w:t xml:space="preserve"> we go for the side chains and it rotations of the amino acids and the energetic criteria.</w:t>
      </w:r>
    </w:p>
    <w:p w14:paraId="4F5442BF" w14:textId="33F804D1" w:rsidR="001B5172" w:rsidRDefault="001B5172" w:rsidP="000C461A">
      <w:pPr>
        <w:rPr>
          <w:b/>
          <w:bCs/>
        </w:rPr>
      </w:pPr>
      <w:r>
        <w:rPr>
          <w:b/>
          <w:bCs/>
        </w:rPr>
        <w:t xml:space="preserve">RIGID BODY ASSEMBLY </w:t>
      </w:r>
    </w:p>
    <w:p w14:paraId="2B891E64" w14:textId="77777777" w:rsidR="001B5172" w:rsidRDefault="001B5172" w:rsidP="000C461A">
      <w:r>
        <w:t>• Averaging core template backbone atoms (weighted by local sequence similarity with the target sequence)</w:t>
      </w:r>
    </w:p>
    <w:p w14:paraId="4CDDA29D" w14:textId="5D504281" w:rsidR="001B5172" w:rsidRDefault="001B5172" w:rsidP="000C461A">
      <w:r>
        <w:t>• Leave non-conserved regions (loops) for later …</w:t>
      </w:r>
    </w:p>
    <w:p w14:paraId="6B143CEE" w14:textId="3D91AA1F" w:rsidR="001B5172" w:rsidRDefault="001B5172" w:rsidP="000C461A">
      <w:r>
        <w:t>Two ways to approach the loop part:</w:t>
      </w:r>
    </w:p>
    <w:p w14:paraId="7289DE60" w14:textId="77777777" w:rsidR="001B5172" w:rsidRDefault="001B5172" w:rsidP="000C461A">
      <w:r>
        <w:t xml:space="preserve">Use the “spare part” algorithm to find compatible fragments in a </w:t>
      </w:r>
      <w:r w:rsidRPr="00AB34E5">
        <w:rPr>
          <w:b/>
          <w:bCs/>
        </w:rPr>
        <w:t>Loop-Database</w:t>
      </w:r>
      <w:r>
        <w:t xml:space="preserve"> </w:t>
      </w:r>
    </w:p>
    <w:p w14:paraId="7E982B9B" w14:textId="7D4C2256" w:rsidR="001B5172" w:rsidRDefault="001B5172" w:rsidP="000C461A">
      <w:r>
        <w:t>“ab-initio” rebuilding of loops (Monte Carlo, molecular dynamics,</w:t>
      </w:r>
      <w:r w:rsidRPr="00AB34E5">
        <w:rPr>
          <w:b/>
          <w:bCs/>
        </w:rPr>
        <w:t xml:space="preserve"> genetic algorithms</w:t>
      </w:r>
      <w:r>
        <w:t>, etc.)</w:t>
      </w:r>
    </w:p>
    <w:p w14:paraId="6CCE405D" w14:textId="4038EE48" w:rsidR="00AB34E5" w:rsidRDefault="00073EF7" w:rsidP="000C461A">
      <w:r w:rsidRPr="00073EF7">
        <w:rPr>
          <w:noProof/>
        </w:rPr>
        <w:drawing>
          <wp:inline distT="0" distB="0" distL="0" distR="0" wp14:anchorId="2A519A2C" wp14:editId="2F02959F">
            <wp:extent cx="2575560" cy="1255373"/>
            <wp:effectExtent l="0" t="0" r="0" b="2540"/>
            <wp:docPr id="12065221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221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996" cy="126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Loop-Database</w:t>
      </w:r>
    </w:p>
    <w:p w14:paraId="631A2382" w14:textId="1FB2D981" w:rsidR="00073EF7" w:rsidRDefault="00073EF7" w:rsidP="000C461A"/>
    <w:p w14:paraId="2B4EF146" w14:textId="0E8AC1E1" w:rsidR="00AD418A" w:rsidRDefault="00AD418A" w:rsidP="000C461A"/>
    <w:p w14:paraId="7C3C9818" w14:textId="3BA3DC3C" w:rsidR="00AD418A" w:rsidRDefault="00AD418A" w:rsidP="000C461A"/>
    <w:p w14:paraId="77A81B05" w14:textId="77777777" w:rsidR="00AD418A" w:rsidRPr="00AD418A" w:rsidRDefault="00AD418A" w:rsidP="00AD418A">
      <w:pPr>
        <w:rPr>
          <w:b/>
          <w:bCs/>
        </w:rPr>
      </w:pPr>
      <w:r w:rsidRPr="00AD418A">
        <w:rPr>
          <w:b/>
          <w:bCs/>
        </w:rPr>
        <w:lastRenderedPageBreak/>
        <w:t>Model building: Rigid Body Assembling</w:t>
      </w:r>
    </w:p>
    <w:p w14:paraId="072185CE" w14:textId="77777777" w:rsidR="00AD418A" w:rsidRDefault="00AD418A" w:rsidP="00AD418A">
      <w:r>
        <w:t>(Energy minimization)</w:t>
      </w:r>
    </w:p>
    <w:p w14:paraId="07AAA840" w14:textId="1E6010CF" w:rsidR="00AD418A" w:rsidRDefault="00AD418A" w:rsidP="00AD418A">
      <w:r>
        <w:t>• Modelling will produce unfavourable contacts and bonds: idealization of local bond and angle geometry</w:t>
      </w:r>
    </w:p>
    <w:p w14:paraId="1F1D9A65" w14:textId="61C7E3A4" w:rsidR="00AD418A" w:rsidRDefault="00AD418A" w:rsidP="00AD418A">
      <w:r>
        <w:t>• extensive energy minimization will move coordinates away: keep it to a minimum</w:t>
      </w:r>
    </w:p>
    <w:p w14:paraId="1844CC08" w14:textId="66719D0E" w:rsidR="00AD418A" w:rsidRDefault="00AD418A" w:rsidP="00AD418A">
      <w:r>
        <w:t>• Methods: Newton Rapson; Steepest Descent; Conjugate Gradient</w:t>
      </w:r>
    </w:p>
    <w:p w14:paraId="2FA30358" w14:textId="54CC8F07" w:rsidR="00AD418A" w:rsidRDefault="00E21695" w:rsidP="00AD418A">
      <w:r>
        <w:t>We also use Ramachandran plot</w:t>
      </w:r>
    </w:p>
    <w:p w14:paraId="3429AD1A" w14:textId="5107F554" w:rsidR="00E21695" w:rsidRPr="00E21695" w:rsidRDefault="00E21695" w:rsidP="00E21695">
      <w:pPr>
        <w:rPr>
          <w:b/>
          <w:bCs/>
        </w:rPr>
      </w:pPr>
      <w:r w:rsidRPr="00E21695">
        <w:rPr>
          <w:b/>
          <w:bCs/>
        </w:rPr>
        <w:t>Feature properties can be associated with:</w:t>
      </w:r>
    </w:p>
    <w:p w14:paraId="3DE29C8E" w14:textId="77777777" w:rsidR="00E21695" w:rsidRDefault="00E21695" w:rsidP="00E21695">
      <w:r>
        <w:t>• a protein (e.g. X-ray resolution)</w:t>
      </w:r>
    </w:p>
    <w:p w14:paraId="399CD2D2" w14:textId="77777777" w:rsidR="00E21695" w:rsidRDefault="00E21695" w:rsidP="00E21695">
      <w:r>
        <w:t>• residues (e.g. solvent accessibility)</w:t>
      </w:r>
    </w:p>
    <w:p w14:paraId="505096F5" w14:textId="77777777" w:rsidR="00E21695" w:rsidRDefault="00E21695" w:rsidP="00E21695">
      <w:r>
        <w:t>• pairs of residues (e.g. Ca - Ca distance)</w:t>
      </w:r>
    </w:p>
    <w:p w14:paraId="4697D496" w14:textId="3EBC1896" w:rsidR="00E21695" w:rsidRDefault="00E21695" w:rsidP="00E21695">
      <w:r>
        <w:t>• other features (e.g. main chain classes)</w:t>
      </w:r>
    </w:p>
    <w:p w14:paraId="3ACD3400" w14:textId="72BCB40C" w:rsidR="00E21695" w:rsidRDefault="000029E7" w:rsidP="00AD418A">
      <w:r>
        <w:t xml:space="preserve">How we transform this data into data </w:t>
      </w:r>
    </w:p>
    <w:p w14:paraId="4C542A0B" w14:textId="4094EEAE" w:rsidR="000029E7" w:rsidRDefault="000029E7" w:rsidP="00AD418A">
      <w:r>
        <w:t>A restraint is defined as probability density function (pdf), p(x)</w:t>
      </w:r>
    </w:p>
    <w:p w14:paraId="2C95605B" w14:textId="79C87B08" w:rsidR="000029E7" w:rsidRDefault="000029E7" w:rsidP="00AD418A">
      <w:r w:rsidRPr="000029E7">
        <w:rPr>
          <w:noProof/>
        </w:rPr>
        <w:drawing>
          <wp:inline distT="0" distB="0" distL="0" distR="0" wp14:anchorId="616BF9DC" wp14:editId="5282AA34">
            <wp:extent cx="1953687" cy="525780"/>
            <wp:effectExtent l="0" t="0" r="8890" b="7620"/>
            <wp:docPr id="10340181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18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7298" cy="5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E290" w14:textId="309A6B07" w:rsidR="000029E7" w:rsidRDefault="000029E7" w:rsidP="00AD418A">
      <w:r w:rsidRPr="000029E7">
        <w:rPr>
          <w:noProof/>
        </w:rPr>
        <w:drawing>
          <wp:inline distT="0" distB="0" distL="0" distR="0" wp14:anchorId="4D190CFF" wp14:editId="18CAA14B">
            <wp:extent cx="3116580" cy="1123640"/>
            <wp:effectExtent l="0" t="0" r="7620" b="635"/>
            <wp:docPr id="19631745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745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6143" cy="11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A889" w14:textId="23C5119C" w:rsidR="000029E7" w:rsidRDefault="000029E7" w:rsidP="00AD418A">
      <w:r w:rsidRPr="000029E7">
        <w:rPr>
          <w:noProof/>
        </w:rPr>
        <w:drawing>
          <wp:inline distT="0" distB="0" distL="0" distR="0" wp14:anchorId="54748987" wp14:editId="54DC5566">
            <wp:extent cx="3733800" cy="2067991"/>
            <wp:effectExtent l="0" t="0" r="0" b="8890"/>
            <wp:docPr id="15518492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492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6441" cy="20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5933" w14:textId="15A0E365" w:rsidR="000029E7" w:rsidRDefault="000029E7" w:rsidP="00AD418A">
      <w:r>
        <w:t>Distance restraints between Aa in SCR &amp; VR (required to locate the conformation of the VR)</w:t>
      </w:r>
    </w:p>
    <w:p w14:paraId="58405E06" w14:textId="3863FF32" w:rsidR="000029E7" w:rsidRDefault="000029E7" w:rsidP="00AD418A"/>
    <w:p w14:paraId="65913896" w14:textId="77777777" w:rsidR="000029E7" w:rsidRDefault="000029E7" w:rsidP="00AD418A"/>
    <w:p w14:paraId="7FA7CE16" w14:textId="0F34AF42" w:rsidR="000029E7" w:rsidRDefault="000029E7" w:rsidP="00AD418A">
      <w:pPr>
        <w:rPr>
          <w:b/>
          <w:bCs/>
        </w:rPr>
      </w:pPr>
      <w:r w:rsidRPr="000029E7">
        <w:rPr>
          <w:b/>
          <w:bCs/>
        </w:rPr>
        <w:lastRenderedPageBreak/>
        <w:t>Spatial restraints (Simulated annealing)</w:t>
      </w:r>
    </w:p>
    <w:p w14:paraId="49943DDD" w14:textId="77777777" w:rsidR="000029E7" w:rsidRDefault="000029E7" w:rsidP="00AD418A">
      <w:r>
        <w:t xml:space="preserve">Optimizing a target function: </w:t>
      </w:r>
    </w:p>
    <w:p w14:paraId="3D03821F" w14:textId="0DD527A3" w:rsidR="000029E7" w:rsidRDefault="000029E7" w:rsidP="00AD418A">
      <w:r>
        <w:t>1. Start with e.g., a random conformation model and use only local restraints.</w:t>
      </w:r>
    </w:p>
    <w:p w14:paraId="04042303" w14:textId="2DBFDDA4" w:rsidR="000029E7" w:rsidRDefault="000029E7" w:rsidP="00AD418A">
      <w:r>
        <w:t xml:space="preserve">2. Minimize some steps using a conjugate gradient optimization and molecular dynamics steps. </w:t>
      </w:r>
    </w:p>
    <w:p w14:paraId="73342581" w14:textId="34A6B538" w:rsidR="000029E7" w:rsidRPr="000029E7" w:rsidRDefault="000029E7" w:rsidP="00AD418A">
      <w:r>
        <w:t>3. Repeat, introducing more and more long-range restraints until all restraints are used.</w:t>
      </w:r>
    </w:p>
    <w:p w14:paraId="7D4B0172" w14:textId="498BE32C" w:rsidR="000029E7" w:rsidRDefault="00AC1A47" w:rsidP="00AD418A">
      <w:r w:rsidRPr="00AC1A47">
        <w:rPr>
          <w:noProof/>
        </w:rPr>
        <w:drawing>
          <wp:inline distT="0" distB="0" distL="0" distR="0" wp14:anchorId="6FB76821" wp14:editId="054BD736">
            <wp:extent cx="3962400" cy="2074389"/>
            <wp:effectExtent l="0" t="0" r="0" b="2540"/>
            <wp:docPr id="9520055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055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5889" cy="20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DD70" w14:textId="27E1A51F" w:rsidR="00AC1A47" w:rsidRDefault="00AC1A47" w:rsidP="00AD418A">
      <w:r>
        <w:t>The total energy remains constant but for the kinetic part depends on the molecules of the system.</w:t>
      </w:r>
    </w:p>
    <w:p w14:paraId="71ED3E94" w14:textId="77777777" w:rsidR="006B3439" w:rsidRDefault="00200B43" w:rsidP="00AD418A">
      <w:r>
        <w:t xml:space="preserve">When simulation we can increase or remove temperature in order to see where the system </w:t>
      </w:r>
      <w:r w:rsidR="006B3439">
        <w:t>stabilizes.</w:t>
      </w:r>
    </w:p>
    <w:p w14:paraId="16884B9D" w14:textId="5BA3136A" w:rsidR="00AC1A47" w:rsidRDefault="00FE52F4" w:rsidP="00AD418A">
      <w:r w:rsidRPr="00FE52F4">
        <w:rPr>
          <w:noProof/>
        </w:rPr>
        <w:drawing>
          <wp:inline distT="0" distB="0" distL="0" distR="0" wp14:anchorId="567357CF" wp14:editId="0A43871D">
            <wp:extent cx="3825240" cy="3038489"/>
            <wp:effectExtent l="0" t="0" r="3810" b="9525"/>
            <wp:docPr id="11624284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284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2126" cy="30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B43">
        <w:t xml:space="preserve"> </w:t>
      </w:r>
    </w:p>
    <w:p w14:paraId="69F0B33B" w14:textId="16CF8681" w:rsidR="000029E7" w:rsidRDefault="00FE52F4" w:rsidP="00AD418A">
      <w:r>
        <w:t>Here we see all the possible conformations made by the model with its correspondence energies as we variate the temperature . From here we can see and pick the one (best)</w:t>
      </w:r>
      <w:r w:rsidR="000D570E">
        <w:t xml:space="preserve">. When we reach the maximum number of </w:t>
      </w:r>
      <w:r w:rsidR="006236C9">
        <w:t>restraints,</w:t>
      </w:r>
      <w:r w:rsidR="000D570E">
        <w:t xml:space="preserve"> we stop the iteration.</w:t>
      </w:r>
    </w:p>
    <w:p w14:paraId="74FFCDF9" w14:textId="148DCE02" w:rsidR="006236C9" w:rsidRDefault="006236C9" w:rsidP="00AD418A"/>
    <w:p w14:paraId="1F24E2A5" w14:textId="65178518" w:rsidR="006236C9" w:rsidRDefault="006236C9" w:rsidP="00AD418A"/>
    <w:p w14:paraId="5259C98D" w14:textId="2F4DD4B0" w:rsidR="006236C9" w:rsidRPr="006236C9" w:rsidRDefault="006236C9" w:rsidP="00AD418A">
      <w:r>
        <w:rPr>
          <w:b/>
          <w:bCs/>
        </w:rPr>
        <w:lastRenderedPageBreak/>
        <w:t>LOOPS MODELLING</w:t>
      </w:r>
    </w:p>
    <w:p w14:paraId="3267C0FB" w14:textId="2E650865" w:rsidR="006236C9" w:rsidRDefault="006236C9" w:rsidP="00AD418A">
      <w:r w:rsidRPr="006236C9">
        <w:rPr>
          <w:noProof/>
        </w:rPr>
        <w:drawing>
          <wp:inline distT="0" distB="0" distL="0" distR="0" wp14:anchorId="13E4506F" wp14:editId="38EE70AA">
            <wp:extent cx="3848433" cy="2636748"/>
            <wp:effectExtent l="0" t="0" r="0" b="0"/>
            <wp:docPr id="4924819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819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62C5" w14:textId="77777777" w:rsidR="006236C9" w:rsidRDefault="006236C9" w:rsidP="00AD418A">
      <w:r>
        <w:t xml:space="preserve">Using the structure of a known loop: </w:t>
      </w:r>
    </w:p>
    <w:p w14:paraId="15D7E3B3" w14:textId="3C7DCF47" w:rsidR="006236C9" w:rsidRDefault="006236C9" w:rsidP="00AD418A">
      <w:r>
        <w:t>1. The C-tail and N-tail of the loop (template 2) when superposed with the core of the main template (template 1) produce a low RMSD.</w:t>
      </w:r>
    </w:p>
    <w:p w14:paraId="386EE239" w14:textId="2AFE46C9" w:rsidR="000D570E" w:rsidRDefault="006236C9" w:rsidP="00AD418A">
      <w:r>
        <w:t>2. The selection of the loop follow two criteria: similar sequence profile with the target and similar anchoring geometry of the loop with the main template.</w:t>
      </w:r>
    </w:p>
    <w:p w14:paraId="77EE576C" w14:textId="78D35A79" w:rsidR="00BD0272" w:rsidRDefault="00BD0272" w:rsidP="00AD418A">
      <w:r>
        <w:t xml:space="preserve">If we don’t have any </w:t>
      </w:r>
      <w:r w:rsidR="002B0AED">
        <w:t>template,</w:t>
      </w:r>
      <w:r>
        <w:t xml:space="preserve"> we can use pdf’s.</w:t>
      </w:r>
    </w:p>
    <w:p w14:paraId="0A1E657C" w14:textId="77777777" w:rsidR="009C4827" w:rsidRPr="009C4827" w:rsidRDefault="009C4827" w:rsidP="00AD418A">
      <w:pPr>
        <w:rPr>
          <w:b/>
          <w:bCs/>
        </w:rPr>
      </w:pPr>
      <w:r w:rsidRPr="009C4827">
        <w:rPr>
          <w:b/>
          <w:bCs/>
        </w:rPr>
        <w:t xml:space="preserve">Using PDF of loops and minimization methods: </w:t>
      </w:r>
    </w:p>
    <w:p w14:paraId="56E7437F" w14:textId="77777777" w:rsidR="009C4827" w:rsidRDefault="009C4827" w:rsidP="00AD418A">
      <w:r>
        <w:t xml:space="preserve">1. Calculate specific PDF residue properties of loops </w:t>
      </w:r>
    </w:p>
    <w:p w14:paraId="2A900E72" w14:textId="77777777" w:rsidR="009C4827" w:rsidRDefault="009C4827" w:rsidP="00AD418A">
      <w:r>
        <w:t xml:space="preserve">2. Minimize by simulated annealing the loops </w:t>
      </w:r>
    </w:p>
    <w:p w14:paraId="1A85F275" w14:textId="77777777" w:rsidR="009C4827" w:rsidRDefault="009C4827" w:rsidP="00AD418A">
      <w:r>
        <w:t xml:space="preserve">3. Extract main motion from normal modes on templates and apply them as restrictions on the conformational changes of the model </w:t>
      </w:r>
    </w:p>
    <w:p w14:paraId="39993F44" w14:textId="77777777" w:rsidR="009C4827" w:rsidRDefault="009C4827" w:rsidP="00AD418A">
      <w:r>
        <w:t xml:space="preserve">4. Methods: </w:t>
      </w:r>
    </w:p>
    <w:p w14:paraId="3B59049A" w14:textId="77777777" w:rsidR="009C4827" w:rsidRDefault="009C4827" w:rsidP="009C4827">
      <w:pPr>
        <w:ind w:firstLine="720"/>
      </w:pPr>
      <w:r>
        <w:t xml:space="preserve">1. Loop-model from MODELLER </w:t>
      </w:r>
    </w:p>
    <w:p w14:paraId="165E4ECD" w14:textId="77777777" w:rsidR="009C4827" w:rsidRDefault="009C4827" w:rsidP="009C4827">
      <w:pPr>
        <w:ind w:firstLine="720"/>
      </w:pPr>
      <w:r>
        <w:t xml:space="preserve">2. </w:t>
      </w:r>
      <w:proofErr w:type="spellStart"/>
      <w:r>
        <w:t>ArchPred</w:t>
      </w:r>
      <w:proofErr w:type="spellEnd"/>
      <w:r>
        <w:t xml:space="preserve"> </w:t>
      </w:r>
    </w:p>
    <w:p w14:paraId="1C89E2C3" w14:textId="76170F96" w:rsidR="000029E7" w:rsidRDefault="009C4827" w:rsidP="009C4827">
      <w:pPr>
        <w:ind w:firstLine="720"/>
      </w:pPr>
      <w:r>
        <w:t>3. Rosetta</w:t>
      </w:r>
    </w:p>
    <w:p w14:paraId="6DBDF21D" w14:textId="4AF2CC8B" w:rsidR="00BD0272" w:rsidRDefault="008D1725" w:rsidP="00BD0272">
      <w:pPr>
        <w:rPr>
          <w:b/>
          <w:bCs/>
        </w:rPr>
      </w:pPr>
      <w:r>
        <w:rPr>
          <w:b/>
          <w:bCs/>
        </w:rPr>
        <w:t>SIDE-CHAINS</w:t>
      </w:r>
    </w:p>
    <w:p w14:paraId="5F9DD9C5" w14:textId="2B99FC94" w:rsidR="008D1725" w:rsidRDefault="008D1725" w:rsidP="00BD0272">
      <w:r>
        <w:t>Let be a rotamer library, we define the probability of side-chain “i” in conformation “k” as CM(</w:t>
      </w:r>
      <w:proofErr w:type="spellStart"/>
      <w:r>
        <w:t>i,k</w:t>
      </w:r>
      <w:proofErr w:type="spellEnd"/>
      <w:r>
        <w:t>). Initially CM(</w:t>
      </w:r>
      <w:proofErr w:type="spellStart"/>
      <w:r>
        <w:t>i,k</w:t>
      </w:r>
      <w:proofErr w:type="spellEnd"/>
      <w:r>
        <w:t>)=1/Ki, where Ki is the total of rotamers of residue “i”.</w:t>
      </w:r>
    </w:p>
    <w:p w14:paraId="4D7B8AFD" w14:textId="178FE1DB" w:rsidR="008D1725" w:rsidRDefault="008D1725" w:rsidP="00BD0272"/>
    <w:p w14:paraId="05D84F27" w14:textId="56612E4F" w:rsidR="008D1725" w:rsidRDefault="008D1725" w:rsidP="00BD0272"/>
    <w:p w14:paraId="693A6DCE" w14:textId="01936144" w:rsidR="008D1725" w:rsidRDefault="008D1725" w:rsidP="00BD0272"/>
    <w:p w14:paraId="0E0710A0" w14:textId="40156FF7" w:rsidR="008D1725" w:rsidRDefault="008D1725" w:rsidP="00BD0272"/>
    <w:p w14:paraId="117531A9" w14:textId="57FED0CC" w:rsidR="008D1725" w:rsidRDefault="008D1725" w:rsidP="00BD0272"/>
    <w:p w14:paraId="659D08FC" w14:textId="66DF49EA" w:rsidR="008D1725" w:rsidRDefault="00625636" w:rsidP="00BD0272">
      <w:r>
        <w:t xml:space="preserve">W equals to weight </w:t>
      </w:r>
    </w:p>
    <w:p w14:paraId="063F1F6E" w14:textId="3EA57522" w:rsidR="00625636" w:rsidRDefault="00625636" w:rsidP="00AD418A">
      <w:r>
        <w:t xml:space="preserve">1/n the probability </w:t>
      </w:r>
    </w:p>
    <w:p w14:paraId="4CF759A2" w14:textId="6C8B7FB4" w:rsidR="00E21695" w:rsidRDefault="00625636" w:rsidP="00AD418A">
      <w:r>
        <w:rPr>
          <w:noProof/>
        </w:rPr>
        <w:drawing>
          <wp:inline distT="0" distB="0" distL="0" distR="0" wp14:anchorId="6EAA8F5C" wp14:editId="204AB0F0">
            <wp:extent cx="2042160" cy="1295810"/>
            <wp:effectExtent l="0" t="0" r="0" b="0"/>
            <wp:docPr id="46701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132" cy="12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FAE0" w14:textId="568C1AAF" w:rsidR="00625636" w:rsidRDefault="00625636" w:rsidP="00AD418A">
      <w:r>
        <w:t>The probability of the whole scaffold comes from the product of all the probabilities of the conformations.</w:t>
      </w:r>
    </w:p>
    <w:p w14:paraId="57E88D0E" w14:textId="2C33072E" w:rsidR="00625636" w:rsidRDefault="00630047" w:rsidP="00AD418A">
      <w:r>
        <w:t>For the side chains we may have more than one result.</w:t>
      </w:r>
    </w:p>
    <w:p w14:paraId="3CA7382B" w14:textId="3828AE29" w:rsidR="006107FD" w:rsidRDefault="006107FD" w:rsidP="00AD418A">
      <w:r w:rsidRPr="006107FD">
        <w:rPr>
          <w:noProof/>
        </w:rPr>
        <w:drawing>
          <wp:inline distT="0" distB="0" distL="0" distR="0" wp14:anchorId="128FBFA8" wp14:editId="6148927D">
            <wp:extent cx="1790700" cy="752963"/>
            <wp:effectExtent l="0" t="0" r="0" b="9525"/>
            <wp:docPr id="2154250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250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9103" cy="75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3231" w14:textId="331E4EBF" w:rsidR="006107FD" w:rsidRDefault="006107FD" w:rsidP="00AD418A">
      <w:r>
        <w:t>Once we have the energy we can recalculate the probabilities, taking into account the average energy for each position.</w:t>
      </w:r>
    </w:p>
    <w:p w14:paraId="2CBFD4D9" w14:textId="594CC493" w:rsidR="00AD58AD" w:rsidRDefault="00AD58AD" w:rsidP="00AD418A">
      <w:r w:rsidRPr="00AD58AD">
        <w:rPr>
          <w:noProof/>
        </w:rPr>
        <w:drawing>
          <wp:inline distT="0" distB="0" distL="0" distR="0" wp14:anchorId="2933DBA7" wp14:editId="2FF7BE20">
            <wp:extent cx="1638300" cy="529602"/>
            <wp:effectExtent l="0" t="0" r="0" b="3810"/>
            <wp:docPr id="5095775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775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919" cy="5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b/>
          <w:bCs/>
        </w:rPr>
        <w:t>RECALCULATING EQUATION</w:t>
      </w:r>
    </w:p>
    <w:p w14:paraId="5CDEDEE0" w14:textId="76AB0496" w:rsidR="00AD58AD" w:rsidRDefault="00AD58AD" w:rsidP="00AD418A">
      <w:r>
        <w:t>The process is repeated until a convergence is reached:</w:t>
      </w:r>
    </w:p>
    <w:p w14:paraId="19DBF54A" w14:textId="0514E9E5" w:rsidR="00AD58AD" w:rsidRDefault="00AD58AD" w:rsidP="00AD418A">
      <w:r w:rsidRPr="00AD58AD">
        <w:rPr>
          <w:noProof/>
        </w:rPr>
        <w:drawing>
          <wp:inline distT="0" distB="0" distL="0" distR="0" wp14:anchorId="01B30436" wp14:editId="7018DE4C">
            <wp:extent cx="5400040" cy="2878455"/>
            <wp:effectExtent l="0" t="0" r="0" b="0"/>
            <wp:docPr id="10044142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142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B968" w14:textId="4336A483" w:rsidR="00AD58AD" w:rsidRDefault="00AD58AD" w:rsidP="00AD418A">
      <w:r>
        <w:t>We also need to take into the equation the waters that are in the structure, but we do not.</w:t>
      </w:r>
    </w:p>
    <w:p w14:paraId="5D27ECA1" w14:textId="77777777" w:rsidR="00A82817" w:rsidRDefault="00A82817" w:rsidP="00AD418A">
      <w:pPr>
        <w:rPr>
          <w:b/>
          <w:bCs/>
        </w:rPr>
      </w:pPr>
    </w:p>
    <w:p w14:paraId="22520A69" w14:textId="5FADC516" w:rsidR="00AD58AD" w:rsidRDefault="00A82817" w:rsidP="00AD418A">
      <w:pPr>
        <w:rPr>
          <w:b/>
          <w:bCs/>
        </w:rPr>
      </w:pPr>
      <w:r>
        <w:rPr>
          <w:b/>
          <w:bCs/>
        </w:rPr>
        <w:lastRenderedPageBreak/>
        <w:t xml:space="preserve">TYPE OF ERRORS </w:t>
      </w:r>
    </w:p>
    <w:p w14:paraId="051926F4" w14:textId="77777777" w:rsidR="00A82817" w:rsidRDefault="00A82817" w:rsidP="00AD418A">
      <w:r>
        <w:t xml:space="preserve">1. Errors in side-chain packing . </w:t>
      </w:r>
    </w:p>
    <w:p w14:paraId="38FB4DA3" w14:textId="77777777" w:rsidR="00A82817" w:rsidRDefault="00A82817" w:rsidP="00AD418A">
      <w:r>
        <w:t xml:space="preserve">2. Shifts of correctly aligned residues . </w:t>
      </w:r>
    </w:p>
    <w:p w14:paraId="39B65A77" w14:textId="77777777" w:rsidR="00A82817" w:rsidRDefault="00A82817" w:rsidP="00AD418A">
      <w:r>
        <w:t xml:space="preserve">3. Regions without template . </w:t>
      </w:r>
    </w:p>
    <w:p w14:paraId="16A8E56D" w14:textId="77777777" w:rsidR="00A82817" w:rsidRDefault="00A82817" w:rsidP="00AD418A">
      <w:r>
        <w:t xml:space="preserve">4. Errors due to misalignments . </w:t>
      </w:r>
    </w:p>
    <w:p w14:paraId="286ECCB6" w14:textId="22361272" w:rsidR="00A82817" w:rsidRDefault="00A82817" w:rsidP="00AD418A">
      <w:r>
        <w:t xml:space="preserve">5. Errors produced by incorrect templates </w:t>
      </w:r>
      <w:r w:rsidR="00734EF9">
        <w:t>(biggest one)</w:t>
      </w:r>
      <w:r>
        <w:t>.</w:t>
      </w:r>
      <w:r w:rsidR="00734EF9">
        <w:t xml:space="preserve"> </w:t>
      </w:r>
    </w:p>
    <w:p w14:paraId="0F6E5EE2" w14:textId="183AB1D0" w:rsidR="006C212F" w:rsidRDefault="006C212F" w:rsidP="00AD418A"/>
    <w:p w14:paraId="1EC42466" w14:textId="2058AEC1" w:rsidR="006C212F" w:rsidRPr="006C212F" w:rsidRDefault="006C212F" w:rsidP="00AD418A">
      <w:pPr>
        <w:rPr>
          <w:b/>
          <w:bCs/>
        </w:rPr>
      </w:pPr>
      <w:r w:rsidRPr="006C212F">
        <w:rPr>
          <w:b/>
          <w:bCs/>
        </w:rPr>
        <w:t xml:space="preserve">Second error </w:t>
      </w:r>
    </w:p>
    <w:p w14:paraId="7900BFDC" w14:textId="43D90D97" w:rsidR="00A82817" w:rsidRDefault="006C212F" w:rsidP="00AD418A">
      <w:r w:rsidRPr="006C212F">
        <w:rPr>
          <w:b/>
          <w:bCs/>
          <w:noProof/>
        </w:rPr>
        <w:drawing>
          <wp:inline distT="0" distB="0" distL="0" distR="0" wp14:anchorId="6F2150C1" wp14:editId="0D25804B">
            <wp:extent cx="1684020" cy="1310072"/>
            <wp:effectExtent l="0" t="0" r="0" b="4445"/>
            <wp:docPr id="20617247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247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4727" cy="131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Dot = gap</w:t>
      </w:r>
    </w:p>
    <w:p w14:paraId="33E59089" w14:textId="3139CC31" w:rsidR="006C212F" w:rsidRDefault="006C212F" w:rsidP="00AD418A">
      <w:r>
        <w:t xml:space="preserve">As we break the </w:t>
      </w:r>
      <w:r w:rsidR="0033188A">
        <w:t>align,</w:t>
      </w:r>
      <w:r>
        <w:t xml:space="preserve"> we reduce the number of hydrogen bonds and our enthalpy goes shitty.</w:t>
      </w:r>
    </w:p>
    <w:p w14:paraId="348031EC" w14:textId="0D188984" w:rsidR="0033188A" w:rsidRDefault="0033188A" w:rsidP="00AD418A">
      <w:r>
        <w:t>Fourth error</w:t>
      </w:r>
    </w:p>
    <w:p w14:paraId="2F5EFB2A" w14:textId="59553286" w:rsidR="006C212F" w:rsidRPr="006C212F" w:rsidRDefault="0033188A" w:rsidP="00AD418A">
      <w:r w:rsidRPr="0033188A">
        <w:rPr>
          <w:noProof/>
        </w:rPr>
        <w:drawing>
          <wp:inline distT="0" distB="0" distL="0" distR="0" wp14:anchorId="4F92577D" wp14:editId="480094B1">
            <wp:extent cx="2118360" cy="1591320"/>
            <wp:effectExtent l="0" t="0" r="0" b="8890"/>
            <wp:docPr id="16344297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297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0294" cy="159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E5E0" w14:textId="408EA90D" w:rsidR="006C212F" w:rsidRDefault="00486E03" w:rsidP="00AD418A">
      <w:r>
        <w:t>As CAT and FAT resemble but they are not the same we could get a misalignment, with tea coffee is solved but there are still problems with  ClustalW.</w:t>
      </w:r>
    </w:p>
    <w:p w14:paraId="6F893F35" w14:textId="77777777" w:rsidR="003730B0" w:rsidRPr="003730B0" w:rsidRDefault="003730B0" w:rsidP="00AD418A">
      <w:pPr>
        <w:rPr>
          <w:b/>
          <w:bCs/>
        </w:rPr>
      </w:pPr>
      <w:r w:rsidRPr="003730B0">
        <w:rPr>
          <w:b/>
          <w:bCs/>
        </w:rPr>
        <w:t xml:space="preserve">How to test the model? </w:t>
      </w:r>
    </w:p>
    <w:p w14:paraId="7540F8C3" w14:textId="46BD8B09" w:rsidR="003730B0" w:rsidRDefault="003730B0" w:rsidP="00AD418A">
      <w:r>
        <w:t>1. Compare the RMSD</w:t>
      </w:r>
      <w:r w:rsidR="00F367FF">
        <w:t xml:space="preserve"> (root mean square deviation of atomic position) </w:t>
      </w:r>
      <w:r>
        <w:t xml:space="preserve">between the model and the real structure </w:t>
      </w:r>
    </w:p>
    <w:p w14:paraId="4B6EF655" w14:textId="77777777" w:rsidR="003730B0" w:rsidRDefault="003730B0" w:rsidP="00AD418A">
      <w:r>
        <w:t xml:space="preserve">2. Check that secondary structures are correctly aligned </w:t>
      </w:r>
    </w:p>
    <w:p w14:paraId="6E303720" w14:textId="77777777" w:rsidR="003730B0" w:rsidRDefault="003730B0" w:rsidP="00AD418A">
      <w:r>
        <w:t xml:space="preserve">3. Calculate the percentage of residues that are closer than a threshold after superposing the model and the real structure </w:t>
      </w:r>
    </w:p>
    <w:p w14:paraId="3AF93C3A" w14:textId="77777777" w:rsidR="003730B0" w:rsidRDefault="003730B0" w:rsidP="00AD418A">
      <w:r>
        <w:t xml:space="preserve">4. Calculate the percentage of identical residues aligned when superposing the real structure and the model. </w:t>
      </w:r>
    </w:p>
    <w:p w14:paraId="3BF833BC" w14:textId="37F0D504" w:rsidR="00486E03" w:rsidRDefault="003730B0" w:rsidP="00AD418A">
      <w:pPr>
        <w:rPr>
          <w:b/>
          <w:bCs/>
        </w:rPr>
      </w:pPr>
      <w:r>
        <w:t>5. Check the energy of threading to compare the real structure and the model (see next chapter)</w:t>
      </w:r>
      <w:r>
        <w:rPr>
          <w:b/>
          <w:bCs/>
        </w:rPr>
        <w:t>.</w:t>
      </w:r>
    </w:p>
    <w:p w14:paraId="13F3F7E9" w14:textId="77777777" w:rsidR="00F367FF" w:rsidRPr="00F367FF" w:rsidRDefault="00F367FF" w:rsidP="00AD418A">
      <w:pPr>
        <w:rPr>
          <w:b/>
          <w:bCs/>
        </w:rPr>
      </w:pPr>
      <w:r w:rsidRPr="00F367FF">
        <w:rPr>
          <w:b/>
          <w:bCs/>
        </w:rPr>
        <w:lastRenderedPageBreak/>
        <w:t xml:space="preserve">How to detect possible errors in the model if we don’t know the solution? </w:t>
      </w:r>
    </w:p>
    <w:p w14:paraId="1ED65F22" w14:textId="77777777" w:rsidR="00F367FF" w:rsidRDefault="00F367FF" w:rsidP="00AD418A">
      <w:r>
        <w:t xml:space="preserve">1. Compare the model and all the templates </w:t>
      </w:r>
    </w:p>
    <w:p w14:paraId="72413547" w14:textId="77777777" w:rsidR="00F367FF" w:rsidRDefault="00F367FF" w:rsidP="00AD418A">
      <w:r>
        <w:t xml:space="preserve">2. Check that secondary structures are not broken </w:t>
      </w:r>
    </w:p>
    <w:p w14:paraId="56B11A97" w14:textId="77777777" w:rsidR="00F367FF" w:rsidRDefault="00F367FF" w:rsidP="00AD418A">
      <w:r>
        <w:t xml:space="preserve">3. Check if the prediction of secondary structure agrees with the secondary structure of the model </w:t>
      </w:r>
    </w:p>
    <w:p w14:paraId="7496C11D" w14:textId="77777777" w:rsidR="00F367FF" w:rsidRDefault="00F367FF" w:rsidP="00AD418A">
      <w:r>
        <w:t xml:space="preserve">4. Check if the loops of the target are similar to some loops in the database of loops and they agree in sequence and anchoring geometry </w:t>
      </w:r>
    </w:p>
    <w:p w14:paraId="2D28C455" w14:textId="6355FB4E" w:rsidR="003730B0" w:rsidRPr="003730B0" w:rsidRDefault="00F367FF" w:rsidP="00AD418A">
      <w:pPr>
        <w:rPr>
          <w:b/>
          <w:bCs/>
        </w:rPr>
      </w:pPr>
      <w:r>
        <w:t>5. Check the capping of helices 6. Check pseudo-energies of threading and compare the model with the templates.</w:t>
      </w:r>
    </w:p>
    <w:p w14:paraId="781CA17A" w14:textId="77777777" w:rsidR="00F367FF" w:rsidRPr="00F367FF" w:rsidRDefault="00F367FF" w:rsidP="000C461A">
      <w:pPr>
        <w:rPr>
          <w:b/>
          <w:bCs/>
        </w:rPr>
      </w:pPr>
      <w:r w:rsidRPr="00F367FF">
        <w:rPr>
          <w:b/>
          <w:bCs/>
        </w:rPr>
        <w:t xml:space="preserve">How to improve the model? </w:t>
      </w:r>
    </w:p>
    <w:p w14:paraId="268EC528" w14:textId="77777777" w:rsidR="00F367FF" w:rsidRDefault="00F367FF" w:rsidP="000C461A">
      <w:r>
        <w:t xml:space="preserve">1. Decide the changes in the alignment according to the secondary structure prediction or the structure of the templates and recalculate the model </w:t>
      </w:r>
    </w:p>
    <w:p w14:paraId="615FE34B" w14:textId="77777777" w:rsidR="00F367FF" w:rsidRDefault="00F367FF" w:rsidP="000C461A">
      <w:r>
        <w:t xml:space="preserve">2. Change the main template and recalculate the model </w:t>
      </w:r>
    </w:p>
    <w:p w14:paraId="21CFF707" w14:textId="77777777" w:rsidR="00F367FF" w:rsidRDefault="00F367FF" w:rsidP="000C461A">
      <w:r>
        <w:t xml:space="preserve">3. Include new templates </w:t>
      </w:r>
    </w:p>
    <w:p w14:paraId="5CAE0CC2" w14:textId="77777777" w:rsidR="00F367FF" w:rsidRDefault="00F367FF" w:rsidP="000C461A">
      <w:r>
        <w:t>4. Calculate the main motion of normal modes from the templates of the homologous family and optimize by molecular dynamics under motion restrictions the conformation</w:t>
      </w:r>
    </w:p>
    <w:p w14:paraId="3FDBC2FD" w14:textId="6E0DD4DA" w:rsidR="001B5172" w:rsidRDefault="00F367FF" w:rsidP="000C461A">
      <w:r>
        <w:t>5. Recalculate the pseudo energy profile of the new model and compare with the original model to test the improvement</w:t>
      </w:r>
    </w:p>
    <w:p w14:paraId="24C43994" w14:textId="16E1BC28" w:rsidR="00883058" w:rsidRDefault="00883058" w:rsidP="000C461A"/>
    <w:p w14:paraId="6CFC18C1" w14:textId="0452375F" w:rsidR="00883058" w:rsidRDefault="00883058" w:rsidP="000C461A">
      <w:r>
        <w:rPr>
          <w:b/>
          <w:bCs/>
        </w:rPr>
        <w:t xml:space="preserve">FOLD PREDICTION </w:t>
      </w:r>
    </w:p>
    <w:p w14:paraId="5956AD3B" w14:textId="06F074A6" w:rsidR="00883058" w:rsidRDefault="00883058" w:rsidP="000C461A">
      <w:r>
        <w:t>We have 3 ways:</w:t>
      </w:r>
    </w:p>
    <w:p w14:paraId="2639E967" w14:textId="77777777" w:rsidR="00883058" w:rsidRDefault="00883058" w:rsidP="000C461A">
      <w:r>
        <w:t xml:space="preserve">Fold recognition (threading) </w:t>
      </w:r>
    </w:p>
    <w:p w14:paraId="3D2FAB05" w14:textId="77777777" w:rsidR="00883058" w:rsidRDefault="00883058" w:rsidP="000C461A">
      <w:r>
        <w:t xml:space="preserve">2. ab initio fold prediction </w:t>
      </w:r>
    </w:p>
    <w:p w14:paraId="4250EF89" w14:textId="7E2328CC" w:rsidR="00883058" w:rsidRDefault="00883058" w:rsidP="000C461A">
      <w:r>
        <w:t>3.Protein folding (MD</w:t>
      </w:r>
      <w:r w:rsidR="00DA009A">
        <w:t xml:space="preserve"> (molecular dynamics) </w:t>
      </w:r>
      <w:r>
        <w:t xml:space="preserve"> with explicit solvent)</w:t>
      </w:r>
    </w:p>
    <w:p w14:paraId="0B6FEFF4" w14:textId="06C524F5" w:rsidR="00883058" w:rsidRDefault="00883058" w:rsidP="000C461A">
      <w:r>
        <w:t xml:space="preserve">Threading </w:t>
      </w:r>
    </w:p>
    <w:p w14:paraId="54277291" w14:textId="2E7696CF" w:rsidR="00883058" w:rsidRDefault="00883058" w:rsidP="000C461A">
      <w:r>
        <w:t>Idea: Find the optimal structure for a new (target) sequence in the set of known 3D-structures (templates) by threading the target sequence.</w:t>
      </w:r>
    </w:p>
    <w:p w14:paraId="16843CBF" w14:textId="77777777" w:rsidR="00883058" w:rsidRPr="00883058" w:rsidRDefault="00883058" w:rsidP="000C461A"/>
    <w:sectPr w:rsidR="00883058" w:rsidRPr="00883058" w:rsidSect="00A603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445C3"/>
    <w:multiLevelType w:val="hybridMultilevel"/>
    <w:tmpl w:val="31EEFE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1561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C6A"/>
    <w:rsid w:val="000029E7"/>
    <w:rsid w:val="00042C61"/>
    <w:rsid w:val="00073EF7"/>
    <w:rsid w:val="000C461A"/>
    <w:rsid w:val="000D570E"/>
    <w:rsid w:val="000F6B95"/>
    <w:rsid w:val="0010267F"/>
    <w:rsid w:val="00145026"/>
    <w:rsid w:val="001B5172"/>
    <w:rsid w:val="00200B43"/>
    <w:rsid w:val="002418CB"/>
    <w:rsid w:val="002B0AED"/>
    <w:rsid w:val="0033188A"/>
    <w:rsid w:val="003730B0"/>
    <w:rsid w:val="00486E03"/>
    <w:rsid w:val="0050198A"/>
    <w:rsid w:val="00543C83"/>
    <w:rsid w:val="005E4C6A"/>
    <w:rsid w:val="005E7A78"/>
    <w:rsid w:val="006107FD"/>
    <w:rsid w:val="006236C9"/>
    <w:rsid w:val="00625636"/>
    <w:rsid w:val="00630047"/>
    <w:rsid w:val="006B3439"/>
    <w:rsid w:val="006C212F"/>
    <w:rsid w:val="00734EF9"/>
    <w:rsid w:val="007E51AD"/>
    <w:rsid w:val="00883058"/>
    <w:rsid w:val="008D1725"/>
    <w:rsid w:val="00922AFF"/>
    <w:rsid w:val="009C4827"/>
    <w:rsid w:val="00A54C5E"/>
    <w:rsid w:val="00A6039F"/>
    <w:rsid w:val="00A82817"/>
    <w:rsid w:val="00AB34E5"/>
    <w:rsid w:val="00AC1A47"/>
    <w:rsid w:val="00AD418A"/>
    <w:rsid w:val="00AD58AD"/>
    <w:rsid w:val="00BD0272"/>
    <w:rsid w:val="00C42834"/>
    <w:rsid w:val="00C63885"/>
    <w:rsid w:val="00CF4142"/>
    <w:rsid w:val="00D41031"/>
    <w:rsid w:val="00DA009A"/>
    <w:rsid w:val="00DF4A33"/>
    <w:rsid w:val="00E21695"/>
    <w:rsid w:val="00EA72A6"/>
    <w:rsid w:val="00EE2280"/>
    <w:rsid w:val="00EE6213"/>
    <w:rsid w:val="00F367FF"/>
    <w:rsid w:val="00F80B82"/>
    <w:rsid w:val="00FE43DE"/>
    <w:rsid w:val="00FE52F4"/>
    <w:rsid w:val="00FF7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5E8E1"/>
  <w15:chartTrackingRefBased/>
  <w15:docId w15:val="{38C629A8-9FE0-4676-9CC3-BEE55A7A1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8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11</Pages>
  <Words>1587</Words>
  <Characters>9052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 Ocaña</dc:creator>
  <cp:keywords/>
  <dc:description/>
  <cp:lastModifiedBy>Sergi Ocaña</cp:lastModifiedBy>
  <cp:revision>43</cp:revision>
  <dcterms:created xsi:type="dcterms:W3CDTF">2024-01-16T15:21:00Z</dcterms:created>
  <dcterms:modified xsi:type="dcterms:W3CDTF">2024-01-24T12:46:00Z</dcterms:modified>
</cp:coreProperties>
</file>