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280" w:line="240" w:lineRule="auto"/>
        <w:jc w:val="center"/>
      </w:pPr>
      <w:r>
        <w:rPr>
          <w:rFonts w:ascii="Times New Roman" w:hAnsi="Times New Roman"/>
          <w:b/>
          <w:i w:val="0"/>
          <w:sz w:val="40"/>
        </w:rPr>
        <w:t>Sztuczna inteligencja w optymalizacji łańcucha dostaw</w:t>
        <w:br/>
      </w:r>
      <w:r>
        <w:rPr>
          <w:rFonts w:ascii="Times New Roman" w:hAnsi="Times New Roman"/>
          <w:b/>
          <w:i w:val="0"/>
          <w:sz w:val="40"/>
        </w:rPr>
        <w:t>— studium przypadku systemu UPS ORION</w:t>
      </w:r>
    </w:p>
    <w:p>
      <w:pPr>
        <w:spacing w:before="0" w:after="600" w:line="240" w:lineRule="auto"/>
        <w:jc w:val="center"/>
      </w:pPr>
      <w:r>
        <w:rPr>
          <w:rFonts w:ascii="Times New Roman" w:hAnsi="Times New Roman"/>
          <w:b w:val="0"/>
          <w:i/>
          <w:sz w:val="26"/>
        </w:rPr>
        <w:t>Temat 01: AI Transformation — transformacja branży logistycznej (KEP / last mile) z wykorzystaniem sztucznej inteligencji</w:t>
      </w:r>
    </w:p>
    <w:p>
      <w:pPr>
        <w:spacing w:before="0" w:after="1200" w:line="240" w:lineRule="auto"/>
        <w:jc w:val="center"/>
      </w:pPr>
      <w:r>
        <w:rPr>
          <w:rFonts w:ascii="Times New Roman" w:hAnsi="Times New Roman"/>
          <w:b w:val="0"/>
          <w:i w:val="0"/>
          <w:sz w:val="26"/>
        </w:rPr>
        <w:t>Case study — zaliczenie przedmiotu (praca indywidualna)</w:t>
      </w:r>
    </w:p>
    <w:p/>
    <w:p/>
    <w:p/>
    <w:p/>
    <w:p>
      <w:pPr>
        <w:spacing w:before="0" w:after="120" w:line="240" w:lineRule="auto"/>
        <w:jc w:val="center"/>
      </w:pPr>
      <w:r>
        <w:rPr>
          <w:rFonts w:ascii="Times New Roman" w:hAnsi="Times New Roman"/>
          <w:b/>
          <w:i w:val="0"/>
          <w:sz w:val="28"/>
        </w:rPr>
        <w:t>Jan Płoński</w:t>
      </w:r>
    </w:p>
    <w:p>
      <w:pPr>
        <w:spacing w:before="0" w:after="0" w:line="240" w:lineRule="auto"/>
        <w:jc w:val="center"/>
      </w:pPr>
      <w:r>
        <w:rPr>
          <w:rFonts w:ascii="Times New Roman" w:hAnsi="Times New Roman"/>
          <w:b w:val="0"/>
          <w:i w:val="0"/>
          <w:sz w:val="24"/>
        </w:rPr>
        <w:t>Czerwiec 2026</w:t>
      </w:r>
    </w:p>
    <w:p>
      <w:r>
        <w:br w:type="page"/>
      </w:r>
    </w:p>
    <w:p>
      <w:pPr>
        <w:pStyle w:val="Heading1"/>
      </w:pPr>
      <w:r>
        <w:t>Wprowadzenie</w:t>
      </w:r>
    </w:p>
    <w:p>
      <w:r>
        <w:t>Logistyka kuriersko-ekspresowo-paczkowa (KEP) jest jedną z branż, w których przewaga konkurencyjna mierzona jest w pojedynczych minutach i kilometrach. Wraz z eksplozją handlu elektronicznego operatorzy logistyczni doręczają dziś dziesiątki milionów przesyłek dziennie, a zdecydowana większość kosztów oraz emisji powstaje na etapie tzw. ostatniej mili — finalnego odcinka dostawy do odbiorcy. W tym kontekście sztuczna inteligencja (AI), a ściślej algorytmy optymalizacji i uczenia maszynowego, przestała być technologiczną ciekawostką, a stała się narzędziem bezpośrednio wpływającym na rentowność i ślad środowiskowy przedsiębiorstwa.</w:t>
      </w:r>
    </w:p>
    <w:p>
      <w:r>
        <w:t xml:space="preserve">Niniejsze studium przypadku analizuje wdrożenie systemu </w:t>
      </w:r>
      <w:r>
        <w:rPr>
          <w:b/>
        </w:rPr>
        <w:t>ORION</w:t>
      </w:r>
      <w:r>
        <w:t xml:space="preserve"> (On-Road Integrated Optimization and Navigation) w firmie </w:t>
      </w:r>
      <w:r>
        <w:rPr>
          <w:b/>
        </w:rPr>
        <w:t>UPS</w:t>
      </w:r>
      <w:r>
        <w:t xml:space="preserve"> — jednego z najlepiej udokumentowanych przykładów zastosowania AI w logistyce na dużą skalę. Na tym realnym przykładzie pokazuję, jak transformacja oparta na danych przekłada się na konkretne efekty biznesowe, jakie wyzwania architektoniczne, regulacyjne i etyczne za sobą pociąga, oraz jakie wnioski strategiczne płyną z niej dla branży logistycznej w Europie.</w:t>
      </w:r>
    </w:p>
    <w:p>
      <w:r>
        <w:t>Wybrałem temat AI w logistyce, ponieważ pokazuje on bardzo praktyczne zastosowanie sztucznej inteligencji — nie jako abstrakcyjnej technologii, lecz jako narzędzia, które realnie wpływa na koszty, czas dostaw, organizację pracy i emisję CO₂. Przypadek UPS ORION jest szczególnie interesujący, ponieważ pozwala przeanalizować jednocześnie perspektywę technologiczną, biznesową, strategiczną oraz regulacyjną. Uważam, że logistyka ostatniej mili będzie jednym z obszarów, w których AI w najbliższych latach może przynieść największe korzyści.</w:t>
      </w:r>
    </w:p>
    <w:p>
      <w:pPr>
        <w:pStyle w:val="Heading1"/>
      </w:pPr>
      <w:r>
        <w:t>1. Problem biznesowy</w:t>
      </w:r>
    </w:p>
    <w:p>
      <w:r>
        <w:rPr>
          <w:b/>
        </w:rPr>
        <w:t>Definicja problemu.</w:t>
      </w:r>
      <w:r>
        <w:t xml:space="preserve"> Centralnym problemem operacyjnym firmy kurierskiej jest zaplanowanie tras doręczeń dla tysięcy kierowców tak, aby zminimalizować przejechany dystans i czas, przy jednoczesnym dotrzymaniu okien czasowych dostaw. Jest to wariant klasycznego problemu komiwojażera (TSP) i problemu marszrutyzacji pojazdów (VRP) — zadań NP-trudnych, w których liczba możliwych kombinacji tras dla jednego kierowcy z ~120–150 przystankami przekracza możliwości intuicyjnego planowania człowieka.</w:t>
      </w:r>
    </w:p>
    <w:p>
      <w:r>
        <w:rPr>
          <w:b/>
        </w:rPr>
        <w:t>Skala i kontekst.</w:t>
      </w:r>
      <w:r>
        <w:t xml:space="preserve"> UPS obsługuje w samych Stanach Zjednoczonych ok. </w:t>
      </w:r>
      <w:r>
        <w:rPr>
          <w:b/>
        </w:rPr>
        <w:t>55 000 tras</w:t>
      </w:r>
      <w:r>
        <w:t xml:space="preserve"> dziennie (INFORMS). Przy takiej skali nawet niewielka oszczędność dystansu na jednej trasie przekłada się na ogromne efekty zagregowane: redukcja o zaledwie jedną milę dziennie na kierowcę oznacza dla UPS oszczędności rzędu </w:t>
      </w:r>
      <w:r>
        <w:rPr>
          <w:b/>
        </w:rPr>
        <w:t>50 mln USD rocznie</w:t>
      </w:r>
      <w:r>
        <w:t xml:space="preserve"> (INFORMS). To pokazuje, dlaczego problem, który na poziomie pojedynczego kuriera wydaje się błahy, na poziomie organizacji jest problemem strategicznym.</w:t>
      </w:r>
    </w:p>
    <w:p>
      <w:r>
        <w:rPr>
          <w:b/>
        </w:rPr>
        <w:t>Interesariusze:</w:t>
      </w:r>
    </w:p>
    <w:p>
      <w:pPr>
        <w:pStyle w:val="ListBullet"/>
      </w:pPr>
      <w:r>
        <w:rPr>
          <w:b/>
        </w:rPr>
        <w:t>Przedsiębiorstwo</w:t>
      </w:r>
      <w:r>
        <w:t xml:space="preserve"> — dąży do redukcji kosztów paliwa, taboru i nadgodzin oraz do realizacji celów ESG (redukcja emisji CO₂).</w:t>
      </w:r>
    </w:p>
    <w:p>
      <w:pPr>
        <w:pStyle w:val="ListBullet"/>
      </w:pPr>
      <w:r>
        <w:rPr>
          <w:b/>
        </w:rPr>
        <w:t>Kierowcy</w:t>
      </w:r>
      <w:r>
        <w:t xml:space="preserve"> — bezpośredni użytkownicy systemu; ich akceptacja decyduje o sukcesie wdrożenia (wątek rozwinięty w sekcji 6).</w:t>
      </w:r>
    </w:p>
    <w:p>
      <w:pPr>
        <w:pStyle w:val="ListBullet"/>
      </w:pPr>
      <w:r>
        <w:rPr>
          <w:b/>
        </w:rPr>
        <w:t>Klienci / odbiorcy</w:t>
      </w:r>
      <w:r>
        <w:t xml:space="preserve"> — oczekują szybkich, przewidywalnych i tanich dostaw.</w:t>
      </w:r>
    </w:p>
    <w:p>
      <w:pPr>
        <w:pStyle w:val="ListBullet"/>
      </w:pPr>
      <w:r>
        <w:rPr>
          <w:b/>
        </w:rPr>
        <w:t>Środowisko i regulator</w:t>
      </w:r>
      <w:r>
        <w:t xml:space="preserve"> — emisje transportu drogowego są przedmiotem coraz ostrzejszych regulacji.</w:t>
      </w:r>
    </w:p>
    <w:p>
      <w:r>
        <w:rPr>
          <w:b/>
        </w:rPr>
        <w:t>Dlaczego temat jest istotny.</w:t>
      </w:r>
      <w:r>
        <w:t xml:space="preserve"> Wzrost wolumenów e-commerce strukturalnie zwiększa presję na ostatnią milę, a jednocześnie rośnie wrażliwość cenowa klientów (oczekiwanie darmowej dostawy) i presja środowiskowa. Optymalizacja tras oparta na AI jest jedną z nielicznych dźwigni, która </w:t>
      </w:r>
      <w:r>
        <w:rPr>
          <w:b/>
        </w:rPr>
        <w:t>jednocześnie</w:t>
      </w:r>
      <w:r>
        <w:t xml:space="preserve"> obniża koszty i emisje — stąd jej strategiczne znaczenie.</w:t>
      </w:r>
    </w:p>
    <w:p>
      <w:r>
        <w:t>Na rynku polskim presja na ostatnią milę jest szczególnie wyraźna ze względu na dynamiczny rozwój e-commerce oraz wysoką popularność dostaw poza domem. InPost zbudował silną pozycję dzięki sieci automatów paczkowych (Paczkomatów), które przenoszą część kosztów i ryzyka ostatniej mili z kuriera na klienta odbierającego przesyłkę samodzielnie. Konkurenci, tacy jak DPD, DHL Parcel czy Orlen Paczka, rozwijają własne sieci punktów odbioru oraz algorytmy planowania tras, aby obniżyć koszt pojedynczego doręczenia. W polskich warunkach — gęsta zabudowa miejska, rozproszone dostawy poza dużymi miastami i rosnące koszty pracy kierowców — optymalizacja tras oparta na AI ma więc bardzo konkretne uzasadnienie ekonomiczne, analogiczne do tego, które stoi za systemem ORION w UPS.</w:t>
      </w:r>
    </w:p>
    <w:p>
      <w:pPr>
        <w:pStyle w:val="Heading1"/>
      </w:pPr>
      <w:r>
        <w:t>2. Kontekst technologiczny</w:t>
      </w:r>
    </w:p>
    <w:p>
      <w:r>
        <w:rPr>
          <w:b/>
        </w:rPr>
        <w:t>Ewolucja podejścia.</w:t>
      </w:r>
      <w:r>
        <w:t xml:space="preserve"> Przed wdrożeniem ORION planowanie tras w UPS opierało się na doświadczeniu kierowców i prostych regułach (np. stałe sekwencje przystanków). Nawigacja GPS wskazywała najkrótszą drogę między dwoma punktami, ale nie rozwiązywała problemu </w:t>
      </w:r>
      <w:r>
        <w:rPr>
          <w:b/>
        </w:rPr>
        <w:t>kolejności</w:t>
      </w:r>
      <w:r>
        <w:t xml:space="preserve"> odwiedzania wielu punktów przy ograniczeniach (okna czasowe, priorytety przesyłek, charakterystyka pojazdu).</w:t>
      </w:r>
    </w:p>
    <w:p>
      <w:r>
        <w:rPr>
          <w:b/>
        </w:rPr>
        <w:t>Istota rozwiązania AI.</w:t>
      </w:r>
      <w:r>
        <w:t xml:space="preserve"> ORION to silnik optymalizacyjny łączący zaawansowane algorytmy badań operacyjnych (optymalizacja kombinatoryczna, heurystyki i metaheurystyki przeszukiwania ogromnej przestrzeni rozwiązań) z danymi mapowymi i historycznymi danymi o dostawach. INFORMS określa ORION jako "prawdopodobnie największy projekt badań operacyjnych na świecie", a jego rozwój zajął ponad dekadę.</w:t>
      </w:r>
    </w:p>
    <w:p>
      <w:r>
        <w:rPr>
          <w:b/>
        </w:rPr>
        <w:t>Dojrzałość rynku i trend.</w:t>
      </w:r>
      <w:r>
        <w:t xml:space="preserve"> Optymalizacja tras to dziś dojrzała, komercyjnie dostępna klasa rozwiązań, ale liderzy (jak UPS) budują przewagę dzięki </w:t>
      </w:r>
      <w:r>
        <w:rPr>
          <w:b/>
        </w:rPr>
        <w:t>skali własnych danych</w:t>
      </w:r>
      <w:r>
        <w:t xml:space="preserve"> i ciągłemu doskonaleniu modeli. Szerszy trend potwierdza McKinsey: wbudowanie AI w operacje dystrybucyjne pozwala obniżyć koszty logistyki o </w:t>
      </w:r>
      <w:r>
        <w:rPr>
          <w:b/>
        </w:rPr>
        <w:t>5–20%</w:t>
      </w:r>
      <w:r>
        <w:t xml:space="preserve">, koszty zakupów o </w:t>
      </w:r>
      <w:r>
        <w:rPr>
          <w:b/>
        </w:rPr>
        <w:t>5–15%</w:t>
      </w:r>
      <w:r>
        <w:t xml:space="preserve">, a poziom zapasów o </w:t>
      </w:r>
      <w:r>
        <w:rPr>
          <w:b/>
        </w:rPr>
        <w:t>20–30%</w:t>
      </w:r>
      <w:r>
        <w:t xml:space="preserve"> (McKinsey).</w:t>
      </w:r>
    </w:p>
    <w:p>
      <w:r>
        <w:rPr>
          <w:b/>
        </w:rPr>
        <w:t>Porównanie podejść.</w:t>
      </w:r>
      <w:r>
        <w:t xml:space="preserve"> Pierwotny ORION wykonywał optymalizację statyczną — trasa była wyznaczana raz, przed wyjazdem. W 2024 r. UPS wdrożył </w:t>
      </w:r>
      <w:r>
        <w:rPr>
          <w:b/>
        </w:rPr>
        <w:t>dynamiczny ORION</w:t>
      </w:r>
      <w:r>
        <w:t xml:space="preserve"> (dynamic ORION), który przelicza trasy w ciągu dnia, reagując na zmiany (nowe odbiory, korki). Ta iteracja przyniosła dodatkową redukcję o 2–4 mile na kierowcę ponad wcześniejsze efekty (INFORMS).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left"/>
            </w:pPr>
            <w:r>
              <w:rPr>
                <w:b/>
              </w:rPr>
              <w:t>Cecha</w:t>
            </w:r>
          </w:p>
        </w:tc>
        <w:tc>
          <w:tcPr>
            <w:tcW w:type="dxa" w:w="2351"/>
          </w:tcPr>
          <w:p>
            <w:pPr>
              <w:jc w:val="left"/>
            </w:pPr>
            <w:r>
              <w:rPr>
                <w:b/>
              </w:rPr>
              <w:t>Planowanie tradycyjne</w:t>
            </w:r>
          </w:p>
        </w:tc>
        <w:tc>
          <w:tcPr>
            <w:tcW w:type="dxa" w:w="2351"/>
          </w:tcPr>
          <w:p>
            <w:pPr>
              <w:jc w:val="left"/>
            </w:pPr>
            <w:r>
              <w:rPr>
                <w:b/>
              </w:rPr>
              <w:t>ORION (statyczny)</w:t>
            </w:r>
          </w:p>
        </w:tc>
        <w:tc>
          <w:tcPr>
            <w:tcW w:type="dxa" w:w="2351"/>
          </w:tcPr>
          <w:p>
            <w:pPr>
              <w:jc w:val="left"/>
            </w:pPr>
            <w:r>
              <w:rPr>
                <w:b/>
              </w:rPr>
              <w:t>Dynamic ORION (2024)</w:t>
            </w:r>
          </w:p>
        </w:tc>
      </w:tr>
      <w:tr>
        <w:tc>
          <w:tcPr>
            <w:tcW w:type="dxa" w:w="2351"/>
          </w:tcPr>
          <w:p>
            <w:pPr>
              <w:jc w:val="left"/>
            </w:pPr>
            <w:r>
              <w:t>Podstawa decyzji</w:t>
            </w:r>
          </w:p>
        </w:tc>
        <w:tc>
          <w:tcPr>
            <w:tcW w:type="dxa" w:w="2351"/>
          </w:tcPr>
          <w:p>
            <w:pPr>
              <w:jc w:val="left"/>
            </w:pPr>
            <w:r>
              <w:t>Doświadczenie kierowcy</w:t>
            </w:r>
          </w:p>
        </w:tc>
        <w:tc>
          <w:tcPr>
            <w:tcW w:type="dxa" w:w="2351"/>
          </w:tcPr>
          <w:p>
            <w:pPr>
              <w:jc w:val="left"/>
            </w:pPr>
            <w:r>
              <w:t>Optymalizacja przed wyjazdem</w:t>
            </w:r>
          </w:p>
        </w:tc>
        <w:tc>
          <w:tcPr>
            <w:tcW w:type="dxa" w:w="2351"/>
          </w:tcPr>
          <w:p>
            <w:pPr>
              <w:jc w:val="left"/>
            </w:pPr>
            <w:r>
              <w:t>Optymalizacja w czasie rzeczywistym</w:t>
            </w:r>
          </w:p>
        </w:tc>
      </w:tr>
      <w:tr>
        <w:tc>
          <w:tcPr>
            <w:tcW w:type="dxa" w:w="2351"/>
          </w:tcPr>
          <w:p>
            <w:pPr>
              <w:jc w:val="left"/>
            </w:pPr>
            <w:r>
              <w:t>Reakcja na zmiany w trakcie dnia</w:t>
            </w:r>
          </w:p>
        </w:tc>
        <w:tc>
          <w:tcPr>
            <w:tcW w:type="dxa" w:w="2351"/>
          </w:tcPr>
          <w:p>
            <w:pPr>
              <w:jc w:val="left"/>
            </w:pPr>
            <w:r>
              <w:t>Brak / ręczna</w:t>
            </w:r>
          </w:p>
        </w:tc>
        <w:tc>
          <w:tcPr>
            <w:tcW w:type="dxa" w:w="2351"/>
          </w:tcPr>
          <w:p>
            <w:pPr>
              <w:jc w:val="left"/>
            </w:pPr>
            <w:r>
              <w:t>Ograniczona</w:t>
            </w:r>
          </w:p>
        </w:tc>
        <w:tc>
          <w:tcPr>
            <w:tcW w:type="dxa" w:w="2351"/>
          </w:tcPr>
          <w:p>
            <w:pPr>
              <w:jc w:val="left"/>
            </w:pPr>
            <w:r>
              <w:t>Tak, automatyczna</w:t>
            </w:r>
          </w:p>
        </w:tc>
      </w:tr>
      <w:tr>
        <w:tc>
          <w:tcPr>
            <w:tcW w:type="dxa" w:w="2351"/>
          </w:tcPr>
          <w:p>
            <w:pPr>
              <w:jc w:val="left"/>
            </w:pPr>
            <w:r>
              <w:t>Wykorzystanie danych</w:t>
            </w:r>
          </w:p>
        </w:tc>
        <w:tc>
          <w:tcPr>
            <w:tcW w:type="dxa" w:w="2351"/>
          </w:tcPr>
          <w:p>
            <w:pPr>
              <w:jc w:val="left"/>
            </w:pPr>
            <w:r>
              <w:t>Minimalne</w:t>
            </w:r>
          </w:p>
        </w:tc>
        <w:tc>
          <w:tcPr>
            <w:tcW w:type="dxa" w:w="2351"/>
          </w:tcPr>
          <w:p>
            <w:pPr>
              <w:jc w:val="left"/>
            </w:pPr>
            <w:r>
              <w:t>Dane mapowe + historyczne</w:t>
            </w:r>
          </w:p>
        </w:tc>
        <w:tc>
          <w:tcPr>
            <w:tcW w:type="dxa" w:w="2351"/>
          </w:tcPr>
          <w:p>
            <w:pPr>
              <w:jc w:val="left"/>
            </w:pPr>
            <w:r>
              <w:t>+ dane bieżące (odbiory, ruch)</w:t>
            </w:r>
          </w:p>
        </w:tc>
      </w:tr>
    </w:tbl>
    <w:p>
      <w:r>
        <w:t>W porównaniu z konkurencją UPS wyróżnia się tym, że ORION jest rozwiązaniem mocno zintegrowanym z codzienną pracą kurierów i optymalizacją ostatniej mili. DHL i FedEx również rozwijają AI w logistyce, zwłaszcza w planowaniu tras, przewidywaniu opóźnień, monitorowaniu przesyłek i automatyzacji procesów. Różnica polega jednak na tym, że w przypadku UPS ORION jest przykładem długofalowego wdrożenia, które bezpośrednio łączy dane, algorytmy i decyzje operacyjne kierowców. Dlatego przewaga UPS nie wynika wyłącznie z samego użycia AI, ale z głębokiej integracji technologii z procesem dostaw.</w:t>
      </w:r>
    </w:p>
    <w:p>
      <w:pPr>
        <w:pStyle w:val="Heading1"/>
      </w:pPr>
      <w:r>
        <w:t>3. Architektura rozwiązania</w:t>
      </w:r>
    </w:p>
    <w:p>
      <w:r>
        <w:t>Rozwiązanie klasy ORION można opisać jako wielowarstwowy system przepływu danych:</w:t>
      </w:r>
    </w:p>
    <w:p>
      <w:pPr>
        <w:pStyle w:val="ListNumber"/>
      </w:pPr>
      <w:r>
        <w:rPr>
          <w:b/>
        </w:rPr>
        <w:t>Warstwa danych (wejście)</w:t>
      </w:r>
      <w:r>
        <w:t xml:space="preserve"> — cyfrowe mapy drogowe, dane historyczne o dostawach, informacje o przesyłkach (adresy, okna czasowe, priorytet), dane telematyczne z pojazdów oraz dane bieżące (nowe zlecenia odbioru, warunki ruchu).</w:t>
      </w:r>
    </w:p>
    <w:p>
      <w:pPr>
        <w:pStyle w:val="ListNumber"/>
      </w:pPr>
      <w:r>
        <w:rPr>
          <w:b/>
        </w:rPr>
        <w:t>Warstwa optymalizacji (silnik AI)</w:t>
      </w:r>
      <w:r>
        <w:t xml:space="preserve"> — rdzeń systemu: algorytmy optymalizacji kombinatorycznej wyznaczające sekwencję przystanków minimalizującą koszt (dystans/ czas) przy spełnieniu ograniczeń.</w:t>
      </w:r>
    </w:p>
    <w:p>
      <w:pPr>
        <w:pStyle w:val="ListNumber"/>
      </w:pPr>
      <w:r>
        <w:rPr>
          <w:b/>
        </w:rPr>
        <w:t>Warstwa integracji / interfejsu</w:t>
      </w:r>
      <w:r>
        <w:t xml:space="preserve"> — przekazanie zoptymalizowanej trasy do urządzenia kierowcy (DIAD — Delivery Information Acquisition Device) wraz z nawigacją krok po kroku.</w:t>
      </w:r>
    </w:p>
    <w:p>
      <w:pPr>
        <w:pStyle w:val="ListNumber"/>
      </w:pPr>
      <w:r>
        <w:rPr>
          <w:b/>
        </w:rPr>
        <w:t>Pętla sprzężenia zwrotnego (feedback loop)</w:t>
      </w:r>
      <w:r>
        <w:t xml:space="preserve"> — rzeczywisty przebieg trasy wraca do systemu jako dane uczące, co pozwala doskonalić kolejne optymalizacje (kluczowy mechanizm w wersji dynamicznej).</w:t>
      </w:r>
    </w:p>
    <w:p>
      <w:r>
        <w:rPr>
          <w:b/>
        </w:rPr>
        <w:t>Proponowany diagram blokowy</w:t>
      </w:r>
      <w:r>
        <w:t xml:space="preserve"> (do wstawienia jako rysunek autorski):</w:t>
      </w:r>
    </w:p>
    <w:p>
      <w:pPr>
        <w:jc w:val="left"/>
      </w:pPr>
      <w:r>
        <w:rPr>
          <w:rFonts w:ascii="Courier New" w:hAnsi="Courier New"/>
          <w:sz w:val="18"/>
        </w:rPr>
        <w:t xml:space="preserve">   ┌─────────────────────────────────────────────────────────┐</w:t>
        <w:br/>
        <w:t xml:space="preserve">   │                    WARSTWA DANYCH                         │</w:t>
        <w:br/>
        <w:t xml:space="preserve">   │  Mapy │ Dane historyczne │ Przesyłki │ Telematyka │ Ruch  │</w:t>
        <w:br/>
        <w:t xml:space="preserve">   └───────────────────────────┬─────────────────────────────-┘</w:t>
        <w:br/>
        <w:t xml:space="preserve">                               │</w:t>
        <w:br/>
        <w:t xml:space="preserve">                               ▼</w:t>
        <w:br/>
        <w:t xml:space="preserve">   ┌─────────────────────────────────────────────────────────┐</w:t>
        <w:br/>
        <w:t xml:space="preserve">   │           SILNIK OPTYMALIZACJI (AI / OR)                  │</w:t>
        <w:br/>
        <w:t xml:space="preserve">   │   Optymalizacja kombinatoryczna tras (VRP/TSP)            │</w:t>
        <w:br/>
        <w:t xml:space="preserve">   └───────────────────────────┬─────────────────────────────-┘</w:t>
        <w:br/>
        <w:t xml:space="preserve">                               │  zoptymalizowana trasa</w:t>
        <w:br/>
        <w:t xml:space="preserve">                               ▼</w:t>
        <w:br/>
        <w:t xml:space="preserve">   ┌─────────────────────────────────────────────────────────┐</w:t>
        <w:br/>
        <w:t xml:space="preserve">   │       INTEGRACJA: urządzenie kierowcy (DIAD) + nawigacja  │</w:t>
        <w:br/>
        <w:t xml:space="preserve">   └───────────────────────────┬─────────────────────────────-┘</w:t>
        <w:br/>
        <w:t xml:space="preserve">                               │  rzeczywisty przebieg</w:t>
        <w:br/>
        <w:t xml:space="preserve">                               ▼</w:t>
        <w:br/>
        <w:t xml:space="preserve">   ┌─────────────────────────────────────────────────────────┐</w:t>
        <w:br/>
        <w:t xml:space="preserve">   │     PĘTLA SPRZĘŻENIA ZWROTNEGO → doskonalenie modelu      │</w:t>
        <w:br/>
        <w:t xml:space="preserve">   └──────────────────────────────────────────────────────────┘</w:t>
        <w:br/>
        <w:t xml:space="preserve">            ▲                                          │</w:t>
        <w:br/>
        <w:t xml:space="preserve">            └──────────────────────────────────────────┘</w:t>
      </w:r>
    </w:p>
    <w:p>
      <w:r>
        <w:t>Największą wartość rozwiązania ORION tworzy nie pojedynczy algorytm, lecz cała architektura łącząca dane, optymalizację, integrację z urządzeniem kierowcy oraz pętlę sprzężenia zwrotnego. Najtrudniejszym elementem do skopiowania przez konkurencję jest właśnie połączenie wysokiej jakości danych operacyjnych z praktycznym wdrożeniem systemu w codziennej pracy kurierów, ponieważ wymaga to czasu, skali i ciągłego doskonalenia modelu.</w:t>
      </w:r>
    </w:p>
    <w:p>
      <w:pPr>
        <w:pStyle w:val="Heading1"/>
      </w:pPr>
      <w:r>
        <w:t>4. Model przychodowy / ekonomika rozwiązania</w:t>
      </w:r>
    </w:p>
    <w:p>
      <w:r>
        <w:t xml:space="preserve">W przypadku ORION nie mówimy o sprzedaży produktu na zewnątrz, lecz o </w:t>
      </w:r>
      <w:r>
        <w:rPr>
          <w:b/>
        </w:rPr>
        <w:t>wewnętrznym uzasadnieniu kosztowym (business case)</w:t>
      </w:r>
      <w:r>
        <w:t xml:space="preserve"> — system jest źródłem oszczędności, nie przychodu. Logika wartości wygląda następująco:</w:t>
      </w:r>
    </w:p>
    <w:p>
      <w:r>
        <w:rPr>
          <w:b/>
        </w:rPr>
        <w:t>Źródła wartości (oszczędności):</w:t>
      </w:r>
    </w:p>
    <w:p>
      <w:pPr>
        <w:pStyle w:val="ListBullet"/>
      </w:pPr>
      <w:r>
        <w:rPr>
          <w:b/>
        </w:rPr>
        <w:t>Paliwo</w:t>
      </w:r>
      <w:r>
        <w:t xml:space="preserve"> — ORION oszczędza ok. </w:t>
      </w:r>
      <w:r>
        <w:rPr>
          <w:b/>
        </w:rPr>
        <w:t>10 mln galonów paliwa rocznie</w:t>
      </w:r>
      <w:r>
        <w:t xml:space="preserve"> (INFORMS).</w:t>
      </w:r>
    </w:p>
    <w:p>
      <w:pPr>
        <w:pStyle w:val="ListBullet"/>
      </w:pPr>
      <w:r>
        <w:rPr>
          <w:b/>
        </w:rPr>
        <w:t>Dystans</w:t>
      </w:r>
      <w:r>
        <w:t xml:space="preserve"> — ok. </w:t>
      </w:r>
      <w:r>
        <w:rPr>
          <w:b/>
        </w:rPr>
        <w:t>100 mln mil mniej rocznie</w:t>
      </w:r>
      <w:r>
        <w:t xml:space="preserve"> (INFORMS).</w:t>
      </w:r>
    </w:p>
    <w:p>
      <w:pPr>
        <w:pStyle w:val="ListBullet"/>
      </w:pPr>
      <w:r>
        <w:rPr>
          <w:b/>
        </w:rPr>
        <w:t>Koszty operacyjne</w:t>
      </w:r>
      <w:r>
        <w:t xml:space="preserve"> — przy pełnym wdrożeniu oszczędności szacowane na </w:t>
      </w:r>
      <w:r>
        <w:rPr>
          <w:b/>
        </w:rPr>
        <w:t>300–400 mln USD rocznie</w:t>
      </w:r>
      <w:r>
        <w:t xml:space="preserve"> (INFORMS).</w:t>
      </w:r>
    </w:p>
    <w:p>
      <w:pPr>
        <w:pStyle w:val="ListBullet"/>
      </w:pPr>
      <w:r>
        <w:rPr>
          <w:b/>
        </w:rPr>
        <w:t>Emisje</w:t>
      </w:r>
      <w:r>
        <w:t xml:space="preserve"> — redukcja ok. </w:t>
      </w:r>
      <w:r>
        <w:rPr>
          <w:b/>
        </w:rPr>
        <w:t>100 tys. ton CO₂ rocznie</w:t>
      </w:r>
      <w:r>
        <w:t xml:space="preserve"> (INFORMS) — wartość zarówno środowiskowa, jak i regulacyjna/wizerunkowa.</w:t>
      </w:r>
    </w:p>
    <w:p>
      <w:r>
        <w:rPr>
          <w:b/>
        </w:rPr>
        <w:t>Struktura kosztów:</w:t>
      </w:r>
    </w:p>
    <w:p>
      <w:pPr>
        <w:pStyle w:val="ListBullet"/>
      </w:pPr>
      <w:r>
        <w:rPr>
          <w:b/>
        </w:rPr>
        <w:t>CAPEX/OPEX</w:t>
      </w:r>
      <w:r>
        <w:t xml:space="preserve"> — wieloletni rozwój algorytmów (&gt;10 lat prac B+R), infrastruktura danych, integracja z flotą i urządzeniami, szkolenia kierowców.</w:t>
      </w:r>
    </w:p>
    <w:p>
      <w:pPr>
        <w:pStyle w:val="ListBullet"/>
      </w:pPr>
      <w:r>
        <w:t>Koszt jednostkowy maleje wraz ze skalą — to samo rozwiązanie obsługuje dziesiątki tysięcy tras.</w:t>
      </w:r>
    </w:p>
    <w:p>
      <w:r>
        <w:rPr>
          <w:b/>
        </w:rPr>
        <w:t>Model wartości i skalowalność.</w:t>
      </w:r>
      <w:r>
        <w:t xml:space="preserve"> Rozwiązanie cechuje silny </w:t>
      </w:r>
      <w:r>
        <w:rPr>
          <w:b/>
        </w:rPr>
        <w:t>efekt skali i efekt sieciowy danych</w:t>
      </w:r>
      <w:r>
        <w:t>: im więcej tras przejeżdża system, tym lepsze dane uczące i tym dokładniejsza optymalizacja. To tworzy barierę wejścia trudną do pokonania dla mniejszych graczy. W szerszym ujęciu McKinsey wskazuje, że AI w operacjach dystrybucyjnych obniża koszty logistyki o 5–20% (McKinsey) — co dla branży o niskich marżach jest różnicą między zyskiem a stratą.</w:t>
      </w:r>
    </w:p>
    <w:p>
      <w:r>
        <w:rPr>
          <w:b/>
        </w:rPr>
        <w:t>Uproszczony rachunek ROI.</w:t>
      </w:r>
      <w:r>
        <w:t xml:space="preserve"> Skoro redukcja o jedną milę dziennie na kierowcę to ~50 mln USD/rok (INFORMS), a osiągnięta redukcja jest wielokrotnie większa, zwrot z inwestycji — mimo wysokich kosztów rozwoju — jest jednoznacznie dodatni.</w:t>
      </w:r>
    </w:p>
    <w:p>
      <w:r>
        <w:t>Model oparty na oszczędnościach można potencjalnie sprzedawać jako produkt SaaS mniejszym firmom logistycznym, ponieważ dla nich redukcja kosztów paliwa, czasu pracy i liczby przejechanych kilometrów również ma dużą wartość. UPS nie powinien jednak udostępniać pełnej wersji ORION, ponieważ jest to źródło jego przewagi konkurencyjnej. Lepszym rozwiązaniem byłoby stworzenie uproszczonej platformy lub modułu optymalizacji tras dla firm spoza bezpośredniej konkurencji. Mogłoby to stać się dodatkowym źródłem przychodu, ale główną wartością ORION dla UPS pozostaje wewnętrzna poprawa efektywności operacyjnej.</w:t>
      </w:r>
    </w:p>
    <w:p>
      <w:pPr>
        <w:pStyle w:val="Heading1"/>
      </w:pPr>
      <w:r>
        <w:t>5. Wpływ regulacji</w:t>
      </w:r>
    </w:p>
    <w:p>
      <w:r>
        <w:t>Wdrożenie AI w logistyce w Unii Europejskiej podlega rosnącemu otoczeniu regulacyjnemu.</w:t>
      </w:r>
    </w:p>
    <w:p>
      <w:r>
        <w:rPr>
          <w:b/>
        </w:rPr>
        <w:t>EU AI Act (Rozporządzenie (UE) 2024/1689).</w:t>
      </w:r>
      <w:r>
        <w:t xml:space="preserve"> Pierwszy na świecie kompleksowy akt prawny regulujący AI; wszedł w życie </w:t>
      </w:r>
      <w:r>
        <w:rPr>
          <w:b/>
        </w:rPr>
        <w:t>1 sierpnia 2024 r.</w:t>
      </w:r>
      <w:r>
        <w:t xml:space="preserve">, a pełne stosowanie przypada na </w:t>
      </w:r>
      <w:r>
        <w:rPr>
          <w:b/>
        </w:rPr>
        <w:t>2 sierpnia 2026 r.</w:t>
      </w:r>
      <w:r>
        <w:t xml:space="preserve"> Wprowadza podejście oparte na ryzyku. System optymalizacji tras sam w sobie prawdopodobnie nie jest "wysokiego ryzyka", ale jeśli AI jest wykorzystywana do </w:t>
      </w:r>
      <w:r>
        <w:rPr>
          <w:b/>
        </w:rPr>
        <w:t>oceny i monitorowania pracowników</w:t>
      </w:r>
      <w:r>
        <w:t xml:space="preserve"> (a dane z routingu i telematyki łatwo do tego prowadzą), może wejść w zakres obowiązków dotyczących takich zastosowań — w tym wymogów dokumentacji, przejrzystości i </w:t>
      </w:r>
      <w:r>
        <w:rPr>
          <w:b/>
        </w:rPr>
        <w:t>nadzoru człowieka</w:t>
      </w:r>
      <w:r>
        <w:t xml:space="preserve"> (art. 9–15 dla systemów wysokiego ryzyka).</w:t>
      </w:r>
    </w:p>
    <w:p>
      <w:r>
        <w:rPr>
          <w:b/>
        </w:rPr>
        <w:t>RODO (Rozporządzenie (UE) 2016/679).</w:t>
      </w:r>
      <w:r>
        <w:t xml:space="preserve"> System przetwarza dane osobowe: adresy odbiorców oraz dane kierowców (lokalizacja, wydajność, czas pracy). Kluczowe są zasady minimalizacji danych, ograniczenia celu oraz przepisy o </w:t>
      </w:r>
      <w:r>
        <w:rPr>
          <w:b/>
        </w:rPr>
        <w:t>profilowaniu i zautomatyzowanym podejmowaniu decyzji</w:t>
      </w:r>
      <w:r>
        <w:t xml:space="preserve"> (art. 22), zwłaszcza gdy ocena trasy przekłada się na ocenę pracownika.</w:t>
      </w:r>
    </w:p>
    <w:p>
      <w:r>
        <w:rPr>
          <w:b/>
        </w:rPr>
        <w:t>Prawo pracy i dialog społeczny.</w:t>
      </w:r>
      <w:r>
        <w:t xml:space="preserve"> Monitorowanie kierowców w czasie rzeczywistym dotyka prawa pracy i wymaga dialogu ze związkami zawodowymi (w przypadku UPS bardzo silnymi w USA) — to nie tylko kwestia prawna, ale i akceptacji społecznej wdrożenia.</w:t>
      </w:r>
    </w:p>
    <w:p>
      <w:r>
        <w:t>Najtrudniejszą regulacją dla polskiej lub europejskiej firmy logistycznej będzie moim zdaniem RODO, szczególnie w zakresie danych kierowców, lokalizacji, czasu pracy i oceny efektywności. Sam system optymalizacji tras może nie być uznany za wysokiego ryzyka, ale w praktyce łatwo może prowadzić do monitorowania i profilowania pracowników. Firma musi więc nie tylko chronić dane klientów i kierowców, ale też jasno określić cel ich przetwarzania, ograniczyć zakres zbieranych informacji i zapewnić przejrzystość wobec pracowników. To trudniejsze niż samo wdrożenie technologii, ponieważ wymaga połączenia zgodności prawnej, cyberbezpieczeństwa i akceptacji społecznej.</w:t>
      </w:r>
    </w:p>
    <w:p>
      <w:pPr>
        <w:pStyle w:val="Heading1"/>
      </w:pPr>
      <w:r>
        <w:t>6. Ryzyka technologiczne i etyczne</w:t>
      </w:r>
    </w:p>
    <w:p>
      <w:pPr>
        <w:pStyle w:val="ListBullet"/>
      </w:pPr>
      <w:r>
        <w:rPr>
          <w:b/>
        </w:rPr>
        <w:t>"Czarna skrzynka" i akceptacja kierowców.</w:t>
      </w:r>
      <w:r>
        <w:t xml:space="preserve"> ORION bywał odbierany nieufnie — trasy AI bywały kontrintuicyjne (np. unikanie skrętów w lewo), a kierowcy z wieloletnim doświadczeniem niechętnie ufali maszynie. Ryzyko oporu wdrożeniowego jest realne i potrafi zniweczyć korzyści techniczne.</w:t>
      </w:r>
    </w:p>
    <w:p>
      <w:pPr>
        <w:pStyle w:val="ListBullet"/>
      </w:pPr>
      <w:r>
        <w:rPr>
          <w:b/>
        </w:rPr>
        <w:t>Presja wydajnościowa i etyka pracy.</w:t>
      </w:r>
      <w:r>
        <w:t xml:space="preserve"> Optymalizacja "co do minuty" może zwiększać presję na pracowników i prowadzić do nadmiernego monitorowania — to ryzyko etyczne i reputacyjne.</w:t>
      </w:r>
    </w:p>
    <w:p>
      <w:pPr>
        <w:pStyle w:val="ListBullet"/>
      </w:pPr>
      <w:r>
        <w:rPr>
          <w:b/>
        </w:rPr>
        <w:t>Uzależnienie od danych i dostawcy (vendor/data lock-in).</w:t>
      </w:r>
      <w:r>
        <w:t xml:space="preserve"> Jakość optymalizacji zależy od jakości danych mapowych i ciągłości systemu; błędne dane mapowe = błędne trasy.</w:t>
      </w:r>
    </w:p>
    <w:p>
      <w:pPr>
        <w:pStyle w:val="ListBullet"/>
      </w:pPr>
      <w:r>
        <w:rPr>
          <w:b/>
        </w:rPr>
        <w:t>Cyberbezpieczeństwo.</w:t>
      </w:r>
      <w:r>
        <w:t xml:space="preserve"> System sterujący ruchem całej floty jest krytyczny — jego awaria lub atak paraliżuje operacje.</w:t>
      </w:r>
    </w:p>
    <w:p>
      <w:pPr>
        <w:pStyle w:val="ListBullet"/>
      </w:pPr>
      <w:r>
        <w:rPr>
          <w:b/>
        </w:rPr>
        <w:t>Ryzyko nadmiernej optymalizacji.</w:t>
      </w:r>
      <w:r>
        <w:t xml:space="preserve"> Skupienie wyłącznie na minimalizacji dystansu może pomijać czynniki jakościowe (bezpieczeństwo, satysfakcja klienta).</w:t>
      </w:r>
    </w:p>
    <w:p>
      <w:r>
        <w:t>Najpoważniejszym ryzykiem jest moim zdaniem presja wydajnościowa i możliwość nadmiernego monitorowania pracowników. ORION zwiększa efektywność, skraca trasy i obniża koszty, ale jednocześnie może prowadzić do sytuacji, w której kierowca jest oceniany wyłącznie przez pryzmat danych i tempa realizacji dostaw. Kluczowy kompromis polega więc na znalezieniu równowagi między optymalizacją kosztów a dobrostanem pracowników. Ryzyko można ograniczyć przez zasadę „human-in-the-loop", czyli pozostawienie kierowcy możliwości zgłaszania wyjątków, korekty trasy oraz ocenę wyników nie tylko na podstawie algorytmu, ale też warunków drogowych, bezpieczeństwa i jakości obsługi klienta.</w:t>
      </w:r>
    </w:p>
    <w:p>
      <w:pPr>
        <w:pStyle w:val="Heading1"/>
      </w:pPr>
      <w:r>
        <w:t>7. Wnioski strategiczne</w:t>
      </w:r>
    </w:p>
    <w:p>
      <w:r>
        <w:rPr>
          <w:b/>
        </w:rPr>
        <w:t>Synteza.</w:t>
      </w:r>
      <w:r>
        <w:t xml:space="preserve"> Przypadek ORION pokazuje, że transformacja AI w logistyce nie jest projektem IT, lecz </w:t>
      </w:r>
      <w:r>
        <w:rPr>
          <w:b/>
        </w:rPr>
        <w:t>programem strategicznym</w:t>
      </w:r>
      <w:r>
        <w:t xml:space="preserve"> o wieloletnim horyzoncie, w którym sukces zależy w równym stopniu od technologii, danych i zarządzania zmianą (akceptacja kierowców).</w:t>
      </w:r>
    </w:p>
    <w:p>
      <w:r>
        <w:rPr>
          <w:b/>
        </w:rPr>
        <w:t>Rekomendacje (do rozwinięcia własnymi słowami):</w:t>
      </w:r>
    </w:p>
    <w:p>
      <w:pPr>
        <w:pStyle w:val="ListNumber"/>
      </w:pPr>
      <w:r>
        <w:t>Traktować wdrożenie AI jako program biznesowy z zaangażowaniem zarządu, nie jako projekt techniczny.</w:t>
      </w:r>
    </w:p>
    <w:p>
      <w:pPr>
        <w:pStyle w:val="ListNumber"/>
      </w:pPr>
      <w:r>
        <w:t>Inwestować w jakość danych i zarządzanie zmianą (szkolenia, komunikacja z pracownikami) na równi z algorytmami.</w:t>
      </w:r>
    </w:p>
    <w:p>
      <w:pPr>
        <w:pStyle w:val="ListNumber"/>
      </w:pPr>
      <w:r>
        <w:t>Wbudować zgodność regulacyjną (AI Act, RODO) oraz nadzór człowieka od początku projektowania ("compliance by design").</w:t>
      </w:r>
    </w:p>
    <w:p>
      <w:r>
        <w:rPr>
          <w:b/>
        </w:rPr>
        <w:t>Kluczowe czynniki sukcesu:</w:t>
      </w:r>
      <w:r>
        <w:t xml:space="preserve"> skala danych, akceptacja użytkowników, ciągłe doskonalenie modelu, jasny business case.</w:t>
      </w:r>
    </w:p>
    <w:p>
      <w:r>
        <w:rPr>
          <w:b/>
        </w:rPr>
        <w:t>Scenariusze rozwoju (3–5 lat):</w:t>
      </w:r>
      <w:r>
        <w:t xml:space="preserve"> przejście od optymalizacji statycznej do w pełni dynamicznej w czasie rzeczywistym, integracja z flotą elektryczną (planowanie ładowania), łączenie z prognozowaniem popytu oraz potencjalnie z dostawami dronami / pojazdami autonomicznymi.</w:t>
      </w:r>
    </w:p>
    <w:p>
      <w:r>
        <w:t>Moim zdaniem w perspektywie 3–5 lat systemy podobne do ORION staną się jednym z kluczowych źródeł przewagi konkurencyjnej w branży KEP. Firmy kurierskie będą konkurować nie tylko ceną i skalą floty, ale coraz bardziej jakością danych, szybkością optymalizacji tras oraz zdolnością do reagowania w czasie rzeczywistym na korki, opóźnienia, zmiany popytu i koszty energii. Największy potencjał widzę w połączeniu AI z flotą elektryczną, predykcją popytu i dynamicznym planowaniem dostaw.</w:t>
      </w:r>
    </w:p>
    <w:p>
      <w:r>
        <w:t>Dla zarządu hipotetycznej polskiej firmy KEP rekomendowałbym rozpoczęcie od pilotażu w jednym dużym mieście, np. Warszawie, Krakowie lub Wrocławiu, zamiast natychmiastowego wdrożenia w całej firmie. Celem pilotażu powinno być sprawdzenie, czy AI realnie zmniejsza liczbę kilometrów, zużycie paliwa lub energii, czas dostaw oraz liczbę nieudanych doręczeń. Równolegle firma powinna inwestować w jakość danych, szkolenia kurierów i zgodność z RODO oraz AI Act. Najważniejsze jest to, aby traktować AI nie jako narzędzie do kontroli pracowników, ale jako system wspierający ich decyzje. Tylko wtedy technologia może przynieść trwałą przewagę biznesową bez zwiększania oporu pracowników i ryzyka reputacyjnego.</w:t>
      </w:r>
    </w:p>
    <w:p>
      <w:pPr>
        <w:pStyle w:val="Heading1"/>
      </w:pPr>
      <w:r>
        <w:t>Bibliografia</w:t>
      </w:r>
    </w:p>
    <w:p>
      <w:pPr>
        <w:pStyle w:val="ListNumber"/>
      </w:pPr>
      <w:r>
        <w:t>INFORMS (Institute for Operations Research and the Management Sciences). *O.R. &amp; Analytics Success Stories: UPS — On-Road Integrated Optimization and Navigation (ORION).* https://www.informs.org/Impact/O.R.-Analytics-Success-Stories/UPS *(źródło eksperckie / badania operacyjne)*</w:t>
      </w:r>
    </w:p>
    <w:p>
      <w:pPr>
        <w:pStyle w:val="ListNumber"/>
      </w:pPr>
      <w:r>
        <w:t>McKinsey &amp; Company. *Harnessing the power of AI in distribution operations.* https://www.mckinsey.com/industries/industrials/our-insights/distribution-blog/harnessing-the-power-of-ai-in-distribution-operations *(źródło branżowe / raport doradczy)*</w:t>
      </w:r>
    </w:p>
    <w:p>
      <w:pPr>
        <w:pStyle w:val="ListNumber"/>
      </w:pPr>
      <w:r>
        <w:t>Parlament Europejski i Rada UE. *Rozporządzenie (UE) 2024/1689 (AI Act).* Dziennik Urzędowy UE. https://eur-lex.europa.eu/legal-content/EN/TXT/PDF/?uri=OJ:L_202401689 — streszczenie: https://artificialintelligenceact.eu/high-level-summary/ *(źródło dotyczące regulacji/prawa)*</w:t>
      </w:r>
    </w:p>
    <w:p>
      <w:pPr>
        <w:pStyle w:val="ListNumber"/>
      </w:pPr>
      <w:r>
        <w:t>Parlament Europejski i Rada UE. *Rozporządzenie (UE) 2016/679 (RODO).* Dziennik Urzędowy UE. *(źródło uzupełniające — regulacja)*</w:t>
      </w:r>
    </w:p>
    <w:p>
      <w:pPr>
        <w:ind w:left="425"/>
      </w:pPr>
      <w:r>
        <w:rPr>
          <w:b/>
          <w:i/>
          <w:color w:val="555555"/>
        </w:rPr>
        <w:t>Weryfikacja źródeł:</w:t>
      </w:r>
      <w:r>
        <w:rPr>
          <w:i/>
          <w:color w:val="555555"/>
        </w:rPr>
        <w:t xml:space="preserve"> wszystkie powyższe linki są realne i otwierane (stan na czerwiec 2026). Przed oddaniem pracy ponownie otwórz każdy z nich i upewnij się, że cytowane liczby się zgadzają.</w:t>
      </w:r>
    </w:p>
    <w:p>
      <w:pPr>
        <w:pStyle w:val="Heading1"/>
      </w:pPr>
      <w:r>
        <w:t>Załącznik: checklista zgodności z wymaganiami</w:t>
      </w:r>
    </w:p>
    <w:p>
      <w:pPr>
        <w:pStyle w:val="ListBullet"/>
      </w:pPr>
      <w:r>
        <w:t>[ ] Wszystkie 7 wymaganych sekcji obecnych (1–7) ✔ (szkielet gotowy)</w:t>
      </w:r>
    </w:p>
    <w:p>
      <w:pPr>
        <w:pStyle w:val="ListBullet"/>
      </w:pPr>
      <w:r>
        <w:t>[ ] Objętość 5–8 stron (bez strony tytułowej i bibliografii) — sprawdź po redakcji</w:t>
      </w:r>
    </w:p>
    <w:p>
      <w:pPr>
        <w:pStyle w:val="ListBullet"/>
      </w:pPr>
      <w:r>
        <w:t>[ ] Min. 3 wiarygodne źródła, w tym: branżowe/raport (McKinsey), naukowe/eksperckie (INFORMS), regulacje/prawo (AI Act, RODO) ✔</w:t>
      </w:r>
    </w:p>
    <w:p>
      <w:pPr>
        <w:pStyle w:val="ListBullet"/>
      </w:pPr>
      <w:r>
        <w:t>[ ] Wikipedia nie jest głównym źródłem ✔</w:t>
      </w:r>
    </w:p>
    <w:p>
      <w:pPr>
        <w:pStyle w:val="ListBullet"/>
      </w:pPr>
      <w:r>
        <w:t>[ ] Formatowanie: Arial/Times New Roman, 11/12, interlinia 1.5, justowanie, marginesy 2.5 cm, numeracja stron → realizuje `build_docx.py`</w:t>
      </w:r>
    </w:p>
    <w:p>
      <w:pPr>
        <w:pStyle w:val="ListBullet"/>
      </w:pPr>
      <w:r>
        <w:t>[x] Uzupełnione własne wnioski w sekcjach 1–7 (analiza i rekomendacje) — pozostaje 1 opcjonalne wzmocnienie o rynku PL w sekcji 1</w:t>
      </w:r>
    </w:p>
    <w:p>
      <w:pPr>
        <w:pStyle w:val="ListBullet"/>
      </w:pPr>
      <w:r>
        <w:t>[ ] Diagram architektury przerysowany / podpisany (opcjonalne, ale punktowane)</w:t>
      </w:r>
    </w:p>
    <w:p>
      <w:pPr>
        <w:pStyle w:val="ListBullet"/>
      </w:pPr>
      <w:r>
        <w:t>[ ] Plik wyeksportowany do PDF lub DOCX</w:t>
      </w:r>
    </w:p>
    <w:sectPr w:rsidR="00FC693F" w:rsidRPr="0006063C" w:rsidSect="00034616">
      <w:footerReference w:type="default" r:id="rId9"/>
      <w:pgSz w:w="12240" w:h="15840"/>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