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289" w14:textId="37BC4266" w:rsidR="4E0A3E46" w:rsidRDefault="4E0A3E46" w:rsidP="3D6642B6">
      <w:pPr>
        <w:pStyle w:val="Tytu"/>
      </w:pPr>
      <w:r>
        <w:t>Podstawy telekomunikacji</w:t>
      </w:r>
    </w:p>
    <w:p w14:paraId="6D8CC199" w14:textId="0D025775" w:rsidR="00774CFF" w:rsidRPr="00774CFF" w:rsidRDefault="00774CFF" w:rsidP="2A65130F">
      <w:pPr>
        <w:pStyle w:val="Nagwek1"/>
        <w:rPr>
          <w:rFonts w:eastAsia="Times New Roman" w:cs="Times New Roman"/>
          <w:b/>
          <w:bCs/>
          <w:color w:val="1F4E79" w:themeColor="accent1" w:themeShade="80"/>
          <w:sz w:val="20"/>
          <w:szCs w:val="20"/>
        </w:rPr>
      </w:pPr>
      <w:r w:rsidRPr="2A65130F">
        <w:rPr>
          <w:color w:val="1F4E79" w:themeColor="accent1" w:themeShade="80"/>
        </w:rPr>
        <w:t>Organizacja zajęć</w:t>
      </w:r>
    </w:p>
    <w:p w14:paraId="5F3E261B" w14:textId="7BDE4DBE" w:rsidR="00D80035" w:rsidRDefault="00774CFF" w:rsidP="42C78B9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1BCBA2B6">
        <w:rPr>
          <w:rFonts w:eastAsia="Times New Roman" w:cs="Times New Roman"/>
          <w:sz w:val="20"/>
          <w:szCs w:val="20"/>
        </w:rPr>
        <w:t xml:space="preserve">Tematy ćwiczeń określa harmonogram. Zajęcia odbywają się w </w:t>
      </w:r>
      <w:r w:rsidR="00D80035" w:rsidRPr="1BCBA2B6">
        <w:rPr>
          <w:rFonts w:eastAsia="Times New Roman" w:cs="Times New Roman"/>
          <w:sz w:val="20"/>
          <w:szCs w:val="20"/>
        </w:rPr>
        <w:t xml:space="preserve">7 </w:t>
      </w:r>
      <w:r w:rsidR="004916AE" w:rsidRPr="1BCBA2B6">
        <w:rPr>
          <w:rFonts w:eastAsia="Times New Roman" w:cs="Times New Roman"/>
          <w:sz w:val="20"/>
          <w:szCs w:val="20"/>
        </w:rPr>
        <w:t xml:space="preserve">terminach </w:t>
      </w:r>
      <w:r w:rsidR="54F3124A" w:rsidRPr="1BCBA2B6">
        <w:rPr>
          <w:rFonts w:eastAsia="Times New Roman" w:cs="Times New Roman"/>
          <w:sz w:val="20"/>
          <w:szCs w:val="20"/>
        </w:rPr>
        <w:t xml:space="preserve">stacjonarnie </w:t>
      </w:r>
      <w:r w:rsidR="7455899F" w:rsidRPr="1BCBA2B6">
        <w:rPr>
          <w:rFonts w:eastAsia="Times New Roman" w:cs="Times New Roman"/>
          <w:sz w:val="20"/>
          <w:szCs w:val="20"/>
        </w:rPr>
        <w:t>z wykorzystaniem</w:t>
      </w:r>
      <w:r w:rsidR="54F3124A" w:rsidRPr="1BCBA2B6">
        <w:rPr>
          <w:rFonts w:eastAsia="Times New Roman" w:cs="Times New Roman"/>
          <w:sz w:val="20"/>
          <w:szCs w:val="20"/>
        </w:rPr>
        <w:t xml:space="preserve"> </w:t>
      </w:r>
      <w:r w:rsidR="004916AE" w:rsidRPr="1BCBA2B6">
        <w:rPr>
          <w:rFonts w:eastAsia="Times New Roman" w:cs="Times New Roman"/>
          <w:sz w:val="20"/>
          <w:szCs w:val="20"/>
        </w:rPr>
        <w:t>platformy MS Team.</w:t>
      </w:r>
    </w:p>
    <w:p w14:paraId="00B0433B" w14:textId="40F1A563" w:rsidR="00774CFF" w:rsidRDefault="00774CFF" w:rsidP="3D6642B6">
      <w:pPr>
        <w:spacing w:beforeAutospacing="1" w:afterAutospacing="1" w:line="240" w:lineRule="auto"/>
        <w:rPr>
          <w:rFonts w:eastAsia="Times New Roman" w:cs="Times New Roman"/>
          <w:sz w:val="20"/>
          <w:szCs w:val="20"/>
        </w:rPr>
      </w:pPr>
      <w:r w:rsidRPr="3D6642B6">
        <w:rPr>
          <w:rFonts w:eastAsia="Times New Roman" w:cs="Times New Roman"/>
          <w:sz w:val="20"/>
          <w:szCs w:val="20"/>
        </w:rPr>
        <w:t xml:space="preserve">W sytuacji odwołania zajęć studenci </w:t>
      </w:r>
      <w:r w:rsidR="004916AE" w:rsidRPr="3D6642B6">
        <w:rPr>
          <w:rFonts w:eastAsia="Times New Roman" w:cs="Times New Roman"/>
          <w:sz w:val="20"/>
          <w:szCs w:val="20"/>
        </w:rPr>
        <w:t>uczestniczą</w:t>
      </w:r>
      <w:r w:rsidRPr="3D6642B6">
        <w:rPr>
          <w:rFonts w:eastAsia="Times New Roman" w:cs="Times New Roman"/>
          <w:sz w:val="20"/>
          <w:szCs w:val="20"/>
        </w:rPr>
        <w:t xml:space="preserve"> w kolejnym możliwym terminie i wykonują ćwiczenia zaplanowane na zajęcia, które się nie odbyły.</w:t>
      </w:r>
      <w:r w:rsidR="00D80035" w:rsidRPr="3D6642B6">
        <w:rPr>
          <w:rFonts w:eastAsia="Times New Roman" w:cs="Times New Roman"/>
          <w:sz w:val="20"/>
          <w:szCs w:val="20"/>
        </w:rPr>
        <w:t xml:space="preserve"> </w:t>
      </w:r>
    </w:p>
    <w:p w14:paraId="2FD73B30" w14:textId="4269BD77" w:rsidR="42C78B9F" w:rsidRDefault="42C78B9F" w:rsidP="42C78B9F">
      <w:pPr>
        <w:spacing w:beforeAutospacing="1" w:afterAutospacing="1" w:line="240" w:lineRule="auto"/>
        <w:outlineLvl w:val="4"/>
        <w:rPr>
          <w:rFonts w:eastAsia="Times New Roman" w:cs="Times New Roman"/>
          <w:b/>
          <w:bCs/>
          <w:sz w:val="20"/>
          <w:szCs w:val="20"/>
        </w:rPr>
      </w:pPr>
    </w:p>
    <w:p w14:paraId="5EF567CF" w14:textId="77777777" w:rsidR="00774CFF" w:rsidRPr="00774CFF" w:rsidRDefault="00774CFF" w:rsidP="2A65130F">
      <w:pPr>
        <w:pStyle w:val="Nagwek1"/>
        <w:rPr>
          <w:color w:val="1F4E79" w:themeColor="accent1" w:themeShade="80"/>
        </w:rPr>
      </w:pPr>
      <w:r w:rsidRPr="2A65130F">
        <w:rPr>
          <w:color w:val="1F4E79" w:themeColor="accent1" w:themeShade="80"/>
        </w:rPr>
        <w:t>Warunki zaliczenia laboratorium</w:t>
      </w:r>
    </w:p>
    <w:p w14:paraId="4F728DBA" w14:textId="77777777" w:rsidR="00774CFF" w:rsidRPr="00774CFF" w:rsidRDefault="00774CFF" w:rsidP="42C78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42C78B9F">
        <w:rPr>
          <w:rFonts w:eastAsia="Times New Roman" w:cs="Times New Roman"/>
          <w:sz w:val="20"/>
          <w:szCs w:val="20"/>
        </w:rPr>
        <w:t xml:space="preserve">Wykonanie wszystkich ćwiczeń. </w:t>
      </w:r>
    </w:p>
    <w:p w14:paraId="31DFFCCC" w14:textId="77777777" w:rsidR="00774CFF" w:rsidRPr="00774CFF" w:rsidRDefault="00774CFF" w:rsidP="42C78B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42C78B9F">
        <w:rPr>
          <w:rFonts w:eastAsia="Times New Roman" w:cs="Times New Roman"/>
          <w:sz w:val="20"/>
          <w:szCs w:val="20"/>
        </w:rPr>
        <w:t xml:space="preserve">w razie nieobecności ćwiczenie należy odrobić, </w:t>
      </w:r>
    </w:p>
    <w:p w14:paraId="44C397BD" w14:textId="77777777" w:rsidR="00774CFF" w:rsidRPr="00774CFF" w:rsidRDefault="00774CFF" w:rsidP="42C78B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42C78B9F">
        <w:rPr>
          <w:rFonts w:eastAsia="Times New Roman" w:cs="Times New Roman"/>
          <w:sz w:val="20"/>
          <w:szCs w:val="20"/>
        </w:rPr>
        <w:t>o dopuszczeniu do odrabiania zajęć decyduje liczba i kolejność zgłoszeń</w:t>
      </w:r>
      <w:r w:rsidR="00D80035" w:rsidRPr="42C78B9F">
        <w:rPr>
          <w:rFonts w:eastAsia="Times New Roman" w:cs="Times New Roman"/>
          <w:sz w:val="20"/>
          <w:szCs w:val="20"/>
        </w:rPr>
        <w:t xml:space="preserve"> (max 15).</w:t>
      </w:r>
    </w:p>
    <w:p w14:paraId="0FEBECC0" w14:textId="7CFF8948" w:rsidR="00774CFF" w:rsidRDefault="00774CFF" w:rsidP="42C78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42C78B9F">
        <w:rPr>
          <w:rFonts w:eastAsia="Times New Roman" w:cs="Times New Roman"/>
          <w:sz w:val="20"/>
          <w:szCs w:val="20"/>
        </w:rPr>
        <w:t xml:space="preserve">Oddanie i zaliczenie wszystkich wymaganych </w:t>
      </w:r>
      <w:r w:rsidR="00D80035" w:rsidRPr="42C78B9F">
        <w:rPr>
          <w:rFonts w:eastAsia="Times New Roman" w:cs="Times New Roman"/>
          <w:sz w:val="20"/>
          <w:szCs w:val="20"/>
        </w:rPr>
        <w:t>raportów</w:t>
      </w:r>
      <w:r w:rsidR="4DBDFF82" w:rsidRPr="42C78B9F">
        <w:rPr>
          <w:rFonts w:eastAsia="Times New Roman" w:cs="Times New Roman"/>
          <w:sz w:val="20"/>
          <w:szCs w:val="20"/>
        </w:rPr>
        <w:t xml:space="preserve">, </w:t>
      </w:r>
      <w:r w:rsidR="00F2245F" w:rsidRPr="42C78B9F">
        <w:rPr>
          <w:rFonts w:eastAsia="Times New Roman" w:cs="Times New Roman"/>
          <w:sz w:val="20"/>
          <w:szCs w:val="20"/>
        </w:rPr>
        <w:t>recenzji</w:t>
      </w:r>
      <w:r w:rsidR="3ED6D2A8" w:rsidRPr="42C78B9F">
        <w:rPr>
          <w:rFonts w:eastAsia="Times New Roman" w:cs="Times New Roman"/>
          <w:sz w:val="20"/>
          <w:szCs w:val="20"/>
        </w:rPr>
        <w:t>, prezentacji</w:t>
      </w:r>
      <w:r w:rsidRPr="42C78B9F">
        <w:rPr>
          <w:rFonts w:eastAsia="Times New Roman" w:cs="Times New Roman"/>
          <w:sz w:val="20"/>
          <w:szCs w:val="20"/>
        </w:rPr>
        <w:t>.</w:t>
      </w:r>
    </w:p>
    <w:p w14:paraId="663DD647" w14:textId="77777777" w:rsidR="00D64B40" w:rsidRPr="00774CFF" w:rsidRDefault="00D64B40" w:rsidP="42C78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42C78B9F">
        <w:rPr>
          <w:rFonts w:eastAsia="Times New Roman" w:cs="Times New Roman"/>
          <w:sz w:val="20"/>
          <w:szCs w:val="20"/>
        </w:rPr>
        <w:t>Dopuszczalna jest jedna nieobecność nieusprawiedliwiona w trakcie zajęć (WK odrobienie).</w:t>
      </w:r>
    </w:p>
    <w:p w14:paraId="4FD06630" w14:textId="715B6A57" w:rsidR="00774CFF" w:rsidRPr="00774CFF" w:rsidRDefault="00774CFF" w:rsidP="42C78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42C78B9F">
        <w:rPr>
          <w:rFonts w:eastAsia="Times New Roman" w:cs="Times New Roman"/>
          <w:sz w:val="20"/>
          <w:szCs w:val="20"/>
        </w:rPr>
        <w:t>Uzyskanie łącznie co najmniej 50% punktów w kat</w:t>
      </w:r>
      <w:r w:rsidR="0029335F" w:rsidRPr="42C78B9F">
        <w:rPr>
          <w:rFonts w:eastAsia="Times New Roman" w:cs="Times New Roman"/>
          <w:sz w:val="20"/>
          <w:szCs w:val="20"/>
        </w:rPr>
        <w:t xml:space="preserve">egoriach wymienionych w sekcji </w:t>
      </w:r>
      <w:r w:rsidRPr="42C78B9F">
        <w:rPr>
          <w:rFonts w:eastAsia="Times New Roman" w:cs="Times New Roman"/>
          <w:i/>
          <w:iCs/>
          <w:sz w:val="20"/>
          <w:szCs w:val="20"/>
        </w:rPr>
        <w:t>Składniki oceny końcowej</w:t>
      </w:r>
      <w:r w:rsidR="67B5BA5B" w:rsidRPr="42C78B9F">
        <w:rPr>
          <w:rFonts w:eastAsia="Times New Roman" w:cs="Times New Roman"/>
          <w:i/>
          <w:iCs/>
          <w:sz w:val="20"/>
          <w:szCs w:val="20"/>
        </w:rPr>
        <w:t xml:space="preserve">, tj. </w:t>
      </w:r>
      <w:r w:rsidR="67B5BA5B" w:rsidRPr="42C78B9F">
        <w:rPr>
          <w:rFonts w:eastAsia="Times New Roman" w:cs="Times New Roman"/>
          <w:sz w:val="20"/>
          <w:szCs w:val="20"/>
        </w:rPr>
        <w:t>140pkt</w:t>
      </w:r>
      <w:r w:rsidR="0029335F" w:rsidRPr="42C78B9F">
        <w:rPr>
          <w:rFonts w:eastAsia="Times New Roman" w:cs="Times New Roman"/>
          <w:i/>
          <w:iCs/>
          <w:sz w:val="20"/>
          <w:szCs w:val="20"/>
        </w:rPr>
        <w:t>.</w:t>
      </w:r>
    </w:p>
    <w:p w14:paraId="1722818E" w14:textId="54AC07D0" w:rsidR="4A345B99" w:rsidRDefault="4A345B99" w:rsidP="42C78B9F">
      <w:pPr>
        <w:numPr>
          <w:ilvl w:val="0"/>
          <w:numId w:val="3"/>
        </w:numPr>
        <w:spacing w:beforeAutospacing="1" w:afterAutospacing="1" w:line="240" w:lineRule="auto"/>
        <w:rPr>
          <w:rFonts w:eastAsia="Times New Roman" w:cs="Times New Roman"/>
          <w:color w:val="FF0000"/>
          <w:sz w:val="20"/>
          <w:szCs w:val="20"/>
        </w:rPr>
      </w:pPr>
      <w:r w:rsidRPr="3D6642B6">
        <w:rPr>
          <w:rFonts w:eastAsia="Times New Roman" w:cs="Times New Roman"/>
          <w:color w:val="FF0000"/>
          <w:sz w:val="20"/>
          <w:szCs w:val="20"/>
        </w:rPr>
        <w:t>Forma pracy jednoosobowa/dwuosobowa</w:t>
      </w:r>
    </w:p>
    <w:p w14:paraId="61554670" w14:textId="53B17E56" w:rsidR="00774CFF" w:rsidRPr="00774CFF" w:rsidRDefault="00774CFF" w:rsidP="42C78B9F">
      <w:pPr>
        <w:pStyle w:val="Nagwek1"/>
        <w:rPr>
          <w:rFonts w:eastAsia="Times New Roman" w:cs="Times New Roman"/>
          <w:b/>
          <w:bCs/>
          <w:sz w:val="20"/>
          <w:szCs w:val="20"/>
        </w:rPr>
      </w:pPr>
      <w:r w:rsidRPr="2A65130F">
        <w:rPr>
          <w:color w:val="1F4E79" w:themeColor="accent1" w:themeShade="80"/>
        </w:rPr>
        <w:t>Składniki oceny końcowej</w:t>
      </w:r>
      <w:r>
        <w:br/>
      </w:r>
    </w:p>
    <w:p w14:paraId="22E62948" w14:textId="5198B939" w:rsidR="00774CFF" w:rsidRPr="00774CFF" w:rsidRDefault="00D80035" w:rsidP="00A77CEE">
      <w:pPr>
        <w:numPr>
          <w:ilvl w:val="0"/>
          <w:numId w:val="4"/>
        </w:numPr>
        <w:spacing w:after="240" w:line="240" w:lineRule="auto"/>
        <w:ind w:left="714" w:hanging="357"/>
        <w:rPr>
          <w:rFonts w:eastAsia="Times New Roman" w:cs="Times New Roman"/>
          <w:sz w:val="20"/>
          <w:szCs w:val="20"/>
        </w:rPr>
      </w:pPr>
      <w:r w:rsidRPr="2A65130F">
        <w:rPr>
          <w:rFonts w:eastAsia="Times New Roman" w:cs="Times New Roman"/>
          <w:sz w:val="20"/>
          <w:szCs w:val="20"/>
        </w:rPr>
        <w:t>Raporty</w:t>
      </w:r>
      <w:r w:rsidR="00774CFF" w:rsidRPr="2A65130F">
        <w:rPr>
          <w:rFonts w:eastAsia="Times New Roman" w:cs="Times New Roman"/>
          <w:sz w:val="20"/>
          <w:szCs w:val="20"/>
        </w:rPr>
        <w:t xml:space="preserve"> </w:t>
      </w:r>
      <w:r w:rsidR="007325D3" w:rsidRPr="2A65130F">
        <w:rPr>
          <w:rFonts w:eastAsia="Times New Roman" w:cs="Times New Roman"/>
          <w:sz w:val="20"/>
          <w:szCs w:val="20"/>
        </w:rPr>
        <w:t xml:space="preserve">– </w:t>
      </w:r>
      <w:r w:rsidR="007325D3" w:rsidRPr="2A65130F">
        <w:rPr>
          <w:rFonts w:eastAsia="Times New Roman" w:cs="Times New Roman"/>
          <w:b/>
          <w:bCs/>
          <w:sz w:val="20"/>
          <w:szCs w:val="20"/>
        </w:rPr>
        <w:t>140 pkt</w:t>
      </w:r>
      <w:r w:rsidR="302204F5" w:rsidRPr="2A65130F">
        <w:rPr>
          <w:rFonts w:eastAsia="Times New Roman" w:cs="Times New Roman"/>
          <w:b/>
          <w:bCs/>
          <w:sz w:val="20"/>
          <w:szCs w:val="20"/>
        </w:rPr>
        <w:t xml:space="preserve"> </w:t>
      </w:r>
      <w:r w:rsidR="546023B5" w:rsidRPr="2A65130F">
        <w:rPr>
          <w:rFonts w:eastAsia="Times New Roman" w:cs="Times New Roman"/>
          <w:b/>
          <w:bCs/>
          <w:sz w:val="20"/>
          <w:szCs w:val="20"/>
        </w:rPr>
        <w:t xml:space="preserve"> </w:t>
      </w:r>
    </w:p>
    <w:tbl>
      <w:tblPr>
        <w:tblStyle w:val="Tabela-Siatka"/>
        <w:tblW w:w="0" w:type="auto"/>
        <w:tblInd w:w="714" w:type="dxa"/>
        <w:tblLayout w:type="fixed"/>
        <w:tblLook w:val="06A0" w:firstRow="1" w:lastRow="0" w:firstColumn="1" w:lastColumn="0" w:noHBand="1" w:noVBand="1"/>
      </w:tblPr>
      <w:tblGrid>
        <w:gridCol w:w="3607"/>
      </w:tblGrid>
      <w:tr w:rsidR="2A65130F" w14:paraId="17304C87" w14:textId="77777777" w:rsidTr="2A65130F">
        <w:trPr>
          <w:trHeight w:val="669"/>
        </w:trPr>
        <w:tc>
          <w:tcPr>
            <w:tcW w:w="3607" w:type="dxa"/>
          </w:tcPr>
          <w:p w14:paraId="4499655C" w14:textId="392ADBD0" w:rsidR="546023B5" w:rsidRDefault="546023B5" w:rsidP="2A65130F">
            <w:pPr>
              <w:spacing w:after="120"/>
              <w:ind w:left="136"/>
              <w:rPr>
                <w:rFonts w:ascii="Calibri" w:eastAsia="Calibri" w:hAnsi="Calibri" w:cs="Calibri"/>
                <w:color w:val="000000" w:themeColor="text1"/>
                <w:sz w:val="14"/>
                <w:szCs w:val="14"/>
              </w:rPr>
            </w:pPr>
            <w:r w:rsidRPr="2A65130F">
              <w:rPr>
                <w:rFonts w:ascii="Calibri" w:eastAsia="Calibri" w:hAnsi="Calibri" w:cs="Calibri"/>
                <w:color w:val="000000" w:themeColor="text1"/>
                <w:sz w:val="14"/>
                <w:szCs w:val="14"/>
              </w:rPr>
              <w:t>MAX_WYNIK_RAPORT=6*(</w:t>
            </w:r>
            <w:r w:rsidRPr="2A65130F">
              <w:rPr>
                <w:rFonts w:ascii="Calibri" w:eastAsia="Calibri" w:hAnsi="Calibri" w:cs="Calibri"/>
                <w:b/>
                <w:bCs/>
                <w:color w:val="7030A0"/>
                <w:sz w:val="14"/>
                <w:szCs w:val="14"/>
              </w:rPr>
              <w:t>10</w:t>
            </w:r>
            <w:r w:rsidRPr="2A65130F">
              <w:rPr>
                <w:rFonts w:ascii="Calibri" w:eastAsia="Calibri" w:hAnsi="Calibri" w:cs="Calibri"/>
                <w:color w:val="000000" w:themeColor="text1"/>
                <w:sz w:val="14"/>
                <w:szCs w:val="14"/>
              </w:rPr>
              <w:t>+</w:t>
            </w:r>
            <w:r w:rsidRPr="2A65130F">
              <w:rPr>
                <w:rFonts w:ascii="Calibri" w:eastAsia="Calibri" w:hAnsi="Calibri" w:cs="Calibri"/>
                <w:b/>
                <w:bCs/>
                <w:color w:val="538135" w:themeColor="accent6" w:themeShade="BF"/>
                <w:sz w:val="14"/>
                <w:szCs w:val="14"/>
              </w:rPr>
              <w:t>10</w:t>
            </w:r>
            <w:r w:rsidRPr="2A65130F">
              <w:rPr>
                <w:rFonts w:ascii="Calibri" w:eastAsia="Calibri" w:hAnsi="Calibri" w:cs="Calibri"/>
                <w:color w:val="000000" w:themeColor="text1"/>
                <w:sz w:val="14"/>
                <w:szCs w:val="14"/>
              </w:rPr>
              <w:t>)+1*</w:t>
            </w:r>
            <w:r w:rsidRPr="2A65130F">
              <w:rPr>
                <w:rFonts w:ascii="Calibri" w:eastAsia="Calibri" w:hAnsi="Calibri" w:cs="Calibri"/>
                <w:b/>
                <w:bCs/>
                <w:color w:val="7030A0"/>
                <w:sz w:val="14"/>
                <w:szCs w:val="14"/>
              </w:rPr>
              <w:t>20</w:t>
            </w:r>
            <w:r w:rsidRPr="2A65130F">
              <w:rPr>
                <w:rFonts w:ascii="Calibri" w:eastAsia="Calibri" w:hAnsi="Calibri" w:cs="Calibri"/>
                <w:b/>
                <w:bCs/>
                <w:color w:val="000000" w:themeColor="text1"/>
                <w:sz w:val="14"/>
                <w:szCs w:val="14"/>
              </w:rPr>
              <w:t>=140</w:t>
            </w:r>
            <w:r>
              <w:br/>
            </w:r>
            <w:r w:rsidRPr="2A65130F">
              <w:rPr>
                <w:rFonts w:ascii="Calibri" w:eastAsia="Calibri" w:hAnsi="Calibri" w:cs="Calibri"/>
                <w:b/>
                <w:bCs/>
                <w:color w:val="538135" w:themeColor="accent6" w:themeShade="BF"/>
                <w:sz w:val="14"/>
                <w:szCs w:val="14"/>
              </w:rPr>
              <w:t>10</w:t>
            </w:r>
            <w:r w:rsidRPr="2A65130F">
              <w:rPr>
                <w:rFonts w:ascii="Calibri" w:eastAsia="Calibri" w:hAnsi="Calibri" w:cs="Calibri"/>
                <w:b/>
                <w:bCs/>
                <w:color w:val="7030A0"/>
                <w:sz w:val="14"/>
                <w:szCs w:val="14"/>
              </w:rPr>
              <w:t xml:space="preserve"> </w:t>
            </w:r>
            <w:r w:rsidRPr="2A65130F">
              <w:rPr>
                <w:rFonts w:ascii="Calibri" w:eastAsia="Calibri" w:hAnsi="Calibri" w:cs="Calibri"/>
                <w:color w:val="000000" w:themeColor="text1"/>
                <w:sz w:val="14"/>
                <w:szCs w:val="14"/>
              </w:rPr>
              <w:t xml:space="preserve">– otrzymane z </w:t>
            </w:r>
            <w:r w:rsidR="38DC0740" w:rsidRPr="2A65130F">
              <w:rPr>
                <w:rFonts w:ascii="Calibri" w:eastAsia="Calibri" w:hAnsi="Calibri" w:cs="Calibri"/>
                <w:color w:val="000000" w:themeColor="text1"/>
                <w:sz w:val="14"/>
                <w:szCs w:val="14"/>
              </w:rPr>
              <w:t>recenzji</w:t>
            </w:r>
            <w:r w:rsidRPr="2A65130F">
              <w:rPr>
                <w:rFonts w:ascii="Calibri" w:eastAsia="Calibri" w:hAnsi="Calibri" w:cs="Calibri"/>
                <w:color w:val="000000" w:themeColor="text1"/>
                <w:sz w:val="14"/>
                <w:szCs w:val="14"/>
              </w:rPr>
              <w:t xml:space="preserve"> (sum</w:t>
            </w:r>
            <w:r w:rsidR="75282C18" w:rsidRPr="2A65130F">
              <w:rPr>
                <w:rFonts w:ascii="Calibri" w:eastAsia="Calibri" w:hAnsi="Calibri" w:cs="Calibri"/>
                <w:color w:val="000000" w:themeColor="text1"/>
                <w:sz w:val="14"/>
                <w:szCs w:val="14"/>
              </w:rPr>
              <w:t>a</w:t>
            </w:r>
            <w:r w:rsidRPr="2A65130F">
              <w:rPr>
                <w:rFonts w:ascii="Calibri" w:eastAsia="Calibri" w:hAnsi="Calibri" w:cs="Calibri"/>
                <w:color w:val="000000" w:themeColor="text1"/>
                <w:sz w:val="14"/>
                <w:szCs w:val="14"/>
              </w:rPr>
              <w:t xml:space="preserve"> 5+5)</w:t>
            </w:r>
            <w:r>
              <w:br/>
            </w:r>
            <w:r w:rsidR="5EDB5670" w:rsidRPr="2A65130F">
              <w:rPr>
                <w:rFonts w:ascii="Calibri" w:eastAsia="Calibri" w:hAnsi="Calibri" w:cs="Calibri"/>
                <w:b/>
                <w:bCs/>
                <w:color w:val="7030A0"/>
                <w:sz w:val="14"/>
                <w:szCs w:val="14"/>
              </w:rPr>
              <w:t>10,</w:t>
            </w:r>
            <w:r w:rsidRPr="2A65130F">
              <w:rPr>
                <w:rFonts w:ascii="Calibri" w:eastAsia="Calibri" w:hAnsi="Calibri" w:cs="Calibri"/>
                <w:b/>
                <w:bCs/>
                <w:color w:val="7030A0"/>
                <w:sz w:val="14"/>
                <w:szCs w:val="14"/>
              </w:rPr>
              <w:t xml:space="preserve">20 </w:t>
            </w:r>
            <w:r w:rsidRPr="2A65130F">
              <w:rPr>
                <w:rFonts w:ascii="Calibri" w:eastAsia="Calibri" w:hAnsi="Calibri" w:cs="Calibri"/>
                <w:color w:val="000000" w:themeColor="text1"/>
                <w:sz w:val="14"/>
                <w:szCs w:val="14"/>
              </w:rPr>
              <w:t xml:space="preserve">– </w:t>
            </w:r>
            <w:r w:rsidR="6009BF37" w:rsidRPr="2A65130F">
              <w:rPr>
                <w:rFonts w:ascii="Calibri" w:eastAsia="Calibri" w:hAnsi="Calibri" w:cs="Calibri"/>
                <w:color w:val="000000" w:themeColor="text1"/>
                <w:sz w:val="14"/>
                <w:szCs w:val="14"/>
              </w:rPr>
              <w:t>otrzymane od prowadzącego</w:t>
            </w:r>
          </w:p>
        </w:tc>
      </w:tr>
    </w:tbl>
    <w:p w14:paraId="19E4B3B1" w14:textId="77777777" w:rsidR="00774CFF" w:rsidRPr="00774CFF" w:rsidRDefault="00D64B40" w:rsidP="42C78B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42C78B9F">
        <w:rPr>
          <w:rFonts w:eastAsia="Times New Roman" w:cs="Times New Roman"/>
          <w:sz w:val="20"/>
          <w:szCs w:val="20"/>
        </w:rPr>
        <w:t>Raporty</w:t>
      </w:r>
      <w:r w:rsidR="00774CFF" w:rsidRPr="42C78B9F">
        <w:rPr>
          <w:rFonts w:eastAsia="Times New Roman" w:cs="Times New Roman"/>
          <w:sz w:val="20"/>
          <w:szCs w:val="20"/>
        </w:rPr>
        <w:t xml:space="preserve"> wymagane są z </w:t>
      </w:r>
      <w:r w:rsidR="00D80035" w:rsidRPr="42C78B9F">
        <w:rPr>
          <w:rFonts w:eastAsia="Times New Roman" w:cs="Times New Roman"/>
          <w:sz w:val="20"/>
          <w:szCs w:val="20"/>
        </w:rPr>
        <w:t>7</w:t>
      </w:r>
      <w:r w:rsidR="00774CFF" w:rsidRPr="42C78B9F">
        <w:rPr>
          <w:rFonts w:eastAsia="Times New Roman" w:cs="Times New Roman"/>
          <w:sz w:val="20"/>
          <w:szCs w:val="20"/>
        </w:rPr>
        <w:t xml:space="preserve"> ćwiczeń.</w:t>
      </w:r>
    </w:p>
    <w:p w14:paraId="663D6926" w14:textId="77777777" w:rsidR="00774CFF" w:rsidRPr="00774CFF" w:rsidRDefault="00D64B40" w:rsidP="42C78B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42C78B9F">
        <w:rPr>
          <w:rFonts w:eastAsia="Times New Roman" w:cs="Times New Roman"/>
          <w:sz w:val="20"/>
          <w:szCs w:val="20"/>
        </w:rPr>
        <w:t>Raport</w:t>
      </w:r>
      <w:r w:rsidR="00774CFF" w:rsidRPr="42C78B9F">
        <w:rPr>
          <w:rFonts w:eastAsia="Times New Roman" w:cs="Times New Roman"/>
          <w:sz w:val="20"/>
          <w:szCs w:val="20"/>
        </w:rPr>
        <w:t xml:space="preserve"> należy przygotowywać zgodnie z opisem umieszczonym w sekcji </w:t>
      </w:r>
      <w:r w:rsidR="00774CFF" w:rsidRPr="42C78B9F">
        <w:rPr>
          <w:rFonts w:eastAsia="Times New Roman" w:cs="Times New Roman"/>
          <w:i/>
          <w:iCs/>
          <w:sz w:val="20"/>
          <w:szCs w:val="20"/>
        </w:rPr>
        <w:t xml:space="preserve">Przygotowanie </w:t>
      </w:r>
      <w:r w:rsidRPr="42C78B9F">
        <w:rPr>
          <w:rFonts w:eastAsia="Times New Roman" w:cs="Times New Roman"/>
          <w:i/>
          <w:iCs/>
          <w:sz w:val="20"/>
          <w:szCs w:val="20"/>
        </w:rPr>
        <w:t>raportu</w:t>
      </w:r>
      <w:r w:rsidR="00774CFF" w:rsidRPr="42C78B9F">
        <w:rPr>
          <w:rFonts w:eastAsia="Times New Roman" w:cs="Times New Roman"/>
          <w:i/>
          <w:iCs/>
          <w:sz w:val="20"/>
          <w:szCs w:val="20"/>
        </w:rPr>
        <w:t>.</w:t>
      </w:r>
    </w:p>
    <w:p w14:paraId="079A09F2" w14:textId="77777777" w:rsidR="00774CFF" w:rsidRPr="00774CFF" w:rsidRDefault="007325D3" w:rsidP="42C78B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42C78B9F">
        <w:rPr>
          <w:rFonts w:eastAsia="Times New Roman" w:cs="Times New Roman"/>
          <w:sz w:val="20"/>
          <w:szCs w:val="20"/>
        </w:rPr>
        <w:t>Raporty</w:t>
      </w:r>
      <w:r w:rsidR="00774CFF" w:rsidRPr="42C78B9F">
        <w:rPr>
          <w:rFonts w:eastAsia="Times New Roman" w:cs="Times New Roman"/>
          <w:sz w:val="20"/>
          <w:szCs w:val="20"/>
        </w:rPr>
        <w:t xml:space="preserve"> oddawane są w formie elektronicznej za pośrednictwem platformy </w:t>
      </w:r>
      <w:r w:rsidR="004C6E74" w:rsidRPr="42C78B9F">
        <w:rPr>
          <w:rFonts w:eastAsia="Times New Roman" w:cs="Times New Roman"/>
          <w:sz w:val="20"/>
          <w:szCs w:val="20"/>
        </w:rPr>
        <w:t>MS Team.</w:t>
      </w:r>
    </w:p>
    <w:p w14:paraId="5BB0057D" w14:textId="42BCE9DE" w:rsidR="00774CFF" w:rsidRDefault="00D64B40" w:rsidP="578F88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0"/>
          <w:szCs w:val="20"/>
        </w:rPr>
      </w:pPr>
      <w:r w:rsidRPr="1BCBA2B6">
        <w:rPr>
          <w:rFonts w:eastAsia="Times New Roman" w:cs="Times New Roman"/>
          <w:color w:val="FF0000"/>
          <w:sz w:val="20"/>
          <w:szCs w:val="20"/>
        </w:rPr>
        <w:t>Raport</w:t>
      </w:r>
      <w:r w:rsidR="00774CFF" w:rsidRPr="1BCBA2B6">
        <w:rPr>
          <w:rFonts w:eastAsia="Times New Roman" w:cs="Times New Roman"/>
          <w:color w:val="FF0000"/>
          <w:sz w:val="20"/>
          <w:szCs w:val="20"/>
        </w:rPr>
        <w:t xml:space="preserve"> należy oddać w </w:t>
      </w:r>
      <w:r w:rsidR="7FFF4E42" w:rsidRPr="1BCBA2B6">
        <w:rPr>
          <w:rFonts w:eastAsia="Times New Roman" w:cs="Times New Roman"/>
          <w:color w:val="FF0000"/>
          <w:sz w:val="20"/>
          <w:szCs w:val="20"/>
        </w:rPr>
        <w:t>następujących terminach:</w:t>
      </w:r>
      <w:r w:rsidR="6697A82B" w:rsidRPr="1BCBA2B6">
        <w:rPr>
          <w:rFonts w:eastAsia="Times New Roman" w:cs="Times New Roman"/>
          <w:color w:val="FF0000"/>
          <w:sz w:val="20"/>
          <w:szCs w:val="20"/>
        </w:rPr>
        <w:t xml:space="preserve"> sobota o 23:59 przed zajęciami</w:t>
      </w:r>
    </w:p>
    <w:p w14:paraId="1C7488CD" w14:textId="77777777" w:rsidR="007325D3" w:rsidRPr="007325D3" w:rsidRDefault="007325D3" w:rsidP="42C78B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42C78B9F">
        <w:rPr>
          <w:rFonts w:eastAsia="Times New Roman" w:cs="Times New Roman"/>
          <w:sz w:val="20"/>
          <w:szCs w:val="20"/>
        </w:rPr>
        <w:t>Maksymalna liczba punktów jaką można otrzymać za raport wynosi 10pkt.</w:t>
      </w:r>
    </w:p>
    <w:p w14:paraId="293402A7" w14:textId="77777777" w:rsidR="007325D3" w:rsidRPr="007325D3" w:rsidRDefault="007325D3" w:rsidP="42C78B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42C78B9F">
        <w:rPr>
          <w:rFonts w:eastAsia="Times New Roman" w:cs="Times New Roman"/>
          <w:sz w:val="20"/>
          <w:szCs w:val="20"/>
        </w:rPr>
        <w:t>Dla 6 pierwszych ćwiczeń ocena końcowa z raportu jest sumą punktów przyznanych przez prowadzącego i średniej z trzech recenzji wykonanych przez studentów. Dla 7 ćwiczenia maksymalna liczba punktów wynosi 20 i jest w całości przyznawana przez prowadzącego.</w:t>
      </w:r>
    </w:p>
    <w:p w14:paraId="76B481DB" w14:textId="77777777" w:rsidR="00774CFF" w:rsidRPr="0029335F" w:rsidRDefault="00774CFF" w:rsidP="42C78B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42C78B9F">
        <w:rPr>
          <w:rFonts w:eastAsia="Times New Roman" w:cs="Times New Roman"/>
          <w:sz w:val="20"/>
          <w:szCs w:val="20"/>
        </w:rPr>
        <w:t xml:space="preserve">Za każdy tydzień opóźnienia maksymalna liczba punktów możliwych do uzyskania za </w:t>
      </w:r>
      <w:r w:rsidR="00D64B40" w:rsidRPr="42C78B9F">
        <w:rPr>
          <w:rFonts w:eastAsia="Times New Roman" w:cs="Times New Roman"/>
          <w:sz w:val="20"/>
          <w:szCs w:val="20"/>
        </w:rPr>
        <w:t>raport</w:t>
      </w:r>
      <w:r w:rsidRPr="42C78B9F">
        <w:rPr>
          <w:rFonts w:eastAsia="Times New Roman" w:cs="Times New Roman"/>
          <w:sz w:val="20"/>
          <w:szCs w:val="20"/>
        </w:rPr>
        <w:t xml:space="preserve"> zmniejsza się o 2.</w:t>
      </w:r>
    </w:p>
    <w:p w14:paraId="63F64CA7" w14:textId="667E16E9" w:rsidR="00A77CEE" w:rsidRPr="00A77CEE" w:rsidRDefault="00774CFF" w:rsidP="42C78B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42C78B9F">
        <w:rPr>
          <w:rFonts w:eastAsia="Times New Roman" w:cs="Times New Roman"/>
          <w:sz w:val="20"/>
          <w:szCs w:val="20"/>
        </w:rPr>
        <w:t xml:space="preserve">Warunki konieczne warunkujące przyjęcie sprawozdania określa opis umieszczony w instrukcji do ćwiczenia w sekcji </w:t>
      </w:r>
      <w:r w:rsidR="00D64B40" w:rsidRPr="42C78B9F">
        <w:rPr>
          <w:rFonts w:eastAsia="Times New Roman" w:cs="Times New Roman"/>
          <w:i/>
          <w:iCs/>
          <w:sz w:val="20"/>
          <w:szCs w:val="20"/>
        </w:rPr>
        <w:t>Przygotowanie raportu</w:t>
      </w:r>
      <w:r w:rsidRPr="42C78B9F">
        <w:rPr>
          <w:rFonts w:eastAsia="Times New Roman" w:cs="Times New Roman"/>
          <w:i/>
          <w:iCs/>
          <w:sz w:val="20"/>
          <w:szCs w:val="20"/>
        </w:rPr>
        <w:t xml:space="preserve"> </w:t>
      </w:r>
      <w:r w:rsidRPr="42C78B9F">
        <w:rPr>
          <w:rFonts w:eastAsia="Times New Roman" w:cs="Times New Roman"/>
          <w:sz w:val="20"/>
          <w:szCs w:val="20"/>
        </w:rPr>
        <w:t>Brak ich spełnienia jest równoważny z nieoddaniem sprawozdania w terminie.</w:t>
      </w:r>
      <w:r>
        <w:br/>
      </w:r>
    </w:p>
    <w:p w14:paraId="38A4035D" w14:textId="5EDC45CF" w:rsidR="00A77CEE" w:rsidRPr="00A77CEE" w:rsidRDefault="6B9ABB81" w:rsidP="42C78B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2A65130F">
        <w:rPr>
          <w:rFonts w:eastAsia="Times New Roman" w:cs="Times New Roman"/>
          <w:sz w:val="20"/>
          <w:szCs w:val="20"/>
        </w:rPr>
        <w:lastRenderedPageBreak/>
        <w:t>Prezentacja</w:t>
      </w:r>
      <w:r w:rsidR="417D3F2E" w:rsidRPr="2A65130F">
        <w:rPr>
          <w:rFonts w:eastAsia="Times New Roman" w:cs="Times New Roman"/>
          <w:sz w:val="20"/>
          <w:szCs w:val="20"/>
        </w:rPr>
        <w:t xml:space="preserve"> – </w:t>
      </w:r>
      <w:r w:rsidR="3BC18F9D" w:rsidRPr="2A65130F">
        <w:rPr>
          <w:rFonts w:eastAsia="Times New Roman" w:cs="Times New Roman"/>
          <w:b/>
          <w:bCs/>
          <w:sz w:val="20"/>
          <w:szCs w:val="20"/>
        </w:rPr>
        <w:t>8</w:t>
      </w:r>
      <w:r w:rsidR="417D3F2E" w:rsidRPr="2A65130F">
        <w:rPr>
          <w:rFonts w:eastAsia="Times New Roman" w:cs="Times New Roman"/>
          <w:b/>
          <w:bCs/>
          <w:sz w:val="20"/>
          <w:szCs w:val="20"/>
        </w:rPr>
        <w:t>0 pkt</w:t>
      </w:r>
    </w:p>
    <w:p w14:paraId="16D442B8" w14:textId="1A5716FE" w:rsidR="00A77CEE" w:rsidRPr="00A77CEE" w:rsidRDefault="00A77CEE" w:rsidP="42C78B9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</w:p>
    <w:p w14:paraId="5AFC9E95" w14:textId="6A6C5DE9" w:rsidR="2477747F" w:rsidRDefault="2477747F" w:rsidP="2A65130F">
      <w:pPr>
        <w:spacing w:beforeAutospacing="1" w:afterAutospacing="1" w:line="240" w:lineRule="auto"/>
        <w:ind w:left="110" w:firstLine="720"/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</w:pPr>
      <w:r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MAX_</w:t>
      </w:r>
      <w:r w:rsidR="03C9E718"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WYNIK</w:t>
      </w:r>
      <w:r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_</w:t>
      </w:r>
      <w:r w:rsidR="18393D78"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P</w:t>
      </w:r>
      <w:r w:rsidR="34FA55A6"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REZENTACJA</w:t>
      </w:r>
      <w:r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=</w:t>
      </w:r>
      <w:r w:rsidR="6BE4EA71" w:rsidRPr="2A65130F">
        <w:rPr>
          <w:rFonts w:ascii="Calibri" w:eastAsia="Calibri" w:hAnsi="Calibri" w:cs="Calibri"/>
          <w:b/>
          <w:bCs/>
          <w:color w:val="7030A0"/>
          <w:sz w:val="14"/>
          <w:szCs w:val="14"/>
          <w:lang w:val="en-US"/>
        </w:rPr>
        <w:t>4</w:t>
      </w:r>
      <w:r w:rsidR="0FD63A6C" w:rsidRPr="2A65130F">
        <w:rPr>
          <w:rFonts w:ascii="Calibri" w:eastAsia="Calibri" w:hAnsi="Calibri" w:cs="Calibri"/>
          <w:b/>
          <w:bCs/>
          <w:color w:val="7030A0"/>
          <w:sz w:val="14"/>
          <w:szCs w:val="14"/>
          <w:lang w:val="en-US"/>
        </w:rPr>
        <w:t>0</w:t>
      </w:r>
      <w:r w:rsidR="0FD63A6C"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+2x</w:t>
      </w:r>
      <w:r w:rsidR="4C4EF3D9"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2</w:t>
      </w:r>
      <w:r w:rsidR="0FD63A6C" w:rsidRPr="2A65130F">
        <w:rPr>
          <w:rFonts w:ascii="Calibri" w:eastAsia="Calibri" w:hAnsi="Calibri" w:cs="Calibri"/>
          <w:b/>
          <w:bCs/>
          <w:color w:val="7030A0"/>
          <w:sz w:val="14"/>
          <w:szCs w:val="14"/>
          <w:lang w:val="en-US"/>
        </w:rPr>
        <w:t>0</w:t>
      </w:r>
      <w:r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=</w:t>
      </w:r>
      <w:r w:rsidR="04681912"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8</w:t>
      </w:r>
      <w:r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0</w:t>
      </w:r>
      <w:r>
        <w:br/>
      </w:r>
    </w:p>
    <w:p w14:paraId="7528C333" w14:textId="2FAB8230" w:rsidR="00A77CEE" w:rsidRPr="00A77CEE" w:rsidRDefault="0941C0E2" w:rsidP="42C78B9F">
      <w:pPr>
        <w:numPr>
          <w:ilvl w:val="1"/>
          <w:numId w:val="8"/>
        </w:numPr>
        <w:spacing w:beforeAutospacing="1" w:afterAutospacing="1" w:line="240" w:lineRule="auto"/>
        <w:rPr>
          <w:rFonts w:eastAsia="Times New Roman" w:cs="Times New Roman"/>
          <w:sz w:val="20"/>
          <w:szCs w:val="20"/>
        </w:rPr>
      </w:pPr>
      <w:r w:rsidRPr="42C78B9F">
        <w:rPr>
          <w:rFonts w:eastAsia="Times New Roman" w:cs="Times New Roman"/>
          <w:sz w:val="20"/>
          <w:szCs w:val="20"/>
        </w:rPr>
        <w:t>Pierwsze 30min zajęć LAB 2- LAB 7 będzie służyło podsumowaniu i omówieniu wyników z poprzednich zajęć. Wskazana osoba / zespół prezentuje raport, w dyskusji bi</w:t>
      </w:r>
      <w:r w:rsidR="20D28248" w:rsidRPr="42C78B9F">
        <w:rPr>
          <w:rFonts w:eastAsia="Times New Roman" w:cs="Times New Roman"/>
          <w:sz w:val="20"/>
          <w:szCs w:val="20"/>
        </w:rPr>
        <w:t>orą udział recenzenci tej pracy.</w:t>
      </w:r>
    </w:p>
    <w:p w14:paraId="79FAB67C" w14:textId="3315BD85" w:rsidR="00A77CEE" w:rsidRPr="00A77CEE" w:rsidRDefault="0941C0E2" w:rsidP="42C78B9F">
      <w:pPr>
        <w:numPr>
          <w:ilvl w:val="1"/>
          <w:numId w:val="8"/>
        </w:numPr>
        <w:spacing w:beforeAutospacing="1" w:afterAutospacing="1" w:line="240" w:lineRule="auto"/>
        <w:rPr>
          <w:rFonts w:eastAsia="Times New Roman" w:cs="Times New Roman"/>
          <w:sz w:val="20"/>
          <w:szCs w:val="20"/>
        </w:rPr>
      </w:pPr>
      <w:r w:rsidRPr="2A65130F">
        <w:rPr>
          <w:rFonts w:eastAsia="Times New Roman" w:cs="Times New Roman"/>
          <w:sz w:val="20"/>
          <w:szCs w:val="20"/>
        </w:rPr>
        <w:t>Do wykonania jest jedna prezentacja</w:t>
      </w:r>
      <w:r w:rsidR="1FF40929" w:rsidRPr="2A65130F">
        <w:rPr>
          <w:rFonts w:eastAsia="Times New Roman" w:cs="Times New Roman"/>
          <w:sz w:val="20"/>
          <w:szCs w:val="20"/>
        </w:rPr>
        <w:t xml:space="preserve"> (dyskusja)</w:t>
      </w:r>
      <w:r w:rsidRPr="2A65130F">
        <w:rPr>
          <w:rFonts w:eastAsia="Times New Roman" w:cs="Times New Roman"/>
          <w:sz w:val="20"/>
          <w:szCs w:val="20"/>
        </w:rPr>
        <w:t xml:space="preserve"> dot. Raportu</w:t>
      </w:r>
      <w:r w:rsidR="55B65C80" w:rsidRPr="2A65130F">
        <w:rPr>
          <w:rFonts w:eastAsia="Times New Roman" w:cs="Times New Roman"/>
          <w:sz w:val="20"/>
          <w:szCs w:val="20"/>
        </w:rPr>
        <w:t xml:space="preserve"> (max </w:t>
      </w:r>
      <w:r w:rsidR="2962097A" w:rsidRPr="2A65130F">
        <w:rPr>
          <w:rFonts w:eastAsia="Times New Roman" w:cs="Times New Roman"/>
          <w:sz w:val="20"/>
          <w:szCs w:val="20"/>
        </w:rPr>
        <w:t>4</w:t>
      </w:r>
      <w:r w:rsidR="55B65C80" w:rsidRPr="2A65130F">
        <w:rPr>
          <w:rFonts w:eastAsia="Times New Roman" w:cs="Times New Roman"/>
          <w:sz w:val="20"/>
          <w:szCs w:val="20"/>
        </w:rPr>
        <w:t>0pkt)</w:t>
      </w:r>
    </w:p>
    <w:p w14:paraId="7E3ABA73" w14:textId="32DD6F56" w:rsidR="00A77CEE" w:rsidRPr="00A77CEE" w:rsidRDefault="0941C0E2" w:rsidP="42C78B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2A65130F">
        <w:rPr>
          <w:rFonts w:eastAsia="Times New Roman" w:cs="Times New Roman"/>
          <w:sz w:val="20"/>
          <w:szCs w:val="20"/>
        </w:rPr>
        <w:t xml:space="preserve">Do wykonania </w:t>
      </w:r>
      <w:r w:rsidR="0024F4E1" w:rsidRPr="2A65130F">
        <w:rPr>
          <w:rFonts w:eastAsia="Times New Roman" w:cs="Times New Roman"/>
          <w:sz w:val="20"/>
          <w:szCs w:val="20"/>
        </w:rPr>
        <w:t>są dwie</w:t>
      </w:r>
      <w:r w:rsidRPr="2A65130F">
        <w:rPr>
          <w:rFonts w:eastAsia="Times New Roman" w:cs="Times New Roman"/>
          <w:sz w:val="20"/>
          <w:szCs w:val="20"/>
        </w:rPr>
        <w:t xml:space="preserve"> prezentacj</w:t>
      </w:r>
      <w:r w:rsidR="3A076D50" w:rsidRPr="2A65130F">
        <w:rPr>
          <w:rFonts w:eastAsia="Times New Roman" w:cs="Times New Roman"/>
          <w:sz w:val="20"/>
          <w:szCs w:val="20"/>
        </w:rPr>
        <w:t>e</w:t>
      </w:r>
      <w:r w:rsidR="0956428F" w:rsidRPr="2A65130F">
        <w:rPr>
          <w:rFonts w:eastAsia="Times New Roman" w:cs="Times New Roman"/>
          <w:sz w:val="20"/>
          <w:szCs w:val="20"/>
        </w:rPr>
        <w:t xml:space="preserve"> (dyskusja)</w:t>
      </w:r>
      <w:r w:rsidRPr="2A65130F">
        <w:rPr>
          <w:rFonts w:eastAsia="Times New Roman" w:cs="Times New Roman"/>
          <w:sz w:val="20"/>
          <w:szCs w:val="20"/>
        </w:rPr>
        <w:t xml:space="preserve"> dot. Recenzji</w:t>
      </w:r>
      <w:r w:rsidR="592C5B8C" w:rsidRPr="2A65130F">
        <w:rPr>
          <w:rFonts w:eastAsia="Times New Roman" w:cs="Times New Roman"/>
          <w:sz w:val="20"/>
          <w:szCs w:val="20"/>
        </w:rPr>
        <w:t xml:space="preserve"> (max 2x</w:t>
      </w:r>
      <w:r w:rsidR="7080F9BF" w:rsidRPr="2A65130F">
        <w:rPr>
          <w:rFonts w:eastAsia="Times New Roman" w:cs="Times New Roman"/>
          <w:sz w:val="20"/>
          <w:szCs w:val="20"/>
        </w:rPr>
        <w:t>2</w:t>
      </w:r>
      <w:r w:rsidR="592C5B8C" w:rsidRPr="2A65130F">
        <w:rPr>
          <w:rFonts w:eastAsia="Times New Roman" w:cs="Times New Roman"/>
          <w:sz w:val="20"/>
          <w:szCs w:val="20"/>
        </w:rPr>
        <w:t>0pkt)</w:t>
      </w:r>
      <w:r w:rsidR="00774CFF">
        <w:br/>
      </w:r>
    </w:p>
    <w:p w14:paraId="21866C31" w14:textId="77777777" w:rsidR="00A77CEE" w:rsidRDefault="00A77CEE" w:rsidP="42C78B9F">
      <w:pPr>
        <w:numPr>
          <w:ilvl w:val="0"/>
          <w:numId w:val="8"/>
        </w:numPr>
        <w:spacing w:before="100" w:beforeAutospacing="1" w:after="240" w:line="240" w:lineRule="auto"/>
        <w:ind w:left="714" w:hanging="357"/>
        <w:rPr>
          <w:rFonts w:eastAsia="Times New Roman" w:cs="Times New Roman"/>
          <w:b/>
          <w:bCs/>
          <w:sz w:val="20"/>
          <w:szCs w:val="20"/>
        </w:rPr>
      </w:pPr>
      <w:r w:rsidRPr="2A65130F">
        <w:rPr>
          <w:rFonts w:eastAsia="Times New Roman" w:cs="Times New Roman"/>
          <w:sz w:val="20"/>
          <w:szCs w:val="20"/>
        </w:rPr>
        <w:t>Recenzje -</w:t>
      </w:r>
      <w:r w:rsidRPr="2A65130F">
        <w:rPr>
          <w:rFonts w:eastAsia="Times New Roman" w:cs="Times New Roman"/>
          <w:b/>
          <w:bCs/>
          <w:sz w:val="20"/>
          <w:szCs w:val="20"/>
        </w:rPr>
        <w:t xml:space="preserve"> 60pkt </w:t>
      </w:r>
    </w:p>
    <w:p w14:paraId="077E9B69" w14:textId="61E39246" w:rsidR="58D96720" w:rsidRDefault="58D96720" w:rsidP="2A65130F">
      <w:pPr>
        <w:spacing w:beforeAutospacing="1" w:afterAutospacing="1" w:line="240" w:lineRule="auto"/>
        <w:ind w:left="110" w:firstLine="720"/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</w:pPr>
      <w:r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MAX_</w:t>
      </w:r>
      <w:r w:rsidR="58F8F22E"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WYNIK</w:t>
      </w:r>
      <w:r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_R</w:t>
      </w:r>
      <w:r w:rsidR="55D34D56"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ECENZJA</w:t>
      </w:r>
      <w:r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=</w:t>
      </w:r>
      <w:r w:rsidR="30F501DE"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6</w:t>
      </w:r>
      <w:r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*2*</w:t>
      </w:r>
      <w:r w:rsidRPr="2A65130F">
        <w:rPr>
          <w:rFonts w:ascii="Calibri" w:eastAsia="Calibri" w:hAnsi="Calibri" w:cs="Calibri"/>
          <w:b/>
          <w:bCs/>
          <w:color w:val="7030A0"/>
          <w:sz w:val="14"/>
          <w:szCs w:val="14"/>
          <w:lang w:val="en-US"/>
        </w:rPr>
        <w:t>5</w:t>
      </w:r>
      <w:r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=</w:t>
      </w:r>
      <w:r w:rsidR="165E36F6"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6</w:t>
      </w:r>
      <w:r w:rsidRPr="2A65130F">
        <w:rPr>
          <w:rFonts w:ascii="Calibri" w:eastAsia="Calibri" w:hAnsi="Calibri" w:cs="Calibri"/>
          <w:color w:val="000000" w:themeColor="text1"/>
          <w:sz w:val="14"/>
          <w:szCs w:val="14"/>
          <w:lang w:val="en-US"/>
        </w:rPr>
        <w:t>0</w:t>
      </w:r>
      <w:r>
        <w:br/>
      </w:r>
    </w:p>
    <w:p w14:paraId="32B54766" w14:textId="77777777" w:rsidR="00A77CEE" w:rsidRDefault="00A77CEE" w:rsidP="42C78B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2A65130F">
        <w:rPr>
          <w:rFonts w:eastAsia="Times New Roman" w:cs="Times New Roman"/>
          <w:sz w:val="20"/>
          <w:szCs w:val="20"/>
        </w:rPr>
        <w:t>Do wykonania jest 12 recenzji, po 2 dla każdego z sześciu pierwszych ćwiczeń.</w:t>
      </w:r>
    </w:p>
    <w:p w14:paraId="7FB13B1D" w14:textId="77777777" w:rsidR="00A77CEE" w:rsidRDefault="00A77CEE" w:rsidP="42C78B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2A65130F">
        <w:rPr>
          <w:rFonts w:eastAsia="Times New Roman" w:cs="Times New Roman"/>
          <w:sz w:val="20"/>
          <w:szCs w:val="20"/>
        </w:rPr>
        <w:t>W recenzji należy wskazać mocne i słabe strony raportu oraz źródła potencjalnych błędów w rozwiązaniu. Należy również zwrócić uwagę na formę prezentacji wyników oraz wskazać brakujące elementy.</w:t>
      </w:r>
    </w:p>
    <w:p w14:paraId="03EC4D43" w14:textId="77777777" w:rsidR="00A77CEE" w:rsidRDefault="00A77CEE" w:rsidP="42C78B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2A65130F">
        <w:rPr>
          <w:rFonts w:eastAsia="Times New Roman" w:cs="Times New Roman"/>
          <w:sz w:val="20"/>
          <w:szCs w:val="20"/>
        </w:rPr>
        <w:t>Recenzje podlegają ocenie (zawartość merytoryczna, rozrzut wyników).</w:t>
      </w:r>
    </w:p>
    <w:p w14:paraId="3C6144B4" w14:textId="77777777" w:rsidR="0060386C" w:rsidRDefault="00A77CEE" w:rsidP="42C78B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2A65130F">
        <w:rPr>
          <w:rFonts w:eastAsia="Times New Roman" w:cs="Times New Roman"/>
          <w:sz w:val="20"/>
          <w:szCs w:val="20"/>
        </w:rPr>
        <w:t xml:space="preserve">Za każdą recenzję można otrzymać max 5pkt. </w:t>
      </w:r>
    </w:p>
    <w:p w14:paraId="2AE69CC4" w14:textId="77777777" w:rsidR="00A77CEE" w:rsidRDefault="0060386C" w:rsidP="42C78B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2A65130F">
        <w:rPr>
          <w:rFonts w:eastAsia="Times New Roman" w:cs="Times New Roman"/>
          <w:sz w:val="20"/>
          <w:szCs w:val="20"/>
        </w:rPr>
        <w:t>Recenzje należy oddać przed kolejnymi zajęciami (do 7 dni).</w:t>
      </w:r>
      <w:r>
        <w:br/>
      </w:r>
    </w:p>
    <w:p w14:paraId="667BFE61" w14:textId="77777777" w:rsidR="0060386C" w:rsidRDefault="00D64B40" w:rsidP="42C78B9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0"/>
          <w:szCs w:val="20"/>
        </w:rPr>
      </w:pPr>
      <w:r w:rsidRPr="2A65130F">
        <w:rPr>
          <w:rFonts w:eastAsia="Times New Roman" w:cs="Times New Roman"/>
          <w:sz w:val="20"/>
          <w:szCs w:val="20"/>
        </w:rPr>
        <w:t>Aktywność</w:t>
      </w:r>
      <w:r w:rsidR="004916AE" w:rsidRPr="2A65130F">
        <w:rPr>
          <w:rFonts w:eastAsia="Times New Roman" w:cs="Times New Roman"/>
          <w:sz w:val="20"/>
          <w:szCs w:val="20"/>
        </w:rPr>
        <w:t xml:space="preserve"> na zajęciach</w:t>
      </w:r>
      <w:r w:rsidR="00F2245F" w:rsidRPr="2A65130F">
        <w:rPr>
          <w:rFonts w:eastAsia="Times New Roman" w:cs="Times New Roman"/>
          <w:sz w:val="20"/>
          <w:szCs w:val="20"/>
        </w:rPr>
        <w:t xml:space="preserve"> (punkty bonusowe)</w:t>
      </w:r>
      <w:r w:rsidR="00774CFF" w:rsidRPr="2A65130F">
        <w:rPr>
          <w:rFonts w:eastAsia="Times New Roman" w:cs="Times New Roman"/>
          <w:sz w:val="20"/>
          <w:szCs w:val="20"/>
        </w:rPr>
        <w:t xml:space="preserve">: </w:t>
      </w:r>
      <w:r w:rsidR="00774CFF" w:rsidRPr="2A65130F">
        <w:rPr>
          <w:rFonts w:eastAsia="Times New Roman" w:cs="Times New Roman"/>
          <w:b/>
          <w:bCs/>
          <w:sz w:val="20"/>
          <w:szCs w:val="20"/>
        </w:rPr>
        <w:t xml:space="preserve">maks. </w:t>
      </w:r>
      <w:r w:rsidRPr="2A65130F">
        <w:rPr>
          <w:rFonts w:eastAsia="Times New Roman" w:cs="Times New Roman"/>
          <w:b/>
          <w:bCs/>
          <w:sz w:val="20"/>
          <w:szCs w:val="20"/>
        </w:rPr>
        <w:t xml:space="preserve">7 x </w:t>
      </w:r>
      <w:r w:rsidR="00774CFF" w:rsidRPr="2A65130F">
        <w:rPr>
          <w:rFonts w:eastAsia="Times New Roman" w:cs="Times New Roman"/>
          <w:b/>
          <w:bCs/>
          <w:sz w:val="20"/>
          <w:szCs w:val="20"/>
        </w:rPr>
        <w:t>3 pkt.</w:t>
      </w:r>
    </w:p>
    <w:p w14:paraId="59D6FA2C" w14:textId="1A5A101F" w:rsidR="479C68C2" w:rsidRDefault="479C68C2" w:rsidP="63B63C0B">
      <w:pPr>
        <w:numPr>
          <w:ilvl w:val="0"/>
          <w:numId w:val="8"/>
        </w:numPr>
        <w:spacing w:beforeAutospacing="1" w:afterAutospacing="1" w:line="240" w:lineRule="auto"/>
        <w:jc w:val="both"/>
        <w:rPr>
          <w:rFonts w:eastAsiaTheme="minorEastAsia"/>
          <w:sz w:val="20"/>
          <w:szCs w:val="20"/>
          <w:lang w:val="pl"/>
        </w:rPr>
      </w:pPr>
      <w:r w:rsidRPr="2A65130F">
        <w:rPr>
          <w:rFonts w:ascii="Calibri" w:eastAsia="Calibri" w:hAnsi="Calibri" w:cs="Calibri"/>
          <w:sz w:val="20"/>
          <w:szCs w:val="20"/>
        </w:rPr>
        <w:t xml:space="preserve">Ukończenie kursu Podstawy </w:t>
      </w:r>
      <w:proofErr w:type="spellStart"/>
      <w:r w:rsidRPr="2A65130F">
        <w:rPr>
          <w:rFonts w:ascii="Calibri" w:eastAsia="Calibri" w:hAnsi="Calibri" w:cs="Calibri"/>
          <w:sz w:val="20"/>
          <w:szCs w:val="20"/>
        </w:rPr>
        <w:t>Matlaba</w:t>
      </w:r>
      <w:proofErr w:type="spellEnd"/>
      <w:r w:rsidRPr="2A65130F">
        <w:rPr>
          <w:rFonts w:ascii="Calibri" w:eastAsia="Calibri" w:hAnsi="Calibri" w:cs="Calibri"/>
          <w:sz w:val="20"/>
          <w:szCs w:val="20"/>
        </w:rPr>
        <w:t xml:space="preserve"> Coursera (punkty bonusowe) – </w:t>
      </w:r>
      <w:r w:rsidRPr="2A65130F">
        <w:rPr>
          <w:rFonts w:ascii="Calibri" w:eastAsia="Calibri" w:hAnsi="Calibri" w:cs="Calibri"/>
          <w:b/>
          <w:bCs/>
          <w:sz w:val="20"/>
          <w:szCs w:val="20"/>
        </w:rPr>
        <w:t xml:space="preserve">10 pkt. </w:t>
      </w:r>
      <w:r>
        <w:tab/>
      </w:r>
    </w:p>
    <w:p w14:paraId="450ACB8D" w14:textId="1C1FB8B6" w:rsidR="63B63C0B" w:rsidRDefault="63B63C0B" w:rsidP="63B63C0B">
      <w:pPr>
        <w:spacing w:beforeAutospacing="1" w:afterAutospacing="1" w:line="240" w:lineRule="auto"/>
        <w:jc w:val="both"/>
        <w:rPr>
          <w:rFonts w:eastAsia="Times New Roman" w:cs="Times New Roman"/>
          <w:sz w:val="20"/>
          <w:szCs w:val="20"/>
        </w:rPr>
      </w:pPr>
    </w:p>
    <w:p w14:paraId="5C1676A4" w14:textId="3F2E0E6B" w:rsidR="00774CFF" w:rsidRPr="0060386C" w:rsidRDefault="00774CFF" w:rsidP="42C78B9F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</w:rPr>
      </w:pPr>
      <w:r w:rsidRPr="42C78B9F">
        <w:rPr>
          <w:rFonts w:eastAsia="Times New Roman" w:cs="Times New Roman"/>
          <w:b/>
          <w:bCs/>
          <w:sz w:val="20"/>
          <w:szCs w:val="20"/>
          <w:u w:val="single"/>
        </w:rPr>
        <w:t xml:space="preserve">Łączna liczba punktów do zdobycia: </w:t>
      </w:r>
      <w:r w:rsidR="00A77CEE" w:rsidRPr="42C78B9F">
        <w:rPr>
          <w:rFonts w:eastAsia="Times New Roman" w:cs="Times New Roman"/>
          <w:b/>
          <w:bCs/>
          <w:sz w:val="20"/>
          <w:szCs w:val="20"/>
          <w:u w:val="single"/>
        </w:rPr>
        <w:t>2</w:t>
      </w:r>
      <w:r w:rsidR="5AD0EAC7" w:rsidRPr="42C78B9F">
        <w:rPr>
          <w:rFonts w:eastAsia="Times New Roman" w:cs="Times New Roman"/>
          <w:b/>
          <w:bCs/>
          <w:sz w:val="20"/>
          <w:szCs w:val="20"/>
          <w:u w:val="single"/>
        </w:rPr>
        <w:t>8</w:t>
      </w:r>
      <w:r w:rsidRPr="42C78B9F">
        <w:rPr>
          <w:rFonts w:eastAsia="Times New Roman" w:cs="Times New Roman"/>
          <w:b/>
          <w:bCs/>
          <w:sz w:val="20"/>
          <w:szCs w:val="20"/>
          <w:u w:val="single"/>
        </w:rPr>
        <w:t>0</w:t>
      </w:r>
      <w:r w:rsidR="1676CB07" w:rsidRPr="42C78B9F">
        <w:rPr>
          <w:rFonts w:eastAsia="Times New Roman" w:cs="Times New Roman"/>
          <w:sz w:val="20"/>
          <w:szCs w:val="20"/>
          <w:u w:val="single"/>
        </w:rPr>
        <w:t xml:space="preserve"> </w:t>
      </w:r>
      <w:r w:rsidR="1676CB07" w:rsidRPr="42C78B9F">
        <w:rPr>
          <w:rFonts w:eastAsia="Times New Roman" w:cs="Times New Roman"/>
          <w:sz w:val="20"/>
          <w:szCs w:val="20"/>
        </w:rPr>
        <w:t>(pkt 1-3, pozostałe punktu są bonusowe</w:t>
      </w:r>
      <w:r w:rsidR="1676CB07" w:rsidRPr="42C78B9F">
        <w:rPr>
          <w:rFonts w:eastAsia="Times New Roman" w:cs="Times New Roman"/>
          <w:sz w:val="20"/>
          <w:szCs w:val="20"/>
          <w:u w:val="single"/>
        </w:rPr>
        <w:t>)</w:t>
      </w:r>
      <w:r w:rsidRPr="42C78B9F">
        <w:rPr>
          <w:rFonts w:eastAsia="Times New Roman" w:cs="Times New Roman"/>
          <w:sz w:val="20"/>
          <w:szCs w:val="20"/>
        </w:rPr>
        <w:t xml:space="preserve">. Ocena końcowa wyliczana jest zgodnie ze skalą określoną </w:t>
      </w:r>
      <w:r w:rsidRPr="42C78B9F">
        <w:rPr>
          <w:rFonts w:eastAsia="Times New Roman" w:cs="Times New Roman"/>
          <w:i/>
          <w:iCs/>
          <w:sz w:val="20"/>
          <w:szCs w:val="20"/>
        </w:rPr>
        <w:t>Regulaminem Studiów w AGH</w:t>
      </w:r>
      <w:r w:rsidRPr="42C78B9F">
        <w:rPr>
          <w:rFonts w:eastAsia="Times New Roman" w:cs="Times New Roman"/>
          <w:sz w:val="20"/>
          <w:szCs w:val="20"/>
        </w:rPr>
        <w:t>.</w:t>
      </w:r>
    </w:p>
    <w:p w14:paraId="66E7ED92" w14:textId="061CA609" w:rsidR="42C78B9F" w:rsidRDefault="42C78B9F" w:rsidP="42C78B9F">
      <w:pPr>
        <w:rPr>
          <w:rFonts w:eastAsia="Times New Roman"/>
          <w:b/>
          <w:bCs/>
          <w:sz w:val="20"/>
          <w:szCs w:val="20"/>
        </w:rPr>
      </w:pPr>
    </w:p>
    <w:p w14:paraId="54E00485" w14:textId="1E4124C4" w:rsidR="000E2842" w:rsidRPr="008516DC" w:rsidRDefault="00980C46" w:rsidP="2A65130F">
      <w:pPr>
        <w:pStyle w:val="Nagwek1"/>
        <w:rPr>
          <w:color w:val="1F4E79" w:themeColor="accent1" w:themeShade="80"/>
        </w:rPr>
      </w:pPr>
      <w:r w:rsidRPr="2A65130F">
        <w:rPr>
          <w:color w:val="1F4E79" w:themeColor="accent1" w:themeShade="80"/>
        </w:rPr>
        <w:t>Przygotowanie raportu</w:t>
      </w:r>
      <w:r>
        <w:br/>
      </w:r>
    </w:p>
    <w:tbl>
      <w:tblPr>
        <w:tblStyle w:val="Tabela-Siatka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A0" w:firstRow="1" w:lastRow="0" w:firstColumn="1" w:lastColumn="0" w:noHBand="1" w:noVBand="1"/>
      </w:tblPr>
      <w:tblGrid>
        <w:gridCol w:w="9030"/>
      </w:tblGrid>
      <w:tr w:rsidR="2A65130F" w14:paraId="5F344D22" w14:textId="77777777" w:rsidTr="2A65130F">
        <w:trPr>
          <w:trHeight w:val="300"/>
        </w:trPr>
        <w:tc>
          <w:tcPr>
            <w:tcW w:w="9030" w:type="dxa"/>
          </w:tcPr>
          <w:p w14:paraId="303EBB8A" w14:textId="6E1CDD62" w:rsidR="3BDC6783" w:rsidRDefault="3BDC6783" w:rsidP="2A65130F">
            <w:pPr>
              <w:spacing w:after="120"/>
              <w:rPr>
                <w:sz w:val="20"/>
                <w:szCs w:val="20"/>
              </w:rPr>
            </w:pPr>
            <w:r w:rsidRPr="2A65130F">
              <w:rPr>
                <w:b/>
                <w:bCs/>
                <w:i/>
                <w:iCs/>
                <w:sz w:val="20"/>
                <w:szCs w:val="20"/>
              </w:rPr>
              <w:t>Nazwa pliku raportu</w:t>
            </w:r>
            <w:r w:rsidR="06CA475B" w:rsidRPr="2A65130F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Pr="2A65130F">
              <w:rPr>
                <w:sz w:val="20"/>
                <w:szCs w:val="20"/>
              </w:rPr>
              <w:t xml:space="preserve"> LABn_NazwiskoRaportującego1_NazwiskoRaportującego2_raport.docx</w:t>
            </w:r>
          </w:p>
          <w:p w14:paraId="16F1607D" w14:textId="4B00FDAE" w:rsidR="3BDC6783" w:rsidRDefault="3BDC6783" w:rsidP="2A65130F">
            <w:pPr>
              <w:spacing w:after="120"/>
              <w:rPr>
                <w:sz w:val="20"/>
                <w:szCs w:val="20"/>
              </w:rPr>
            </w:pPr>
            <w:r w:rsidRPr="2A65130F">
              <w:rPr>
                <w:b/>
                <w:bCs/>
                <w:i/>
                <w:iCs/>
                <w:sz w:val="20"/>
                <w:szCs w:val="20"/>
              </w:rPr>
              <w:t>Nazwa pliku recenzji:</w:t>
            </w:r>
            <w:r w:rsidRPr="2A65130F">
              <w:rPr>
                <w:b/>
                <w:bCs/>
                <w:sz w:val="20"/>
                <w:szCs w:val="20"/>
              </w:rPr>
              <w:t xml:space="preserve"> </w:t>
            </w:r>
            <w:r w:rsidRPr="2A65130F">
              <w:rPr>
                <w:sz w:val="20"/>
                <w:szCs w:val="20"/>
              </w:rPr>
              <w:t>LABn_NazwiskoRaportującego1_ NazwiskoRaportującego2_recenzja_NazwiskoRecenzenta1_NazwiskoRecenzenta2.docx</w:t>
            </w:r>
          </w:p>
        </w:tc>
      </w:tr>
    </w:tbl>
    <w:p w14:paraId="497E8C7C" w14:textId="1DC0E72D" w:rsidR="42C78B9F" w:rsidRDefault="42C78B9F" w:rsidP="42C78B9F">
      <w:pPr>
        <w:spacing w:after="120"/>
        <w:rPr>
          <w:sz w:val="20"/>
          <w:szCs w:val="20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9055"/>
      </w:tblGrid>
      <w:tr w:rsidR="2A65130F" w14:paraId="3F28493D" w14:textId="77777777" w:rsidTr="2A65130F">
        <w:trPr>
          <w:trHeight w:val="300"/>
        </w:trPr>
        <w:tc>
          <w:tcPr>
            <w:tcW w:w="9055" w:type="dxa"/>
            <w:shd w:val="clear" w:color="auto" w:fill="FFF2CC" w:themeFill="accent4" w:themeFillTint="33"/>
          </w:tcPr>
          <w:p w14:paraId="6E32F9DA" w14:textId="77777777" w:rsidR="5C3FCA44" w:rsidRDefault="5C3FCA44" w:rsidP="2A65130F">
            <w:pPr>
              <w:spacing w:after="120"/>
              <w:rPr>
                <w:sz w:val="20"/>
                <w:szCs w:val="20"/>
              </w:rPr>
            </w:pPr>
            <w:r w:rsidRPr="2A65130F">
              <w:rPr>
                <w:sz w:val="20"/>
                <w:szCs w:val="20"/>
              </w:rPr>
              <w:t>Zawartość reportu dla poszczególnych zadań:</w:t>
            </w:r>
          </w:p>
          <w:p w14:paraId="3B3AFAC6" w14:textId="77777777" w:rsidR="5C3FCA44" w:rsidRDefault="5C3FCA44" w:rsidP="2A65130F">
            <w:pPr>
              <w:pStyle w:val="Cytat"/>
              <w:numPr>
                <w:ilvl w:val="0"/>
                <w:numId w:val="12"/>
              </w:numPr>
              <w:spacing w:after="120" w:line="360" w:lineRule="auto"/>
              <w:contextualSpacing/>
              <w:jc w:val="both"/>
              <w:rPr>
                <w:rStyle w:val="Pogrubieni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A65130F">
              <w:rPr>
                <w:rStyle w:val="Pogrubienie"/>
                <w:b w:val="0"/>
                <w:bCs w:val="0"/>
                <w:i w:val="0"/>
                <w:iCs w:val="0"/>
                <w:sz w:val="20"/>
                <w:szCs w:val="20"/>
              </w:rPr>
              <w:t>Opis problemu.</w:t>
            </w:r>
          </w:p>
          <w:p w14:paraId="482C589C" w14:textId="1BC32A39" w:rsidR="5C3FCA44" w:rsidRDefault="5C3FCA44" w:rsidP="2A65130F">
            <w:pPr>
              <w:pStyle w:val="Cytat"/>
              <w:numPr>
                <w:ilvl w:val="0"/>
                <w:numId w:val="12"/>
              </w:numPr>
              <w:spacing w:after="120" w:line="360" w:lineRule="auto"/>
              <w:contextualSpacing/>
              <w:jc w:val="both"/>
              <w:rPr>
                <w:rStyle w:val="Pogrubieni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A65130F">
              <w:rPr>
                <w:rStyle w:val="Pogrubienie"/>
                <w:b w:val="0"/>
                <w:bCs w:val="0"/>
                <w:i w:val="0"/>
                <w:iCs w:val="0"/>
                <w:sz w:val="20"/>
                <w:szCs w:val="20"/>
              </w:rPr>
              <w:t>Podstawy matematyczne rozwiązania (tło).</w:t>
            </w:r>
          </w:p>
          <w:p w14:paraId="16142873" w14:textId="38367481" w:rsidR="5C3FCA44" w:rsidRDefault="5C3FCA44" w:rsidP="2A65130F">
            <w:pPr>
              <w:pStyle w:val="Cytat"/>
              <w:numPr>
                <w:ilvl w:val="0"/>
                <w:numId w:val="12"/>
              </w:numPr>
              <w:spacing w:after="120" w:line="360" w:lineRule="auto"/>
              <w:contextualSpacing/>
              <w:jc w:val="both"/>
              <w:rPr>
                <w:rStyle w:val="Pogrubieni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A65130F">
              <w:rPr>
                <w:rStyle w:val="Pogrubienie"/>
                <w:b w:val="0"/>
                <w:bCs w:val="0"/>
                <w:i w:val="0"/>
                <w:iCs w:val="0"/>
                <w:sz w:val="20"/>
                <w:szCs w:val="20"/>
              </w:rPr>
              <w:t>Symulacje zawierające wykresy / diagramy / listing implementacji w zależności od danego problemu</w:t>
            </w:r>
          </w:p>
          <w:p w14:paraId="06D84B14" w14:textId="6CDA148B" w:rsidR="5C3FCA44" w:rsidRDefault="5C3FCA44" w:rsidP="2A65130F">
            <w:pPr>
              <w:pStyle w:val="Cytat"/>
              <w:numPr>
                <w:ilvl w:val="0"/>
                <w:numId w:val="12"/>
              </w:numPr>
              <w:spacing w:after="120" w:line="360" w:lineRule="auto"/>
              <w:contextualSpacing/>
              <w:jc w:val="both"/>
              <w:rPr>
                <w:rStyle w:val="Pogrubieni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A65130F">
              <w:rPr>
                <w:rStyle w:val="Pogrubienie"/>
                <w:b w:val="0"/>
                <w:bCs w:val="0"/>
                <w:i w:val="0"/>
                <w:iCs w:val="0"/>
                <w:sz w:val="20"/>
                <w:szCs w:val="20"/>
              </w:rPr>
              <w:t>Wyniki wraz z omówieniem - obserwacje.</w:t>
            </w:r>
          </w:p>
          <w:p w14:paraId="275B9E83" w14:textId="2ADD37E5" w:rsidR="5C3FCA44" w:rsidRDefault="5C3FCA44" w:rsidP="2A65130F">
            <w:pPr>
              <w:pStyle w:val="Cytat"/>
              <w:numPr>
                <w:ilvl w:val="0"/>
                <w:numId w:val="12"/>
              </w:numPr>
              <w:spacing w:after="120" w:line="360" w:lineRule="auto"/>
              <w:contextualSpacing/>
              <w:jc w:val="both"/>
              <w:rPr>
                <w:rStyle w:val="Pogrubienie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A65130F">
              <w:rPr>
                <w:rStyle w:val="Pogrubienie"/>
                <w:b w:val="0"/>
                <w:bCs w:val="0"/>
                <w:i w:val="0"/>
                <w:iCs w:val="0"/>
                <w:sz w:val="20"/>
                <w:szCs w:val="20"/>
              </w:rPr>
              <w:lastRenderedPageBreak/>
              <w:t xml:space="preserve">Wnioski. </w:t>
            </w:r>
            <w:r>
              <w:br/>
            </w:r>
          </w:p>
          <w:p w14:paraId="0F36C286" w14:textId="6F39B4AC" w:rsidR="5C3FCA44" w:rsidRDefault="5C3FCA44" w:rsidP="2A65130F">
            <w:pPr>
              <w:pStyle w:val="Cytat"/>
              <w:spacing w:after="120" w:line="360" w:lineRule="auto"/>
              <w:ind w:firstLine="720"/>
              <w:contextualSpacing/>
              <w:jc w:val="both"/>
              <w:rPr>
                <w:rStyle w:val="Pogrubienie"/>
                <w:i w:val="0"/>
                <w:iCs w:val="0"/>
                <w:color w:val="FF0000"/>
                <w:sz w:val="20"/>
                <w:szCs w:val="20"/>
              </w:rPr>
            </w:pPr>
            <w:r w:rsidRPr="2A65130F">
              <w:rPr>
                <w:rStyle w:val="Pogrubienie"/>
                <w:i w:val="0"/>
                <w:iCs w:val="0"/>
                <w:color w:val="FF0000"/>
                <w:sz w:val="20"/>
                <w:szCs w:val="20"/>
              </w:rPr>
              <w:t>Proszę zwrócić uwagę na różnice między obserwacjami, a wnioskami</w:t>
            </w:r>
          </w:p>
          <w:p w14:paraId="7AE27209" w14:textId="54DD93E0" w:rsidR="2A65130F" w:rsidRDefault="2A65130F" w:rsidP="2A65130F">
            <w:pPr>
              <w:rPr>
                <w:sz w:val="20"/>
                <w:szCs w:val="20"/>
              </w:rPr>
            </w:pPr>
          </w:p>
        </w:tc>
      </w:tr>
    </w:tbl>
    <w:p w14:paraId="672A6659" w14:textId="77777777" w:rsidR="008516DC" w:rsidRPr="008516DC" w:rsidRDefault="008516DC" w:rsidP="42C78B9F">
      <w:pPr>
        <w:rPr>
          <w:sz w:val="20"/>
          <w:szCs w:val="20"/>
        </w:rPr>
      </w:pPr>
    </w:p>
    <w:p w14:paraId="4ABE3B41" w14:textId="10214DA7" w:rsidR="2A65130F" w:rsidRDefault="2A65130F" w:rsidP="2A65130F">
      <w:pPr>
        <w:spacing w:before="120" w:after="120" w:line="360" w:lineRule="auto"/>
        <w:contextualSpacing/>
        <w:jc w:val="both"/>
        <w:rPr>
          <w:sz w:val="20"/>
          <w:szCs w:val="20"/>
          <w:u w:val="single"/>
        </w:rPr>
      </w:pPr>
    </w:p>
    <w:p w14:paraId="36710F24" w14:textId="461A7045" w:rsidR="2A65130F" w:rsidRDefault="2A65130F" w:rsidP="2A65130F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9038"/>
      </w:tblGrid>
      <w:tr w:rsidR="2A65130F" w14:paraId="18C3D183" w14:textId="77777777" w:rsidTr="2A65130F">
        <w:trPr>
          <w:trHeight w:val="300"/>
        </w:trPr>
        <w:tc>
          <w:tcPr>
            <w:tcW w:w="9038" w:type="dxa"/>
            <w:shd w:val="clear" w:color="auto" w:fill="D5DCE4" w:themeFill="text2" w:themeFillTint="33"/>
          </w:tcPr>
          <w:p w14:paraId="3C94D04B" w14:textId="558340C8" w:rsidR="5C3FCA44" w:rsidRDefault="5C3FCA44" w:rsidP="2A65130F">
            <w:pPr>
              <w:spacing w:before="120" w:after="120" w:line="360" w:lineRule="auto"/>
              <w:rPr>
                <w:rStyle w:val="Pogrubienie"/>
                <w:b w:val="0"/>
                <w:bCs w:val="0"/>
                <w:sz w:val="20"/>
                <w:szCs w:val="20"/>
                <w:lang w:val="pl"/>
              </w:rPr>
            </w:pPr>
            <w:r w:rsidRPr="2A65130F">
              <w:rPr>
                <w:rStyle w:val="Pogrubienie"/>
                <w:b w:val="0"/>
                <w:bCs w:val="0"/>
                <w:sz w:val="20"/>
                <w:szCs w:val="20"/>
                <w:lang w:val="pl"/>
              </w:rPr>
              <w:t>Symulacje/Grafika są jedynie pomocą w wyjaśnieniu napotkanego problemu i wyciągnięcia wniosków. Samo przedstawienie rysunków (wykresów) bez ich analizy nie wystarczy do wykonania ćwiczenia</w:t>
            </w:r>
          </w:p>
        </w:tc>
      </w:tr>
    </w:tbl>
    <w:p w14:paraId="7915FF94" w14:textId="6F944D97" w:rsidR="2A65130F" w:rsidRDefault="2A65130F" w:rsidP="2A65130F">
      <w:pPr>
        <w:spacing w:before="120" w:after="120" w:line="360" w:lineRule="auto"/>
        <w:contextualSpacing/>
        <w:jc w:val="both"/>
        <w:rPr>
          <w:sz w:val="20"/>
          <w:szCs w:val="20"/>
          <w:u w:val="single"/>
        </w:rPr>
      </w:pPr>
    </w:p>
    <w:p w14:paraId="762CA14B" w14:textId="77777777" w:rsidR="008516DC" w:rsidRPr="008516DC" w:rsidRDefault="008516DC" w:rsidP="42C78B9F">
      <w:pP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sz w:val="20"/>
          <w:szCs w:val="20"/>
          <w:u w:val="single"/>
        </w:rPr>
      </w:pPr>
      <w:r w:rsidRPr="42C78B9F">
        <w:rPr>
          <w:sz w:val="20"/>
          <w:szCs w:val="20"/>
          <w:u w:val="single"/>
        </w:rPr>
        <w:t>Tabele, rysunki i wykresy</w:t>
      </w:r>
    </w:p>
    <w:p w14:paraId="343A4B8E" w14:textId="77777777" w:rsidR="008516DC" w:rsidRPr="008516DC" w:rsidRDefault="008516DC" w:rsidP="42C78B9F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120" w:after="120" w:line="360" w:lineRule="auto"/>
        <w:ind w:left="340"/>
        <w:jc w:val="both"/>
        <w:rPr>
          <w:rStyle w:val="Pogrubienie"/>
          <w:b w:val="0"/>
          <w:bCs w:val="0"/>
          <w:sz w:val="20"/>
          <w:szCs w:val="20"/>
        </w:rPr>
      </w:pPr>
      <w:r w:rsidRPr="42C78B9F">
        <w:rPr>
          <w:rStyle w:val="Pogrubienie"/>
          <w:b w:val="0"/>
          <w:bCs w:val="0"/>
          <w:sz w:val="20"/>
          <w:szCs w:val="20"/>
        </w:rPr>
        <w:t xml:space="preserve">Tabele, rysunki i wykresy powinny być opisane i oznaczone w sposób umożliwiający odniesienie </w:t>
      </w:r>
      <w:r w:rsidR="004C6E74" w:rsidRPr="42C78B9F">
        <w:rPr>
          <w:rStyle w:val="Pogrubienie"/>
          <w:b w:val="0"/>
          <w:bCs w:val="0"/>
          <w:sz w:val="20"/>
          <w:szCs w:val="20"/>
        </w:rPr>
        <w:t>się</w:t>
      </w:r>
      <w:r w:rsidRPr="42C78B9F">
        <w:rPr>
          <w:rStyle w:val="Pogrubienie"/>
          <w:b w:val="0"/>
          <w:bCs w:val="0"/>
          <w:sz w:val="20"/>
          <w:szCs w:val="20"/>
        </w:rPr>
        <w:t xml:space="preserve"> do nich w tekście sprawozdania.</w:t>
      </w:r>
    </w:p>
    <w:p w14:paraId="59FF3285" w14:textId="77777777" w:rsidR="008516DC" w:rsidRDefault="008516DC" w:rsidP="42C78B9F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120" w:after="120" w:line="360" w:lineRule="auto"/>
        <w:ind w:left="340"/>
        <w:jc w:val="both"/>
        <w:rPr>
          <w:rStyle w:val="Pogrubienie"/>
          <w:b w:val="0"/>
          <w:bCs w:val="0"/>
          <w:sz w:val="20"/>
          <w:szCs w:val="20"/>
        </w:rPr>
      </w:pPr>
      <w:r w:rsidRPr="42C78B9F">
        <w:rPr>
          <w:rStyle w:val="Pogrubienie"/>
          <w:b w:val="0"/>
          <w:bCs w:val="0"/>
          <w:sz w:val="20"/>
          <w:szCs w:val="20"/>
        </w:rPr>
        <w:t>Każdy wykres powinien posiadać odpowiednio opisane i wyskalowane osie współrzędnych, oraz zaznaczone współrzędne punktów pomiarowych, na podstawie, których została wyznaczona krzywa wykresu. Prawidłowy opis osi polega na podaniu wielkości fizycznej i jej jednostki.</w:t>
      </w:r>
    </w:p>
    <w:p w14:paraId="73B0FE41" w14:textId="77777777" w:rsidR="008516DC" w:rsidRPr="008516DC" w:rsidRDefault="008516DC" w:rsidP="42C78B9F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120" w:after="120" w:line="360" w:lineRule="auto"/>
        <w:ind w:left="340"/>
        <w:jc w:val="both"/>
        <w:rPr>
          <w:rStyle w:val="Pogrubienie"/>
          <w:b w:val="0"/>
          <w:bCs w:val="0"/>
          <w:sz w:val="20"/>
          <w:szCs w:val="20"/>
        </w:rPr>
      </w:pPr>
      <w:r w:rsidRPr="42C78B9F">
        <w:rPr>
          <w:rStyle w:val="Pogrubienie"/>
          <w:b w:val="0"/>
          <w:bCs w:val="0"/>
          <w:sz w:val="20"/>
          <w:szCs w:val="20"/>
        </w:rPr>
        <w:t>Proszę zwrócić szczególną uwagę na czytelność przedstawianych danych (jakość wykresów).</w:t>
      </w:r>
    </w:p>
    <w:p w14:paraId="54C31B08" w14:textId="56CB230C" w:rsidR="42C78B9F" w:rsidRDefault="42C78B9F" w:rsidP="42C78B9F">
      <w:pPr>
        <w:pStyle w:val="Nagwek2"/>
      </w:pPr>
    </w:p>
    <w:p w14:paraId="2479E02E" w14:textId="7DB7A324" w:rsidR="3E929D20" w:rsidRDefault="3E929D20" w:rsidP="2A65130F">
      <w:pPr>
        <w:pStyle w:val="Nagwek2"/>
        <w:ind w:left="720"/>
        <w:rPr>
          <w:rStyle w:val="Pogrubienie"/>
          <w:rFonts w:cstheme="minorBidi"/>
          <w:b w:val="0"/>
          <w:bCs w:val="0"/>
          <w:i/>
          <w:iCs/>
          <w:color w:val="1F4E79" w:themeColor="accent1" w:themeShade="80"/>
          <w:sz w:val="20"/>
          <w:szCs w:val="20"/>
        </w:rPr>
      </w:pPr>
      <w:r w:rsidRPr="1BCBA2B6">
        <w:rPr>
          <w:color w:val="1F4E79" w:themeColor="accent1" w:themeShade="80"/>
        </w:rPr>
        <w:t xml:space="preserve">-&gt; </w:t>
      </w:r>
      <w:r w:rsidR="7FEDB7EE" w:rsidRPr="1BCBA2B6">
        <w:rPr>
          <w:color w:val="1F4E79" w:themeColor="accent1" w:themeShade="80"/>
        </w:rPr>
        <w:t>Przykładowe raporty i recenzje</w:t>
      </w:r>
    </w:p>
    <w:p w14:paraId="3AE8AF4E" w14:textId="4245B27E" w:rsidR="37E08F86" w:rsidRDefault="37E08F86" w:rsidP="1BCBA2B6">
      <w:pPr>
        <w:pStyle w:val="Nagwek2"/>
        <w:ind w:left="720"/>
        <w:rPr>
          <w:color w:val="1F4E79" w:themeColor="accent1" w:themeShade="80"/>
        </w:rPr>
      </w:pPr>
      <w:r w:rsidRPr="1BCBA2B6">
        <w:rPr>
          <w:color w:val="1F4E79" w:themeColor="accent1" w:themeShade="80"/>
        </w:rPr>
        <w:t>-&gt; Sylabus</w:t>
      </w:r>
    </w:p>
    <w:p w14:paraId="0B392D22" w14:textId="385936CC" w:rsidR="42C78B9F" w:rsidRDefault="42C78B9F" w:rsidP="42C78B9F">
      <w:pPr>
        <w:rPr>
          <w:rStyle w:val="Nagwek2Znak"/>
        </w:rPr>
      </w:pPr>
    </w:p>
    <w:p w14:paraId="3CAA69F9" w14:textId="1D278DBA" w:rsidR="008516DC" w:rsidRPr="008516DC" w:rsidRDefault="7FEDB7EE" w:rsidP="2A65130F">
      <w:pPr>
        <w:pStyle w:val="Nagwek1"/>
        <w:rPr>
          <w:color w:val="1F4E79" w:themeColor="accent1" w:themeShade="80"/>
        </w:rPr>
      </w:pPr>
      <w:r w:rsidRPr="2A65130F">
        <w:rPr>
          <w:color w:val="1F4E79" w:themeColor="accent1" w:themeShade="80"/>
        </w:rPr>
        <w:lastRenderedPageBreak/>
        <w:t xml:space="preserve">Akceptacja </w:t>
      </w:r>
      <w:r w:rsidR="52A51485" w:rsidRPr="2A65130F">
        <w:rPr>
          <w:color w:val="1F4E79" w:themeColor="accent1" w:themeShade="80"/>
        </w:rPr>
        <w:t>regulaminu</w:t>
      </w:r>
      <w:r w:rsidR="57AAD674" w:rsidRPr="2A65130F">
        <w:rPr>
          <w:color w:val="1F4E79" w:themeColor="accent1" w:themeShade="80"/>
        </w:rPr>
        <w:t xml:space="preserve"> i BHP</w:t>
      </w:r>
      <w:r w:rsidR="008516DC">
        <w:br/>
      </w:r>
      <w:hyperlink r:id="rId10">
        <w:r w:rsidR="2A65130F" w:rsidRPr="2A65130F">
          <w:rPr>
            <w:rStyle w:val="Hipercze"/>
          </w:rPr>
          <w:t xml:space="preserve">Microsoft </w:t>
        </w:r>
        <w:proofErr w:type="spellStart"/>
        <w:r w:rsidR="2A65130F" w:rsidRPr="2A65130F">
          <w:rPr>
            <w:rStyle w:val="Hipercze"/>
          </w:rPr>
          <w:t>Forms</w:t>
        </w:r>
        <w:proofErr w:type="spellEnd"/>
      </w:hyperlink>
    </w:p>
    <w:p w14:paraId="1AB57D81" w14:textId="5B76166B" w:rsidR="008516DC" w:rsidRPr="008516DC" w:rsidRDefault="2A65130F" w:rsidP="2A65130F">
      <w:r>
        <w:rPr>
          <w:noProof/>
        </w:rPr>
        <w:drawing>
          <wp:anchor distT="0" distB="0" distL="114300" distR="114300" simplePos="0" relativeHeight="251658240" behindDoc="0" locked="0" layoutInCell="1" allowOverlap="1" wp14:anchorId="6D2154AF" wp14:editId="4CCA435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76926" cy="5715000"/>
            <wp:effectExtent l="0" t="0" r="0" b="0"/>
            <wp:wrapSquare wrapText="bothSides"/>
            <wp:docPr id="1830141611" name="picture" title="Microsoft Forms">
              <a:hlinkClick xmlns:a="http://schemas.openxmlformats.org/drawingml/2006/main" r:id="rId10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forms.office.com/e/Ydc7mJN6g8" mediaType="Rich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FCA1A" w14:textId="131520E5" w:rsidR="008516DC" w:rsidRPr="008516DC" w:rsidRDefault="6D318145" w:rsidP="2A65130F">
      <w:pPr>
        <w:pStyle w:val="Nagwek1"/>
        <w:rPr>
          <w:color w:val="1F4E79" w:themeColor="accent1" w:themeShade="80"/>
        </w:rPr>
      </w:pPr>
      <w:r w:rsidRPr="2A65130F">
        <w:rPr>
          <w:color w:val="1F4E79" w:themeColor="accent1" w:themeShade="80"/>
        </w:rPr>
        <w:t xml:space="preserve"> </w:t>
      </w:r>
    </w:p>
    <w:p w14:paraId="0A37501D" w14:textId="06351D84" w:rsidR="008516DC" w:rsidRPr="008516DC" w:rsidRDefault="008516DC" w:rsidP="42C78B9F"/>
    <w:sectPr w:rsidR="008516DC" w:rsidRPr="008516D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08D57" w14:textId="77777777" w:rsidR="00CD3C65" w:rsidRDefault="00CD3C65" w:rsidP="00A77CEE">
      <w:pPr>
        <w:spacing w:after="0" w:line="240" w:lineRule="auto"/>
      </w:pPr>
      <w:r>
        <w:separator/>
      </w:r>
    </w:p>
  </w:endnote>
  <w:endnote w:type="continuationSeparator" w:id="0">
    <w:p w14:paraId="69475599" w14:textId="77777777" w:rsidR="00CD3C65" w:rsidRDefault="00CD3C65" w:rsidP="00A77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A9B6" w14:textId="77777777" w:rsidR="00CD3C65" w:rsidRDefault="00CD3C65" w:rsidP="00A77CEE">
      <w:pPr>
        <w:spacing w:after="0" w:line="240" w:lineRule="auto"/>
      </w:pPr>
      <w:r>
        <w:separator/>
      </w:r>
    </w:p>
  </w:footnote>
  <w:footnote w:type="continuationSeparator" w:id="0">
    <w:p w14:paraId="4FE19AAE" w14:textId="77777777" w:rsidR="00CD3C65" w:rsidRDefault="00CD3C65" w:rsidP="00A77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2BF"/>
    <w:multiLevelType w:val="hybridMultilevel"/>
    <w:tmpl w:val="6E8A33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305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90114"/>
    <w:multiLevelType w:val="multilevel"/>
    <w:tmpl w:val="14F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16"/>
        <w:szCs w:val="1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D4FBC"/>
    <w:multiLevelType w:val="hybridMultilevel"/>
    <w:tmpl w:val="14F8EFD0"/>
    <w:lvl w:ilvl="0" w:tplc="E1A61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881D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  <w:sz w:val="16"/>
        <w:szCs w:val="16"/>
      </w:rPr>
    </w:lvl>
    <w:lvl w:ilvl="2" w:tplc="13B8E2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68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EE91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82D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E7E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5E3C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A222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84B8D"/>
    <w:multiLevelType w:val="hybridMultilevel"/>
    <w:tmpl w:val="EA183756"/>
    <w:lvl w:ilvl="0" w:tplc="23609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0A6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E13E95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AA28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8CAF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5CF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2EB1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96DA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EC91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5606B"/>
    <w:multiLevelType w:val="multilevel"/>
    <w:tmpl w:val="14F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16"/>
        <w:szCs w:val="1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C18FE"/>
    <w:multiLevelType w:val="multilevel"/>
    <w:tmpl w:val="145C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A2E54"/>
    <w:multiLevelType w:val="multilevel"/>
    <w:tmpl w:val="079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624B3"/>
    <w:multiLevelType w:val="multilevel"/>
    <w:tmpl w:val="1B4E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16"/>
        <w:szCs w:val="1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63BAF"/>
    <w:multiLevelType w:val="multilevel"/>
    <w:tmpl w:val="DD689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D90ED8"/>
    <w:multiLevelType w:val="multilevel"/>
    <w:tmpl w:val="14F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16"/>
        <w:szCs w:val="1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FCA640"/>
    <w:multiLevelType w:val="hybridMultilevel"/>
    <w:tmpl w:val="FF40CDC4"/>
    <w:lvl w:ilvl="0" w:tplc="57DABE1C">
      <w:start w:val="1"/>
      <w:numFmt w:val="decimal"/>
      <w:lvlText w:val="%1."/>
      <w:lvlJc w:val="left"/>
      <w:pPr>
        <w:ind w:left="720" w:hanging="360"/>
      </w:pPr>
    </w:lvl>
    <w:lvl w:ilvl="1" w:tplc="C39CBD10">
      <w:start w:val="1"/>
      <w:numFmt w:val="lowerLetter"/>
      <w:lvlText w:val="%2."/>
      <w:lvlJc w:val="left"/>
      <w:pPr>
        <w:ind w:left="1440" w:hanging="360"/>
      </w:pPr>
    </w:lvl>
    <w:lvl w:ilvl="2" w:tplc="941C58C0">
      <w:start w:val="1"/>
      <w:numFmt w:val="lowerRoman"/>
      <w:lvlText w:val="%3."/>
      <w:lvlJc w:val="right"/>
      <w:pPr>
        <w:ind w:left="2160" w:hanging="180"/>
      </w:pPr>
    </w:lvl>
    <w:lvl w:ilvl="3" w:tplc="4FBC6836">
      <w:start w:val="1"/>
      <w:numFmt w:val="decimal"/>
      <w:lvlText w:val="%4."/>
      <w:lvlJc w:val="left"/>
      <w:pPr>
        <w:ind w:left="2880" w:hanging="360"/>
      </w:pPr>
    </w:lvl>
    <w:lvl w:ilvl="4" w:tplc="67BAAE22">
      <w:start w:val="1"/>
      <w:numFmt w:val="lowerLetter"/>
      <w:lvlText w:val="%5."/>
      <w:lvlJc w:val="left"/>
      <w:pPr>
        <w:ind w:left="3600" w:hanging="360"/>
      </w:pPr>
    </w:lvl>
    <w:lvl w:ilvl="5" w:tplc="E9809B32">
      <w:start w:val="1"/>
      <w:numFmt w:val="lowerRoman"/>
      <w:lvlText w:val="%6."/>
      <w:lvlJc w:val="right"/>
      <w:pPr>
        <w:ind w:left="4320" w:hanging="180"/>
      </w:pPr>
    </w:lvl>
    <w:lvl w:ilvl="6" w:tplc="7B422084">
      <w:start w:val="1"/>
      <w:numFmt w:val="decimal"/>
      <w:lvlText w:val="%7."/>
      <w:lvlJc w:val="left"/>
      <w:pPr>
        <w:ind w:left="5040" w:hanging="360"/>
      </w:pPr>
    </w:lvl>
    <w:lvl w:ilvl="7" w:tplc="F132901E">
      <w:start w:val="1"/>
      <w:numFmt w:val="lowerLetter"/>
      <w:lvlText w:val="%8."/>
      <w:lvlJc w:val="left"/>
      <w:pPr>
        <w:ind w:left="5760" w:hanging="360"/>
      </w:pPr>
    </w:lvl>
    <w:lvl w:ilvl="8" w:tplc="7BAA9FE2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730444">
    <w:abstractNumId w:val="11"/>
  </w:num>
  <w:num w:numId="2" w16cid:durableId="1494447234">
    <w:abstractNumId w:val="7"/>
  </w:num>
  <w:num w:numId="3" w16cid:durableId="377559804">
    <w:abstractNumId w:val="9"/>
  </w:num>
  <w:num w:numId="4" w16cid:durableId="71660703">
    <w:abstractNumId w:val="6"/>
  </w:num>
  <w:num w:numId="5" w16cid:durableId="451897109">
    <w:abstractNumId w:val="8"/>
  </w:num>
  <w:num w:numId="6" w16cid:durableId="1258903336">
    <w:abstractNumId w:val="2"/>
  </w:num>
  <w:num w:numId="7" w16cid:durableId="376398409">
    <w:abstractNumId w:val="10"/>
  </w:num>
  <w:num w:numId="8" w16cid:durableId="1537808797">
    <w:abstractNumId w:val="3"/>
  </w:num>
  <w:num w:numId="9" w16cid:durableId="1632905076">
    <w:abstractNumId w:val="5"/>
  </w:num>
  <w:num w:numId="10" w16cid:durableId="1947303116">
    <w:abstractNumId w:val="1"/>
  </w:num>
  <w:num w:numId="11" w16cid:durableId="1535772792">
    <w:abstractNumId w:val="6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  <w:sz w:val="16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2" w16cid:durableId="1164276997">
    <w:abstractNumId w:val="4"/>
  </w:num>
  <w:num w:numId="13" w16cid:durableId="179158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CFF"/>
    <w:rsid w:val="000E2842"/>
    <w:rsid w:val="0024F4E1"/>
    <w:rsid w:val="0029335F"/>
    <w:rsid w:val="004916AE"/>
    <w:rsid w:val="004C6E74"/>
    <w:rsid w:val="005105C0"/>
    <w:rsid w:val="00594500"/>
    <w:rsid w:val="0060386C"/>
    <w:rsid w:val="007325D3"/>
    <w:rsid w:val="00774CFF"/>
    <w:rsid w:val="008477F1"/>
    <w:rsid w:val="008516DC"/>
    <w:rsid w:val="00917DCC"/>
    <w:rsid w:val="00980C46"/>
    <w:rsid w:val="00A77CEE"/>
    <w:rsid w:val="00C33119"/>
    <w:rsid w:val="00CD3C65"/>
    <w:rsid w:val="00D64B40"/>
    <w:rsid w:val="00D80035"/>
    <w:rsid w:val="00DC1FA6"/>
    <w:rsid w:val="00E23FC3"/>
    <w:rsid w:val="00F2245F"/>
    <w:rsid w:val="01C6EF09"/>
    <w:rsid w:val="03C9E718"/>
    <w:rsid w:val="04681912"/>
    <w:rsid w:val="0520337C"/>
    <w:rsid w:val="0652571B"/>
    <w:rsid w:val="06CA475B"/>
    <w:rsid w:val="087CE251"/>
    <w:rsid w:val="0941C0E2"/>
    <w:rsid w:val="0956428F"/>
    <w:rsid w:val="09D2BFA4"/>
    <w:rsid w:val="0A18B2B2"/>
    <w:rsid w:val="0E8C49B4"/>
    <w:rsid w:val="0FD63A6C"/>
    <w:rsid w:val="1039187E"/>
    <w:rsid w:val="10831233"/>
    <w:rsid w:val="11967F02"/>
    <w:rsid w:val="121EE294"/>
    <w:rsid w:val="165E36F6"/>
    <w:rsid w:val="1676CB07"/>
    <w:rsid w:val="176E552A"/>
    <w:rsid w:val="18393D78"/>
    <w:rsid w:val="199069F3"/>
    <w:rsid w:val="1BCBA2B6"/>
    <w:rsid w:val="1EE4D4B7"/>
    <w:rsid w:val="1FB228D1"/>
    <w:rsid w:val="1FF40929"/>
    <w:rsid w:val="20462B65"/>
    <w:rsid w:val="20D28248"/>
    <w:rsid w:val="21560B3C"/>
    <w:rsid w:val="2433AFD5"/>
    <w:rsid w:val="2477747F"/>
    <w:rsid w:val="25CF8036"/>
    <w:rsid w:val="26C251A2"/>
    <w:rsid w:val="275B7686"/>
    <w:rsid w:val="2800A9FE"/>
    <w:rsid w:val="2962097A"/>
    <w:rsid w:val="2A65130F"/>
    <w:rsid w:val="2AB79081"/>
    <w:rsid w:val="2B8301D3"/>
    <w:rsid w:val="2C2EE7A9"/>
    <w:rsid w:val="2ED45A87"/>
    <w:rsid w:val="2F2F0A29"/>
    <w:rsid w:val="302204F5"/>
    <w:rsid w:val="30F501DE"/>
    <w:rsid w:val="3298FF29"/>
    <w:rsid w:val="3457C69E"/>
    <w:rsid w:val="346E8A87"/>
    <w:rsid w:val="34FA55A6"/>
    <w:rsid w:val="3673D5EE"/>
    <w:rsid w:val="37E08F86"/>
    <w:rsid w:val="38DC0740"/>
    <w:rsid w:val="39F7DF58"/>
    <w:rsid w:val="3A076D50"/>
    <w:rsid w:val="3BC18F9D"/>
    <w:rsid w:val="3BDC6783"/>
    <w:rsid w:val="3D6642B6"/>
    <w:rsid w:val="3E929D20"/>
    <w:rsid w:val="3ED6D2A8"/>
    <w:rsid w:val="3EF91846"/>
    <w:rsid w:val="3F8FEADD"/>
    <w:rsid w:val="4020BE8F"/>
    <w:rsid w:val="417D3F2E"/>
    <w:rsid w:val="42C78B9F"/>
    <w:rsid w:val="479C68C2"/>
    <w:rsid w:val="4936CD23"/>
    <w:rsid w:val="4A345B99"/>
    <w:rsid w:val="4A5F41B1"/>
    <w:rsid w:val="4C11E461"/>
    <w:rsid w:val="4C4EF3D9"/>
    <w:rsid w:val="4D326A54"/>
    <w:rsid w:val="4DBDFF82"/>
    <w:rsid w:val="4E0A3E46"/>
    <w:rsid w:val="4E672EA2"/>
    <w:rsid w:val="510B7694"/>
    <w:rsid w:val="52A51485"/>
    <w:rsid w:val="546023B5"/>
    <w:rsid w:val="54F3124A"/>
    <w:rsid w:val="55B65C80"/>
    <w:rsid w:val="55D34D56"/>
    <w:rsid w:val="5615502B"/>
    <w:rsid w:val="56E4999F"/>
    <w:rsid w:val="578F885E"/>
    <w:rsid w:val="57AAD674"/>
    <w:rsid w:val="58806A00"/>
    <w:rsid w:val="58D96720"/>
    <w:rsid w:val="58F8F22E"/>
    <w:rsid w:val="592C5B8C"/>
    <w:rsid w:val="5954DE73"/>
    <w:rsid w:val="59D3BF4D"/>
    <w:rsid w:val="5AD0EAC7"/>
    <w:rsid w:val="5BB80AC2"/>
    <w:rsid w:val="5C3FCA44"/>
    <w:rsid w:val="5C6F1D04"/>
    <w:rsid w:val="5C8C7F35"/>
    <w:rsid w:val="5D53DB23"/>
    <w:rsid w:val="5DC24E57"/>
    <w:rsid w:val="5EDB5670"/>
    <w:rsid w:val="5EEFAB84"/>
    <w:rsid w:val="5F5E1EB8"/>
    <w:rsid w:val="6009BF37"/>
    <w:rsid w:val="63B63C0B"/>
    <w:rsid w:val="63F7ADA0"/>
    <w:rsid w:val="64D6C592"/>
    <w:rsid w:val="656A3E2A"/>
    <w:rsid w:val="6697A82B"/>
    <w:rsid w:val="67B5BA5B"/>
    <w:rsid w:val="6B9ABB81"/>
    <w:rsid w:val="6BA436D6"/>
    <w:rsid w:val="6BE4EA71"/>
    <w:rsid w:val="6C5CA623"/>
    <w:rsid w:val="6D318145"/>
    <w:rsid w:val="6D4BAC8C"/>
    <w:rsid w:val="6F190DF6"/>
    <w:rsid w:val="7080F9BF"/>
    <w:rsid w:val="73EC7F19"/>
    <w:rsid w:val="7455899F"/>
    <w:rsid w:val="75282C18"/>
    <w:rsid w:val="76668178"/>
    <w:rsid w:val="777011CE"/>
    <w:rsid w:val="78BFF03C"/>
    <w:rsid w:val="79874C2A"/>
    <w:rsid w:val="79F5BF5E"/>
    <w:rsid w:val="7B231C8B"/>
    <w:rsid w:val="7D93615F"/>
    <w:rsid w:val="7FEDB7EE"/>
    <w:rsid w:val="7FFF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8E4A7"/>
  <w15:chartTrackingRefBased/>
  <w15:docId w15:val="{314EA9EA-8B09-4760-AE18-AF7B0365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42C78B9F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42C78B9F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42C78B9F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42C78B9F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42C78B9F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link w:val="Nagwek5Znak"/>
    <w:uiPriority w:val="9"/>
    <w:qFormat/>
    <w:rsid w:val="42C78B9F"/>
    <w:pPr>
      <w:spacing w:beforeAutospacing="1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42C78B9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42C78B9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42C78B9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42C78B9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42C78B9F"/>
    <w:rPr>
      <w:rFonts w:ascii="Times New Roman" w:eastAsia="Times New Roman" w:hAnsi="Times New Roman" w:cs="Times New Roman"/>
      <w:b/>
      <w:bCs/>
      <w:noProof w:val="0"/>
      <w:sz w:val="20"/>
      <w:szCs w:val="20"/>
      <w:lang w:val="pl-PL"/>
    </w:rPr>
  </w:style>
  <w:style w:type="paragraph" w:styleId="NormalnyWeb">
    <w:name w:val="Normal (Web)"/>
    <w:basedOn w:val="Normalny"/>
    <w:uiPriority w:val="99"/>
    <w:semiHidden/>
    <w:unhideWhenUsed/>
    <w:rsid w:val="42C78B9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774CFF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42C78B9F"/>
    <w:pPr>
      <w:spacing w:after="0"/>
    </w:pPr>
    <w:rPr>
      <w:rFonts w:ascii="Segoe UI" w:eastAsiaTheme="minorEastAsia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42C78B9F"/>
    <w:rPr>
      <w:rFonts w:ascii="Segoe UI" w:eastAsiaTheme="minorEastAsia" w:hAnsi="Segoe UI" w:cs="Segoe UI"/>
      <w:noProof w:val="0"/>
      <w:sz w:val="18"/>
      <w:szCs w:val="18"/>
      <w:lang w:val="pl-PL"/>
    </w:rPr>
  </w:style>
  <w:style w:type="character" w:styleId="Pogrubienie">
    <w:name w:val="Strong"/>
    <w:basedOn w:val="Domylnaczcionkaakapitu"/>
    <w:uiPriority w:val="22"/>
    <w:qFormat/>
    <w:rsid w:val="00980C46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42C78B9F"/>
    <w:pPr>
      <w:spacing w:after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42C78B9F"/>
    <w:rPr>
      <w:i/>
      <w:iCs/>
      <w:noProof w:val="0"/>
      <w:color w:val="000000" w:themeColor="text1"/>
      <w:lang w:val="pl-PL"/>
    </w:rPr>
  </w:style>
  <w:style w:type="paragraph" w:styleId="Akapitzlist">
    <w:name w:val="List Paragraph"/>
    <w:basedOn w:val="Normalny"/>
    <w:uiPriority w:val="34"/>
    <w:qFormat/>
    <w:rsid w:val="42C78B9F"/>
    <w:pPr>
      <w:spacing w:after="0"/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42C78B9F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42C78B9F"/>
    <w:rPr>
      <w:noProof w:val="0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7CEE"/>
    <w:rPr>
      <w:vertAlign w:val="superscript"/>
    </w:rPr>
  </w:style>
  <w:style w:type="paragraph" w:styleId="Tytu">
    <w:name w:val="Title"/>
    <w:basedOn w:val="Normalny"/>
    <w:next w:val="Normalny"/>
    <w:link w:val="TytuZnak"/>
    <w:uiPriority w:val="10"/>
    <w:qFormat/>
    <w:rsid w:val="42C78B9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42C78B9F"/>
    <w:rPr>
      <w:rFonts w:eastAsiaTheme="minorEastAsia"/>
      <w:color w:val="5A5A5A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42C78B9F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42C78B9F"/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42C78B9F"/>
    <w:rPr>
      <w:rFonts w:asciiTheme="majorHAnsi" w:eastAsiaTheme="majorEastAsia" w:hAnsiTheme="majorHAnsi" w:cstheme="majorBidi"/>
      <w:noProof w:val="0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42C78B9F"/>
    <w:rPr>
      <w:rFonts w:asciiTheme="majorHAnsi" w:eastAsiaTheme="majorEastAsia" w:hAnsiTheme="majorHAnsi" w:cstheme="majorBidi"/>
      <w:noProof w:val="0"/>
      <w:color w:val="1F4D78"/>
      <w:sz w:val="24"/>
      <w:szCs w:val="24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42C78B9F"/>
    <w:rPr>
      <w:rFonts w:asciiTheme="majorHAnsi" w:eastAsiaTheme="majorEastAsia" w:hAnsiTheme="majorHAnsi" w:cstheme="majorBidi"/>
      <w:i/>
      <w:iCs/>
      <w:noProof w:val="0"/>
      <w:color w:val="2E74B5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rsid w:val="42C78B9F"/>
    <w:rPr>
      <w:rFonts w:asciiTheme="majorHAnsi" w:eastAsiaTheme="majorEastAsia" w:hAnsiTheme="majorHAnsi" w:cstheme="majorBidi"/>
      <w:noProof w:val="0"/>
      <w:color w:val="1F4D78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rsid w:val="42C78B9F"/>
    <w:rPr>
      <w:rFonts w:asciiTheme="majorHAnsi" w:eastAsiaTheme="majorEastAsia" w:hAnsiTheme="majorHAnsi" w:cstheme="majorBidi"/>
      <w:i/>
      <w:iCs/>
      <w:noProof w:val="0"/>
      <w:color w:val="1F4D78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rsid w:val="42C78B9F"/>
    <w:rPr>
      <w:rFonts w:asciiTheme="majorHAnsi" w:eastAsiaTheme="majorEastAsia" w:hAnsiTheme="majorHAnsi" w:cstheme="majorBidi"/>
      <w:noProof w:val="0"/>
      <w:color w:val="272727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rsid w:val="42C78B9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l-PL"/>
    </w:rPr>
  </w:style>
  <w:style w:type="character" w:customStyle="1" w:styleId="TytuZnak">
    <w:name w:val="Tytuł Znak"/>
    <w:basedOn w:val="Domylnaczcionkaakapitu"/>
    <w:link w:val="Tytu"/>
    <w:uiPriority w:val="10"/>
    <w:rsid w:val="42C78B9F"/>
    <w:rPr>
      <w:rFonts w:asciiTheme="majorHAnsi" w:eastAsiaTheme="majorEastAsia" w:hAnsiTheme="majorHAnsi" w:cstheme="majorBidi"/>
      <w:noProof w:val="0"/>
      <w:sz w:val="56"/>
      <w:szCs w:val="56"/>
      <w:lang w:val="pl-PL"/>
    </w:rPr>
  </w:style>
  <w:style w:type="character" w:customStyle="1" w:styleId="PodtytuZnak">
    <w:name w:val="Podtytuł Znak"/>
    <w:basedOn w:val="Domylnaczcionkaakapitu"/>
    <w:link w:val="Podtytu"/>
    <w:uiPriority w:val="11"/>
    <w:rsid w:val="42C78B9F"/>
    <w:rPr>
      <w:rFonts w:asciiTheme="minorHAnsi" w:eastAsiaTheme="minorEastAsia" w:hAnsiTheme="minorHAnsi" w:cstheme="minorBidi"/>
      <w:noProof w:val="0"/>
      <w:color w:val="5A5A5A"/>
      <w:lang w:val="pl-P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42C78B9F"/>
    <w:rPr>
      <w:i/>
      <w:iCs/>
      <w:noProof w:val="0"/>
      <w:color w:val="5B9BD5" w:themeColor="accent1"/>
      <w:lang w:val="pl-PL"/>
    </w:rPr>
  </w:style>
  <w:style w:type="paragraph" w:styleId="Spistreci1">
    <w:name w:val="toc 1"/>
    <w:basedOn w:val="Normalny"/>
    <w:next w:val="Normalny"/>
    <w:uiPriority w:val="39"/>
    <w:unhideWhenUsed/>
    <w:rsid w:val="42C78B9F"/>
    <w:pPr>
      <w:spacing w:after="100"/>
    </w:pPr>
  </w:style>
  <w:style w:type="paragraph" w:styleId="Spistreci2">
    <w:name w:val="toc 2"/>
    <w:basedOn w:val="Normalny"/>
    <w:next w:val="Normalny"/>
    <w:uiPriority w:val="39"/>
    <w:unhideWhenUsed/>
    <w:rsid w:val="42C78B9F"/>
    <w:pPr>
      <w:spacing w:after="100"/>
      <w:ind w:left="220"/>
    </w:pPr>
  </w:style>
  <w:style w:type="paragraph" w:styleId="Spistreci3">
    <w:name w:val="toc 3"/>
    <w:basedOn w:val="Normalny"/>
    <w:next w:val="Normalny"/>
    <w:uiPriority w:val="39"/>
    <w:unhideWhenUsed/>
    <w:rsid w:val="42C78B9F"/>
    <w:pPr>
      <w:spacing w:after="100"/>
      <w:ind w:left="440"/>
    </w:pPr>
  </w:style>
  <w:style w:type="paragraph" w:styleId="Spistreci4">
    <w:name w:val="toc 4"/>
    <w:basedOn w:val="Normalny"/>
    <w:next w:val="Normalny"/>
    <w:uiPriority w:val="39"/>
    <w:unhideWhenUsed/>
    <w:rsid w:val="42C78B9F"/>
    <w:pPr>
      <w:spacing w:after="100"/>
      <w:ind w:left="660"/>
    </w:pPr>
  </w:style>
  <w:style w:type="paragraph" w:styleId="Spistreci5">
    <w:name w:val="toc 5"/>
    <w:basedOn w:val="Normalny"/>
    <w:next w:val="Normalny"/>
    <w:uiPriority w:val="39"/>
    <w:unhideWhenUsed/>
    <w:rsid w:val="42C78B9F"/>
    <w:pPr>
      <w:spacing w:after="100"/>
      <w:ind w:left="880"/>
    </w:pPr>
  </w:style>
  <w:style w:type="paragraph" w:styleId="Spistreci6">
    <w:name w:val="toc 6"/>
    <w:basedOn w:val="Normalny"/>
    <w:next w:val="Normalny"/>
    <w:uiPriority w:val="39"/>
    <w:unhideWhenUsed/>
    <w:rsid w:val="42C78B9F"/>
    <w:pPr>
      <w:spacing w:after="100"/>
      <w:ind w:left="1100"/>
    </w:pPr>
  </w:style>
  <w:style w:type="paragraph" w:styleId="Spistreci7">
    <w:name w:val="toc 7"/>
    <w:basedOn w:val="Normalny"/>
    <w:next w:val="Normalny"/>
    <w:uiPriority w:val="39"/>
    <w:unhideWhenUsed/>
    <w:rsid w:val="42C78B9F"/>
    <w:pPr>
      <w:spacing w:after="100"/>
      <w:ind w:left="1320"/>
    </w:pPr>
  </w:style>
  <w:style w:type="paragraph" w:styleId="Spistreci8">
    <w:name w:val="toc 8"/>
    <w:basedOn w:val="Normalny"/>
    <w:next w:val="Normalny"/>
    <w:uiPriority w:val="39"/>
    <w:unhideWhenUsed/>
    <w:rsid w:val="42C78B9F"/>
    <w:pPr>
      <w:spacing w:after="100"/>
      <w:ind w:left="1540"/>
    </w:pPr>
  </w:style>
  <w:style w:type="paragraph" w:styleId="Spistreci9">
    <w:name w:val="toc 9"/>
    <w:basedOn w:val="Normalny"/>
    <w:next w:val="Normalny"/>
    <w:uiPriority w:val="39"/>
    <w:unhideWhenUsed/>
    <w:rsid w:val="42C78B9F"/>
    <w:pPr>
      <w:spacing w:after="100"/>
      <w:ind w:left="1760"/>
    </w:pPr>
  </w:style>
  <w:style w:type="paragraph" w:styleId="Stopka">
    <w:name w:val="footer"/>
    <w:basedOn w:val="Normalny"/>
    <w:link w:val="StopkaZnak"/>
    <w:uiPriority w:val="99"/>
    <w:unhideWhenUsed/>
    <w:rsid w:val="42C78B9F"/>
    <w:pPr>
      <w:tabs>
        <w:tab w:val="center" w:pos="4680"/>
        <w:tab w:val="right" w:pos="9360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42C78B9F"/>
    <w:rPr>
      <w:noProof w:val="0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42C78B9F"/>
    <w:pPr>
      <w:spacing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42C78B9F"/>
    <w:rPr>
      <w:noProof w:val="0"/>
      <w:sz w:val="20"/>
      <w:szCs w:val="20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42C78B9F"/>
    <w:pPr>
      <w:tabs>
        <w:tab w:val="center" w:pos="4680"/>
        <w:tab w:val="right" w:pos="9360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42C78B9F"/>
    <w:rPr>
      <w:noProof w:val="0"/>
      <w:lang w:val="pl-PL"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forms.office.com/e/Ydc7mJN6g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99A309C95772418B8D35D5BFD10E52" ma:contentTypeVersion="3" ma:contentTypeDescription="Utwórz nowy dokument." ma:contentTypeScope="" ma:versionID="8e976ce257360e2ff8ac83b8fb873aca">
  <xsd:schema xmlns:xsd="http://www.w3.org/2001/XMLSchema" xmlns:xs="http://www.w3.org/2001/XMLSchema" xmlns:p="http://schemas.microsoft.com/office/2006/metadata/properties" xmlns:ns2="8ba64577-359b-4435-8a4b-8e50aab7a03a" targetNamespace="http://schemas.microsoft.com/office/2006/metadata/properties" ma:root="true" ma:fieldsID="1fda369e62557c37f3bbcc9b2420f0e4" ns2:_="">
    <xsd:import namespace="8ba64577-359b-4435-8a4b-8e50aab7a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64577-359b-4435-8a4b-8e50aab7a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B103DC-3E6F-4F3C-916A-D17D7F81B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C34A15-3761-4F31-A307-73A9AF9D7F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7DF920-7057-4019-80C3-E4AC80E95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64577-359b-4435-8a4b-8e50aab7a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3846</Characters>
  <Application>Microsoft Office Word</Application>
  <DocSecurity>0</DocSecurity>
  <Lines>32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katarzyna.heryan@gmail.com</dc:creator>
  <cp:keywords/>
  <dc:description/>
  <cp:lastModifiedBy>Bartłomiej Żądło</cp:lastModifiedBy>
  <cp:revision>13</cp:revision>
  <cp:lastPrinted>2019-11-27T08:28:00Z</cp:lastPrinted>
  <dcterms:created xsi:type="dcterms:W3CDTF">2021-10-27T18:17:00Z</dcterms:created>
  <dcterms:modified xsi:type="dcterms:W3CDTF">2023-10-27T12:32:00Z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0x0101007E99A309C95772418B8D35D5BFD10E52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