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2B31" w14:textId="77777777" w:rsidR="00D731C8" w:rsidRDefault="00D703CB">
      <w:bookmarkStart w:id="0" w:name="_GoBack"/>
      <w:bookmarkEnd w:id="0"/>
      <w:r>
        <w:rPr>
          <w:b/>
          <w:u w:val="single"/>
        </w:rPr>
        <w:t>DH parameters: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731C8" w14:paraId="2E7A2B3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2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3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𝛂</w:t>
            </w:r>
            <w:r>
              <w:t xml:space="preserve"> </w:t>
            </w:r>
            <w:r>
              <w:rPr>
                <w:vertAlign w:val="subscript"/>
              </w:rPr>
              <w:t>i - 1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4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 xml:space="preserve">a </w:t>
            </w:r>
            <w:r>
              <w:rPr>
                <w:vertAlign w:val="subscript"/>
              </w:rPr>
              <w:t>i -1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5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 xml:space="preserve">d </w:t>
            </w:r>
            <w:r>
              <w:rPr>
                <w:vertAlign w:val="subscript"/>
              </w:rPr>
              <w:t>i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6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Θ</w:t>
            </w:r>
            <w:r>
              <w:rPr>
                <w:vertAlign w:val="subscript"/>
              </w:rPr>
              <w:t>i</w:t>
            </w:r>
          </w:p>
        </w:tc>
      </w:tr>
      <w:tr w:rsidR="00D731C8" w14:paraId="2E7A2B3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8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9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A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B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C" w14:textId="77777777" w:rsidR="00D731C8" w:rsidRDefault="00D703CB">
            <w:pPr>
              <w:widowControl w:val="0"/>
              <w:spacing w:line="240" w:lineRule="auto"/>
            </w:pPr>
            <w:r>
              <w:t>Θ</w:t>
            </w:r>
            <w:r>
              <w:rPr>
                <w:vertAlign w:val="subscript"/>
              </w:rPr>
              <w:t>1</w:t>
            </w:r>
          </w:p>
        </w:tc>
      </w:tr>
      <w:tr w:rsidR="00D731C8" w14:paraId="2E7A2B4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E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3F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0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1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2" w14:textId="77777777" w:rsidR="00D731C8" w:rsidRDefault="00D703CB">
            <w:pPr>
              <w:widowControl w:val="0"/>
              <w:spacing w:line="240" w:lineRule="auto"/>
            </w:pPr>
            <w:r>
              <w:t>90</w:t>
            </w:r>
            <w:r>
              <w:rPr>
                <w:vertAlign w:val="superscript"/>
              </w:rPr>
              <w:t>o</w:t>
            </w:r>
            <w:r>
              <w:t xml:space="preserve"> + Θ</w:t>
            </w:r>
            <w:r>
              <w:rPr>
                <w:vertAlign w:val="subscript"/>
              </w:rPr>
              <w:t>2</w:t>
            </w:r>
          </w:p>
        </w:tc>
      </w:tr>
      <w:tr w:rsidR="00D731C8" w14:paraId="2E7A2B4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4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5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6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7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8" w14:textId="77777777" w:rsidR="00D731C8" w:rsidRDefault="00D703CB">
            <w:pPr>
              <w:widowControl w:val="0"/>
              <w:spacing w:line="240" w:lineRule="auto"/>
            </w:pPr>
            <w:r>
              <w:t>Θ</w:t>
            </w:r>
            <w:r>
              <w:rPr>
                <w:vertAlign w:val="subscript"/>
              </w:rPr>
              <w:t>3</w:t>
            </w:r>
          </w:p>
        </w:tc>
      </w:tr>
      <w:tr w:rsidR="00D731C8" w14:paraId="2E7A2B4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A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4(E)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B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C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D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4E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2E7A2B50" w14:textId="77777777" w:rsidR="00D731C8" w:rsidRDefault="00D731C8"/>
    <w:p w14:paraId="2E7A2B51" w14:textId="77777777" w:rsidR="00D731C8" w:rsidRDefault="00D731C8">
      <w:pPr>
        <w:rPr>
          <w:sz w:val="26"/>
          <w:szCs w:val="26"/>
        </w:rPr>
      </w:pPr>
    </w:p>
    <w:p w14:paraId="2E7A2B52" w14:textId="77777777" w:rsidR="00D731C8" w:rsidRDefault="00D703CB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Gravity vector:</w:t>
      </w:r>
    </w:p>
    <w:p w14:paraId="2E7A2B53" w14:textId="77777777" w:rsidR="00D731C8" w:rsidRDefault="00D703CB">
      <w:pPr>
        <w:rPr>
          <w:sz w:val="26"/>
          <w:szCs w:val="26"/>
        </w:rPr>
      </w:pPr>
      <w:r>
        <w:rPr>
          <w:sz w:val="26"/>
          <w:szCs w:val="26"/>
        </w:rPr>
        <w:t>𝝉</w:t>
      </w:r>
      <w:r>
        <w:rPr>
          <w:sz w:val="26"/>
          <w:szCs w:val="26"/>
          <w:vertAlign w:val="subscript"/>
        </w:rPr>
        <w:t>m1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ab/>
        <w:t xml:space="preserve">| </w:t>
      </w:r>
      <w:r>
        <w:rPr>
          <w:sz w:val="26"/>
          <w:szCs w:val="26"/>
        </w:rPr>
        <w:tab/>
        <w:t>l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g m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</w:rPr>
        <w:t>|</w:t>
      </w:r>
    </w:p>
    <w:p w14:paraId="2E7A2B54" w14:textId="77777777" w:rsidR="00D731C8" w:rsidRDefault="00D703CB">
      <w:pPr>
        <w:rPr>
          <w:sz w:val="26"/>
          <w:szCs w:val="26"/>
        </w:rPr>
      </w:pPr>
      <w:r>
        <w:rPr>
          <w:sz w:val="26"/>
          <w:szCs w:val="26"/>
        </w:rPr>
        <w:tab/>
        <w:t>|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|</w:t>
      </w:r>
    </w:p>
    <w:p w14:paraId="2E7A2B55" w14:textId="77777777" w:rsidR="00D731C8" w:rsidRDefault="00D703CB">
      <w:pPr>
        <w:ind w:firstLine="720"/>
        <w:rPr>
          <w:sz w:val="26"/>
          <w:szCs w:val="26"/>
        </w:rPr>
      </w:pPr>
      <w:r>
        <w:rPr>
          <w:sz w:val="26"/>
          <w:szCs w:val="26"/>
        </w:rPr>
        <w:t>|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|</w:t>
      </w:r>
    </w:p>
    <w:p w14:paraId="2E7A2B56" w14:textId="77777777" w:rsidR="00D731C8" w:rsidRDefault="00D731C8">
      <w:pPr>
        <w:rPr>
          <w:sz w:val="26"/>
          <w:szCs w:val="26"/>
          <w:vertAlign w:val="superscript"/>
        </w:rPr>
      </w:pPr>
    </w:p>
    <w:p w14:paraId="2E7A2B57" w14:textId="77777777" w:rsidR="00D731C8" w:rsidRDefault="00D703CB">
      <w:pPr>
        <w:rPr>
          <w:sz w:val="26"/>
          <w:szCs w:val="26"/>
          <w:vertAlign w:val="superscript"/>
        </w:rPr>
      </w:pPr>
      <w:r>
        <w:rPr>
          <w:sz w:val="26"/>
          <w:szCs w:val="26"/>
        </w:rPr>
        <w:t>𝝉</w:t>
      </w:r>
      <w:r>
        <w:rPr>
          <w:sz w:val="26"/>
          <w:szCs w:val="26"/>
          <w:vertAlign w:val="subscript"/>
        </w:rPr>
        <w:t xml:space="preserve">m2 </w:t>
      </w:r>
      <w:r>
        <w:rPr>
          <w:sz w:val="26"/>
          <w:szCs w:val="26"/>
        </w:rPr>
        <w:t>=</w:t>
      </w:r>
      <w:r>
        <w:rPr>
          <w:sz w:val="26"/>
          <w:szCs w:val="26"/>
        </w:rPr>
        <w:tab/>
        <w:t>|</w:t>
      </w:r>
      <w:r>
        <w:rPr>
          <w:sz w:val="26"/>
          <w:szCs w:val="26"/>
        </w:rPr>
        <w:tab/>
        <w:t>(</w:t>
      </w:r>
      <w:r>
        <w:rPr>
          <w:sz w:val="26"/>
          <w:szCs w:val="26"/>
          <w:vertAlign w:val="subscript"/>
        </w:rPr>
        <w:t xml:space="preserve">  </w:t>
      </w:r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+ r</w:t>
      </w:r>
      <w:r>
        <w:rPr>
          <w:sz w:val="26"/>
          <w:szCs w:val="26"/>
          <w:vertAlign w:val="subscript"/>
        </w:rPr>
        <w:t xml:space="preserve">2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1,2</w:t>
      </w:r>
      <w:r>
        <w:rPr>
          <w:sz w:val="26"/>
          <w:szCs w:val="26"/>
        </w:rPr>
        <w:t>)gm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</w:t>
      </w:r>
      <w:r>
        <w:rPr>
          <w:sz w:val="26"/>
          <w:szCs w:val="26"/>
        </w:rPr>
        <w:tab/>
        <w:t>|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>|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 xml:space="preserve">2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1,2</w:t>
      </w:r>
      <w:r>
        <w:rPr>
          <w:sz w:val="26"/>
          <w:szCs w:val="26"/>
        </w:rPr>
        <w:t>gm</w:t>
      </w:r>
      <w:r>
        <w:rPr>
          <w:sz w:val="26"/>
          <w:szCs w:val="26"/>
          <w:vertAlign w:val="subscript"/>
        </w:rPr>
        <w:t xml:space="preserve">2 </w:t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</w:rPr>
        <w:t>|</w:t>
      </w:r>
      <w:r>
        <w:rPr>
          <w:sz w:val="26"/>
          <w:szCs w:val="26"/>
          <w:vertAlign w:val="subscript"/>
        </w:rPr>
        <w:br/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</w:rPr>
        <w:t>|</w:t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</w:rPr>
        <w:tab/>
        <w:t>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|</w:t>
      </w:r>
    </w:p>
    <w:p w14:paraId="2E7A2B58" w14:textId="77777777" w:rsidR="00D731C8" w:rsidRDefault="00D731C8">
      <w:pPr>
        <w:rPr>
          <w:sz w:val="26"/>
          <w:szCs w:val="26"/>
          <w:vertAlign w:val="subscript"/>
        </w:rPr>
      </w:pPr>
    </w:p>
    <w:p w14:paraId="2E7A2B59" w14:textId="77777777" w:rsidR="00D731C8" w:rsidRDefault="00D731C8">
      <w:pPr>
        <w:rPr>
          <w:sz w:val="26"/>
          <w:szCs w:val="26"/>
          <w:vertAlign w:val="superscript"/>
        </w:rPr>
      </w:pPr>
    </w:p>
    <w:p w14:paraId="2E7A2B5A" w14:textId="77777777" w:rsidR="00D731C8" w:rsidRDefault="00D703CB">
      <w:pPr>
        <w:rPr>
          <w:sz w:val="26"/>
          <w:szCs w:val="26"/>
        </w:rPr>
      </w:pPr>
      <w:r>
        <w:rPr>
          <w:sz w:val="26"/>
          <w:szCs w:val="26"/>
        </w:rPr>
        <w:t>𝝉</w:t>
      </w:r>
      <w:r>
        <w:rPr>
          <w:sz w:val="26"/>
          <w:szCs w:val="26"/>
          <w:vertAlign w:val="subscript"/>
        </w:rPr>
        <w:t xml:space="preserve">m3 </w:t>
      </w:r>
      <w:r>
        <w:rPr>
          <w:sz w:val="26"/>
          <w:szCs w:val="26"/>
        </w:rPr>
        <w:t>=</w:t>
      </w:r>
      <w:r>
        <w:rPr>
          <w:sz w:val="26"/>
          <w:szCs w:val="26"/>
        </w:rPr>
        <w:tab/>
        <w:t>|</w:t>
      </w:r>
      <w:r>
        <w:rPr>
          <w:sz w:val="26"/>
          <w:szCs w:val="26"/>
        </w:rPr>
        <w:tab/>
        <w:t>(</w:t>
      </w:r>
      <w:r>
        <w:rPr>
          <w:sz w:val="26"/>
          <w:szCs w:val="26"/>
          <w:vertAlign w:val="subscript"/>
        </w:rPr>
        <w:t xml:space="preserve">  </w:t>
      </w:r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+ l</w:t>
      </w:r>
      <w:r>
        <w:rPr>
          <w:sz w:val="26"/>
          <w:szCs w:val="26"/>
          <w:vertAlign w:val="subscript"/>
        </w:rPr>
        <w:t xml:space="preserve">2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1,2</w:t>
      </w:r>
      <w:r>
        <w:rPr>
          <w:sz w:val="26"/>
          <w:szCs w:val="26"/>
        </w:rPr>
        <w:t>+ r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1,2,3</w:t>
      </w:r>
      <w:r>
        <w:rPr>
          <w:sz w:val="26"/>
          <w:szCs w:val="26"/>
        </w:rPr>
        <w:t>)gm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,</w:t>
      </w:r>
      <w:r>
        <w:rPr>
          <w:sz w:val="26"/>
          <w:szCs w:val="26"/>
        </w:rPr>
        <w:tab/>
        <w:t>|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>|</w:t>
      </w:r>
      <w:r>
        <w:rPr>
          <w:sz w:val="26"/>
          <w:szCs w:val="26"/>
        </w:rPr>
        <w:tab/>
        <w:t>(</w:t>
      </w:r>
      <w:r>
        <w:rPr>
          <w:sz w:val="26"/>
          <w:szCs w:val="26"/>
          <w:vertAlign w:val="subscript"/>
        </w:rPr>
        <w:t xml:space="preserve">  </w:t>
      </w:r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 xml:space="preserve">2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1,2</w:t>
      </w:r>
      <w:r>
        <w:rPr>
          <w:sz w:val="26"/>
          <w:szCs w:val="26"/>
        </w:rPr>
        <w:t>+ l</w:t>
      </w:r>
      <w:r>
        <w:rPr>
          <w:sz w:val="26"/>
          <w:szCs w:val="26"/>
          <w:vertAlign w:val="subscript"/>
        </w:rPr>
        <w:t xml:space="preserve">3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1,2,3</w:t>
      </w:r>
      <w:r>
        <w:rPr>
          <w:sz w:val="26"/>
          <w:szCs w:val="26"/>
        </w:rPr>
        <w:t>)gm</w:t>
      </w:r>
      <w:r>
        <w:rPr>
          <w:sz w:val="26"/>
          <w:szCs w:val="26"/>
          <w:vertAlign w:val="subscript"/>
        </w:rPr>
        <w:t xml:space="preserve">3, </w:t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</w:rPr>
        <w:t>|</w:t>
      </w:r>
      <w:r>
        <w:rPr>
          <w:sz w:val="26"/>
          <w:szCs w:val="26"/>
          <w:vertAlign w:val="subscript"/>
        </w:rPr>
        <w:br/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</w:rPr>
        <w:t>|</w:t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 xml:space="preserve">3 </w:t>
      </w:r>
      <w:r>
        <w:rPr>
          <w:sz w:val="26"/>
          <w:szCs w:val="26"/>
        </w:rPr>
        <w:t>cos Θ</w:t>
      </w:r>
      <w:r>
        <w:rPr>
          <w:sz w:val="26"/>
          <w:szCs w:val="26"/>
          <w:vertAlign w:val="subscript"/>
        </w:rPr>
        <w:t>1,2,3</w:t>
      </w:r>
      <w:r>
        <w:rPr>
          <w:sz w:val="26"/>
          <w:szCs w:val="26"/>
        </w:rPr>
        <w:t>gm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|</w:t>
      </w:r>
    </w:p>
    <w:p w14:paraId="2E7A2B5B" w14:textId="77777777" w:rsidR="00D731C8" w:rsidRDefault="00D731C8">
      <w:pPr>
        <w:rPr>
          <w:sz w:val="26"/>
          <w:szCs w:val="26"/>
        </w:rPr>
      </w:pPr>
    </w:p>
    <w:p w14:paraId="2E7A2B5C" w14:textId="77777777" w:rsidR="00D731C8" w:rsidRDefault="00D703CB">
      <w:pPr>
        <w:rPr>
          <w:sz w:val="26"/>
          <w:szCs w:val="26"/>
          <w:vertAlign w:val="subscript"/>
        </w:rPr>
      </w:pPr>
      <w:r>
        <w:rPr>
          <w:sz w:val="26"/>
          <w:szCs w:val="26"/>
        </w:rPr>
        <w:t>𝝉</w:t>
      </w:r>
      <w:r>
        <w:rPr>
          <w:sz w:val="26"/>
          <w:szCs w:val="26"/>
          <w:vertAlign w:val="subscript"/>
        </w:rPr>
        <w:t xml:space="preserve">g  </w:t>
      </w:r>
      <w:r>
        <w:rPr>
          <w:sz w:val="26"/>
          <w:szCs w:val="26"/>
        </w:rPr>
        <w:t>=</w:t>
      </w:r>
      <w:r>
        <w:rPr>
          <w:sz w:val="26"/>
          <w:szCs w:val="26"/>
        </w:rPr>
        <w:tab/>
      </w:r>
      <w:r>
        <w:rPr>
          <w:sz w:val="26"/>
          <w:szCs w:val="26"/>
        </w:rPr>
        <w:t>𝝉</w:t>
      </w:r>
      <w:r>
        <w:rPr>
          <w:sz w:val="26"/>
          <w:szCs w:val="26"/>
          <w:vertAlign w:val="subscript"/>
        </w:rPr>
        <w:t>m1</w:t>
      </w:r>
      <w:r>
        <w:rPr>
          <w:sz w:val="26"/>
          <w:szCs w:val="26"/>
        </w:rPr>
        <w:t xml:space="preserve">+ </w:t>
      </w:r>
      <w:r>
        <w:rPr>
          <w:sz w:val="26"/>
          <w:szCs w:val="26"/>
        </w:rPr>
        <w:t>𝝉</w:t>
      </w:r>
      <w:r>
        <w:rPr>
          <w:sz w:val="26"/>
          <w:szCs w:val="26"/>
          <w:vertAlign w:val="subscript"/>
        </w:rPr>
        <w:t xml:space="preserve">m2 </w:t>
      </w:r>
      <w:r>
        <w:rPr>
          <w:sz w:val="26"/>
          <w:szCs w:val="26"/>
        </w:rPr>
        <w:t xml:space="preserve">+ </w:t>
      </w:r>
      <w:r>
        <w:rPr>
          <w:sz w:val="26"/>
          <w:szCs w:val="26"/>
        </w:rPr>
        <w:t>𝝉</w:t>
      </w:r>
      <w:r>
        <w:rPr>
          <w:sz w:val="26"/>
          <w:szCs w:val="26"/>
          <w:vertAlign w:val="subscript"/>
        </w:rPr>
        <w:t>m3</w:t>
      </w:r>
    </w:p>
    <w:p w14:paraId="2E7A2B5D" w14:textId="77777777" w:rsidR="00D731C8" w:rsidRDefault="00D731C8">
      <w:pPr>
        <w:rPr>
          <w:sz w:val="26"/>
          <w:szCs w:val="26"/>
          <w:vertAlign w:val="subscript"/>
        </w:rPr>
      </w:pPr>
    </w:p>
    <w:p w14:paraId="2E7A2B5E" w14:textId="77777777" w:rsidR="00D731C8" w:rsidRDefault="00D703C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controller gains:</w:t>
      </w:r>
    </w:p>
    <w:p w14:paraId="2E7A2B5F" w14:textId="77777777" w:rsidR="00D731C8" w:rsidRDefault="00D703CB">
      <w:pPr>
        <w:rPr>
          <w:i/>
          <w:sz w:val="26"/>
          <w:szCs w:val="26"/>
        </w:rPr>
      </w:pPr>
      <w:r>
        <w:rPr>
          <w:i/>
          <w:sz w:val="26"/>
          <w:szCs w:val="26"/>
        </w:rPr>
        <w:t>njgoto</w:t>
      </w:r>
    </w:p>
    <w:p w14:paraId="2E7A2B60" w14:textId="77777777" w:rsidR="00D731C8" w:rsidRDefault="00D703C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for q0 and qd0 kp values of </w:t>
      </w:r>
      <w:r>
        <w:rPr>
          <w:b/>
          <w:sz w:val="26"/>
          <w:szCs w:val="26"/>
        </w:rPr>
        <w:t>300, 350 and 350</w:t>
      </w:r>
      <w:r>
        <w:rPr>
          <w:sz w:val="26"/>
          <w:szCs w:val="26"/>
        </w:rPr>
        <w:t xml:space="preserve"> are optimal</w:t>
      </w:r>
    </w:p>
    <w:p w14:paraId="2E7A2B61" w14:textId="77777777" w:rsidR="00D731C8" w:rsidRDefault="00D703CB">
      <w:pPr>
        <w:ind w:firstLine="720"/>
        <w:rPr>
          <w:b/>
          <w:sz w:val="26"/>
          <w:szCs w:val="26"/>
        </w:rPr>
      </w:pPr>
      <w:r>
        <w:rPr>
          <w:sz w:val="26"/>
          <w:szCs w:val="26"/>
        </w:rPr>
        <w:t xml:space="preserve">for q1 and qd1 </w:t>
      </w:r>
      <w:r>
        <w:rPr>
          <w:b/>
          <w:sz w:val="26"/>
          <w:szCs w:val="26"/>
        </w:rPr>
        <w:t>250, 100 and 150</w:t>
      </w:r>
    </w:p>
    <w:p w14:paraId="2E7A2B62" w14:textId="77777777" w:rsidR="00D731C8" w:rsidRDefault="00D703CB">
      <w:pPr>
        <w:rPr>
          <w:i/>
          <w:sz w:val="26"/>
          <w:szCs w:val="26"/>
        </w:rPr>
      </w:pPr>
      <w:r>
        <w:rPr>
          <w:i/>
          <w:sz w:val="26"/>
          <w:szCs w:val="26"/>
        </w:rPr>
        <w:t>njmove</w:t>
      </w:r>
    </w:p>
    <w:p w14:paraId="2E7A2B63" w14:textId="77777777" w:rsidR="00D731C8" w:rsidRDefault="00D703CB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300, 180 and 10</w:t>
      </w:r>
    </w:p>
    <w:p w14:paraId="2E7A2B64" w14:textId="77777777" w:rsidR="00D731C8" w:rsidRDefault="00D731C8">
      <w:pPr>
        <w:rPr>
          <w:sz w:val="26"/>
          <w:szCs w:val="26"/>
        </w:rPr>
      </w:pPr>
    </w:p>
    <w:p w14:paraId="2E7A2B65" w14:textId="77777777" w:rsidR="00D731C8" w:rsidRDefault="00D703CB">
      <w:pPr>
        <w:rPr>
          <w:sz w:val="26"/>
          <w:szCs w:val="26"/>
        </w:rPr>
      </w:pPr>
      <w:r>
        <w:rPr>
          <w:sz w:val="26"/>
          <w:szCs w:val="26"/>
        </w:rPr>
        <w:t>High gains cause oscillation.</w:t>
      </w:r>
    </w:p>
    <w:p w14:paraId="2E7A2B66" w14:textId="77777777" w:rsidR="00D731C8" w:rsidRDefault="00D703CB">
      <w:pPr>
        <w:rPr>
          <w:sz w:val="26"/>
          <w:szCs w:val="26"/>
        </w:rPr>
      </w:pPr>
      <w:r>
        <w:rPr>
          <w:sz w:val="26"/>
          <w:szCs w:val="26"/>
        </w:rPr>
        <w:t>The last joint needs very small torque, even with that there is oscillation.</w:t>
      </w:r>
    </w:p>
    <w:p w14:paraId="2E7A2B67" w14:textId="77777777" w:rsidR="00D731C8" w:rsidRDefault="00D703CB">
      <w:pPr>
        <w:rPr>
          <w:sz w:val="26"/>
          <w:szCs w:val="26"/>
        </w:rPr>
      </w:pPr>
      <w:r>
        <w:rPr>
          <w:sz w:val="26"/>
          <w:szCs w:val="26"/>
        </w:rPr>
        <w:t>The first and second joints are more proportional to each other, however if any of the three gains is “over</w:t>
      </w:r>
      <w:r>
        <w:rPr>
          <w:sz w:val="26"/>
          <w:szCs w:val="26"/>
        </w:rPr>
        <w:t>torqued”, all three of them are affected.</w:t>
      </w:r>
    </w:p>
    <w:p w14:paraId="2E7A2B68" w14:textId="77777777" w:rsidR="00D731C8" w:rsidRDefault="00D703CB">
      <w:pPr>
        <w:rPr>
          <w:sz w:val="26"/>
          <w:szCs w:val="26"/>
        </w:rPr>
      </w:pPr>
      <w:r>
        <w:rPr>
          <w:sz w:val="26"/>
          <w:szCs w:val="26"/>
        </w:rPr>
        <w:t>Our observation is that the different behaviour of each link is correlated to the length of the given link, and its actual distance from the base.</w:t>
      </w:r>
    </w:p>
    <w:p w14:paraId="2E7A2B69" w14:textId="77777777" w:rsidR="00D731C8" w:rsidRDefault="00D731C8">
      <w:pPr>
        <w:rPr>
          <w:sz w:val="26"/>
          <w:szCs w:val="26"/>
        </w:rPr>
      </w:pPr>
    </w:p>
    <w:tbl>
      <w:tblPr>
        <w:tblStyle w:val="a0"/>
        <w:tblW w:w="10770" w:type="dxa"/>
        <w:tblInd w:w="-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45"/>
        <w:gridCol w:w="1005"/>
        <w:gridCol w:w="930"/>
        <w:gridCol w:w="885"/>
        <w:gridCol w:w="855"/>
        <w:gridCol w:w="1125"/>
        <w:gridCol w:w="1095"/>
        <w:gridCol w:w="750"/>
        <w:gridCol w:w="765"/>
      </w:tblGrid>
      <w:tr w:rsidR="00D731C8" w14:paraId="2E7A2B74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6A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Student Name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6B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A(1)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6C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A(2)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6D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B(1)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6E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B(2)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6F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B(3)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0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B(4)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1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B(5)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2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B(6)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3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B(7)</w:t>
            </w:r>
          </w:p>
        </w:tc>
      </w:tr>
      <w:tr w:rsidR="00D731C8" w14:paraId="2E7A2B7F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5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 Zhou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6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7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8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9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A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B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C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D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7E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731C8" w14:paraId="2E7A2B8A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0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Janesh Alladi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1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2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3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4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5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6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7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8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9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731C8" w14:paraId="2E7A2B95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B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Changxin He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C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D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E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8F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0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1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2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3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4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731C8" w14:paraId="2E7A2BA0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6" w14:textId="77777777" w:rsidR="00D731C8" w:rsidRDefault="00D7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Gábor Lajkó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7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8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9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A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B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C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D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E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9F" w14:textId="77777777" w:rsidR="00D731C8" w:rsidRDefault="00D7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2E7A2BA1" w14:textId="77777777" w:rsidR="00D731C8" w:rsidRDefault="00D731C8">
      <w:pPr>
        <w:rPr>
          <w:sz w:val="26"/>
          <w:szCs w:val="26"/>
        </w:rPr>
      </w:pPr>
    </w:p>
    <w:sectPr w:rsidR="00D731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C8"/>
    <w:rsid w:val="00D703CB"/>
    <w:rsid w:val="00D731C8"/>
    <w:rsid w:val="00F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2B31"/>
  <w15:docId w15:val="{B4404936-17DC-466B-BFB3-1B1B87D3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Alladi Janesh</cp:lastModifiedBy>
  <cp:revision>3</cp:revision>
  <dcterms:created xsi:type="dcterms:W3CDTF">2019-11-01T09:35:00Z</dcterms:created>
  <dcterms:modified xsi:type="dcterms:W3CDTF">2019-11-01T10:58:00Z</dcterms:modified>
</cp:coreProperties>
</file>