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7E" w:rsidRDefault="00EA3494" w:rsidP="00EA3494">
      <w:pPr>
        <w:jc w:val="center"/>
        <w:rPr>
          <w:sz w:val="32"/>
        </w:rPr>
      </w:pPr>
      <w:r w:rsidRPr="00EA3494">
        <w:rPr>
          <w:sz w:val="32"/>
        </w:rPr>
        <w:t xml:space="preserve">Projekt Charter </w:t>
      </w:r>
      <w:proofErr w:type="spellStart"/>
      <w:r w:rsidRPr="00EA3494">
        <w:rPr>
          <w:sz w:val="32"/>
        </w:rPr>
        <w:t>SoftBed</w:t>
      </w:r>
      <w:proofErr w:type="spellEnd"/>
    </w:p>
    <w:p w:rsidR="00EA3494" w:rsidRPr="00EA3494" w:rsidRDefault="00EA3494" w:rsidP="00EA3494">
      <w:pPr>
        <w:rPr>
          <w:sz w:val="32"/>
          <w:u w:val="single"/>
        </w:rPr>
      </w:pPr>
      <w:r w:rsidRPr="00EA3494">
        <w:rPr>
          <w:sz w:val="32"/>
          <w:u w:val="single"/>
        </w:rPr>
        <w:t>Kunden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Bezahlend: Krankenhaus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Benutzend: Angestellte des KH</w:t>
      </w:r>
    </w:p>
    <w:p w:rsid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Anforderungen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-Bettenverwaltung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-Patienten auf Stationen verteilen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-Overflow-Verwaltung der Patienten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-benutzerfreundliche GUI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-Transferanfragen an andere KH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-Simulation für Test</w:t>
      </w:r>
    </w:p>
    <w:p w:rsid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Akzeptanzkriterien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-benutzerfreundliche GUI (90% der Tester müssen für gut befinden)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-Response-Time unter 2s</w:t>
      </w:r>
    </w:p>
    <w:p w:rsidR="00EA3494" w:rsidRP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Endprodukt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-Software, die Anforderungen erfüllt</w:t>
      </w:r>
    </w:p>
    <w:p w:rsidR="00EA3494" w:rsidRPr="00EA3494" w:rsidRDefault="00EA3494" w:rsidP="00EA3494">
      <w:pPr>
        <w:rPr>
          <w:sz w:val="28"/>
        </w:rPr>
      </w:pPr>
      <w:r>
        <w:rPr>
          <w:sz w:val="28"/>
        </w:rPr>
        <w:t>-Datenbank</w:t>
      </w:r>
    </w:p>
    <w:p w:rsidR="00EA3494" w:rsidRDefault="00EA3494" w:rsidP="00EA3494">
      <w:pPr>
        <w:rPr>
          <w:sz w:val="32"/>
          <w:u w:val="single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Phasen</w:t>
      </w:r>
    </w:p>
    <w:p w:rsidR="00EA3494" w:rsidRPr="00EA3494" w:rsidRDefault="00EA3494" w:rsidP="00EA3494">
      <w:pPr>
        <w:rPr>
          <w:sz w:val="28"/>
        </w:rPr>
      </w:pPr>
      <w:r>
        <w:rPr>
          <w:sz w:val="28"/>
        </w:rPr>
        <w:t>-V-Modell</w:t>
      </w:r>
    </w:p>
    <w:p w:rsidR="00EA3494" w:rsidRDefault="00EA3494" w:rsidP="00EA3494">
      <w:pPr>
        <w:rPr>
          <w:sz w:val="32"/>
          <w:u w:val="single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Reviews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-wöchentlich mit Team</w:t>
      </w:r>
    </w:p>
    <w:p w:rsidR="00EA3494" w:rsidRPr="00EA3494" w:rsidRDefault="00EA3494" w:rsidP="00EA3494">
      <w:pPr>
        <w:rPr>
          <w:sz w:val="28"/>
        </w:rPr>
      </w:pPr>
      <w:r>
        <w:rPr>
          <w:sz w:val="28"/>
        </w:rPr>
        <w:t>-nach jeder Phase mit Kunde</w:t>
      </w: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Risiken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-Falsche Verteilung der Patienten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-Datensicherheit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-Datensätze vertauscht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-Datenverlust</w:t>
      </w:r>
    </w:p>
    <w:p w:rsidR="00EA3494" w:rsidRP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Deadlines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-Grobdesign -&gt; 29.3.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-Feindesign, Implementierung -&gt; 10.05.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-Abnahme -&gt; 21.06.</w:t>
      </w:r>
    </w:p>
    <w:p w:rsidR="00EA3494" w:rsidRP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Prioritäten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-Limitiert: Zeit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-Optimiert: Inhalt</w:t>
      </w:r>
    </w:p>
    <w:p w:rsidR="00EA3494" w:rsidRPr="00EA3494" w:rsidRDefault="00EA3494" w:rsidP="00EA3494">
      <w:pPr>
        <w:rPr>
          <w:sz w:val="28"/>
        </w:rPr>
      </w:pPr>
      <w:r>
        <w:rPr>
          <w:sz w:val="28"/>
        </w:rPr>
        <w:t xml:space="preserve">-Akzeptiert: </w:t>
      </w:r>
      <w:r w:rsidR="005C4C5B">
        <w:rPr>
          <w:sz w:val="28"/>
        </w:rPr>
        <w:t>Kosten</w:t>
      </w:r>
    </w:p>
    <w:p w:rsidR="00EA3494" w:rsidRDefault="00EA3494" w:rsidP="00EA3494">
      <w:pPr>
        <w:rPr>
          <w:sz w:val="32"/>
          <w:u w:val="single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Klassifizierung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-Größe: klein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-Priorität: hoch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-Risiko: mittel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-Technologie: klein-mittel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-Erfahrung: etwas neues aber Erfahrung vorhanden</w:t>
      </w:r>
    </w:p>
    <w:p w:rsidR="005C4C5B" w:rsidRPr="005C4C5B" w:rsidRDefault="005C4C5B" w:rsidP="00EA3494">
      <w:pPr>
        <w:rPr>
          <w:sz w:val="28"/>
        </w:rPr>
      </w:pPr>
      <w:r>
        <w:rPr>
          <w:sz w:val="28"/>
        </w:rPr>
        <w:t>-Definition: Teils definiert</w:t>
      </w:r>
    </w:p>
    <w:p w:rsidR="005C4C5B" w:rsidRDefault="005C4C5B" w:rsidP="00EA3494">
      <w:pPr>
        <w:rPr>
          <w:sz w:val="32"/>
          <w:u w:val="single"/>
        </w:rPr>
      </w:pPr>
    </w:p>
    <w:p w:rsidR="00884B2B" w:rsidRDefault="00884B2B" w:rsidP="00EA3494">
      <w:pPr>
        <w:rPr>
          <w:sz w:val="32"/>
          <w:u w:val="single"/>
        </w:rPr>
      </w:pPr>
      <w:bookmarkStart w:id="0" w:name="_GoBack"/>
      <w:bookmarkEnd w:id="0"/>
    </w:p>
    <w:p w:rsidR="00F27CC6" w:rsidRDefault="00F27CC6" w:rsidP="00F27CC6">
      <w:pPr>
        <w:pStyle w:val="IntensivesZitat"/>
      </w:pPr>
      <w:bookmarkStart w:id="1" w:name="_Toc424481226"/>
      <w:bookmarkStart w:id="2" w:name="_Toc419908243"/>
      <w:r>
        <w:rPr>
          <w:rFonts w:hint="eastAsia"/>
        </w:rPr>
        <w:lastRenderedPageBreak/>
        <w:t xml:space="preserve">5. </w:t>
      </w:r>
      <w:bookmarkEnd w:id="1"/>
      <w:bookmarkEnd w:id="2"/>
      <w:r>
        <w:rPr>
          <w:rFonts w:hint="eastAsia"/>
        </w:rPr>
        <w:t>Phasenplanung und Meilensteine</w:t>
      </w:r>
    </w:p>
    <w:tbl>
      <w:tblPr>
        <w:tblStyle w:val="HellesRaster-Akzent3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261"/>
      </w:tblGrid>
      <w:tr w:rsidR="00F27CC6" w:rsidTr="00F27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</w:pPr>
            <w:r>
              <w:t>Zeitraum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</w:tr>
      <w:tr w:rsidR="00F27CC6" w:rsidTr="00F2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22.03.19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Anforderungen</w:t>
            </w:r>
          </w:p>
        </w:tc>
      </w:tr>
      <w:tr w:rsidR="00F27CC6" w:rsidTr="00F27C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22.03. – 25.03.19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Spezifikation</w:t>
            </w:r>
          </w:p>
        </w:tc>
      </w:tr>
      <w:tr w:rsidR="00F27CC6" w:rsidTr="00F2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25.03. – 27.03.19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Architektur</w:t>
            </w:r>
          </w:p>
        </w:tc>
      </w:tr>
      <w:tr w:rsidR="00F27CC6" w:rsidTr="00F27C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  <w:i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>29.03.19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Meilenstein: Grobdesign</w:t>
            </w:r>
          </w:p>
        </w:tc>
      </w:tr>
      <w:tr w:rsidR="00F27CC6" w:rsidTr="00F2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29.03. – 06.04.19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Feindesign</w:t>
            </w:r>
          </w:p>
        </w:tc>
      </w:tr>
      <w:tr w:rsidR="00F27CC6" w:rsidTr="00F27C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07.04. – 04.05.19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Implementierung</w:t>
            </w:r>
          </w:p>
        </w:tc>
      </w:tr>
      <w:tr w:rsidR="00F27CC6" w:rsidTr="00F2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  <w:i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>10.05.19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Meilenstein: Feindesign und Implementierung</w:t>
            </w:r>
          </w:p>
        </w:tc>
      </w:tr>
      <w:tr w:rsidR="00F27CC6" w:rsidTr="00F27C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10.05. – 23.05.19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Modulintegration</w:t>
            </w:r>
          </w:p>
        </w:tc>
      </w:tr>
      <w:tr w:rsidR="00F27CC6" w:rsidTr="00F2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24.05. – 06.06.19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Systemintegration</w:t>
            </w:r>
          </w:p>
        </w:tc>
      </w:tr>
      <w:tr w:rsidR="00F27CC6" w:rsidTr="00F27C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07.06. – 19.06.19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Verifikation</w:t>
            </w:r>
          </w:p>
        </w:tc>
      </w:tr>
      <w:tr w:rsidR="00F27CC6" w:rsidTr="00F27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F27CC6" w:rsidRDefault="00F27CC6">
            <w:pPr>
              <w:jc w:val="both"/>
              <w:rPr>
                <w:rFonts w:asciiTheme="minorHAnsi" w:hAnsiTheme="minorHAnsi" w:cstheme="minorHAnsi"/>
                <w:b w:val="0"/>
                <w:i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>21.06.19</w:t>
            </w:r>
          </w:p>
        </w:tc>
        <w:tc>
          <w:tcPr>
            <w:tcW w:w="7261" w:type="dxa"/>
            <w:hideMark/>
          </w:tcPr>
          <w:p w:rsidR="00F27CC6" w:rsidRDefault="00F27C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Meilenstein: Abnahme und Validation</w:t>
            </w:r>
          </w:p>
        </w:tc>
      </w:tr>
    </w:tbl>
    <w:p w:rsidR="00F27CC6" w:rsidRDefault="00F27CC6" w:rsidP="00F27CC6">
      <w:pPr>
        <w:pStyle w:val="berschrift3"/>
      </w:pPr>
    </w:p>
    <w:p w:rsidR="005C4C5B" w:rsidRPr="00EA3494" w:rsidRDefault="005C4C5B" w:rsidP="00EA3494">
      <w:pPr>
        <w:rPr>
          <w:sz w:val="32"/>
          <w:u w:val="single"/>
        </w:rPr>
      </w:pPr>
    </w:p>
    <w:sectPr w:rsidR="005C4C5B" w:rsidRPr="00EA3494" w:rsidSect="00EA349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C240F"/>
    <w:multiLevelType w:val="hybridMultilevel"/>
    <w:tmpl w:val="977A9B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9295C"/>
    <w:multiLevelType w:val="hybridMultilevel"/>
    <w:tmpl w:val="41DC02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94"/>
    <w:rsid w:val="00081367"/>
    <w:rsid w:val="002D61C3"/>
    <w:rsid w:val="00433AB6"/>
    <w:rsid w:val="00504756"/>
    <w:rsid w:val="005C4C5B"/>
    <w:rsid w:val="00884B2B"/>
    <w:rsid w:val="008F19FA"/>
    <w:rsid w:val="00A1697E"/>
    <w:rsid w:val="00EA3494"/>
    <w:rsid w:val="00F2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7CC6"/>
    <w:pPr>
      <w:keepNext/>
      <w:keepLines/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349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7CC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F27CC6"/>
    <w:pPr>
      <w:pBdr>
        <w:bottom w:val="single" w:sz="4" w:space="1" w:color="7B7B7B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A5A5A5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7CC6"/>
    <w:rPr>
      <w:rFonts w:ascii="Adobe Ming Std L" w:eastAsia="Adobe Ming Std L" w:hAnsi="Adobe Ming Std L" w:cstheme="majorBidi"/>
      <w:b/>
      <w:iCs/>
      <w:color w:val="A5A5A5" w:themeColor="accent3"/>
      <w:sz w:val="28"/>
    </w:rPr>
  </w:style>
  <w:style w:type="table" w:styleId="HellesRaster-Akzent3">
    <w:name w:val="Light Grid Accent 3"/>
    <w:basedOn w:val="NormaleTabelle"/>
    <w:uiPriority w:val="62"/>
    <w:rsid w:val="00F27CC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7CC6"/>
    <w:pPr>
      <w:keepNext/>
      <w:keepLines/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349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7CC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F27CC6"/>
    <w:pPr>
      <w:pBdr>
        <w:bottom w:val="single" w:sz="4" w:space="1" w:color="7B7B7B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A5A5A5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7CC6"/>
    <w:rPr>
      <w:rFonts w:ascii="Adobe Ming Std L" w:eastAsia="Adobe Ming Std L" w:hAnsi="Adobe Ming Std L" w:cstheme="majorBidi"/>
      <w:b/>
      <w:iCs/>
      <w:color w:val="A5A5A5" w:themeColor="accent3"/>
      <w:sz w:val="28"/>
    </w:rPr>
  </w:style>
  <w:style w:type="table" w:styleId="HellesRaster-Akzent3">
    <w:name w:val="Light Grid Accent 3"/>
    <w:basedOn w:val="NormaleTabelle"/>
    <w:uiPriority w:val="62"/>
    <w:rsid w:val="00F27CC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huber</dc:creator>
  <cp:lastModifiedBy>Saphira</cp:lastModifiedBy>
  <cp:revision>8</cp:revision>
  <cp:lastPrinted>2019-04-11T17:53:00Z</cp:lastPrinted>
  <dcterms:created xsi:type="dcterms:W3CDTF">2019-03-22T15:47:00Z</dcterms:created>
  <dcterms:modified xsi:type="dcterms:W3CDTF">2019-04-11T17:54:00Z</dcterms:modified>
</cp:coreProperties>
</file>