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7204" w14:textId="264209E7" w:rsidR="00AD6933" w:rsidRDefault="005E379D">
      <w:hyperlink r:id="rId5" w:history="1">
        <w:r w:rsidRPr="00CD7EA7">
          <w:rPr>
            <w:rStyle w:val="Hyperlink"/>
          </w:rPr>
          <w:t>https://www.wsj.com/market-data/quotes/company-list</w:t>
        </w:r>
      </w:hyperlink>
    </w:p>
    <w:p w14:paraId="3ACC8576" w14:textId="77777777" w:rsidR="005E379D" w:rsidRDefault="005E379D" w:rsidP="005E379D">
      <w:pPr>
        <w:pStyle w:val="Heading4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aps/>
          <w:color w:val="888888"/>
        </w:rPr>
      </w:pPr>
      <w:r>
        <w:rPr>
          <w:rFonts w:ascii="Arial" w:hAnsi="Arial" w:cs="Arial"/>
          <w:b w:val="0"/>
          <w:bCs w:val="0"/>
          <w:caps/>
          <w:color w:val="888888"/>
        </w:rPr>
        <w:t>MEDIA/ENTERTAINMENT</w:t>
      </w:r>
    </w:p>
    <w:p w14:paraId="5328D31D" w14:textId="77777777" w:rsidR="005E379D" w:rsidRDefault="005E379D" w:rsidP="005E379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Broadcasting</w:t>
        </w:r>
      </w:hyperlink>
    </w:p>
    <w:p w14:paraId="7E7FDC68" w14:textId="77777777" w:rsidR="005E379D" w:rsidRDefault="005E379D"/>
    <w:sectPr w:rsidR="005E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777"/>
    <w:multiLevelType w:val="multilevel"/>
    <w:tmpl w:val="1E4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70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9D"/>
    <w:rsid w:val="005E379D"/>
    <w:rsid w:val="00AD6933"/>
    <w:rsid w:val="00D80F11"/>
    <w:rsid w:val="00E4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E81F"/>
  <w15:chartTrackingRefBased/>
  <w15:docId w15:val="{E9A0B4DA-887A-4EFD-8F39-B0DD234F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3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9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E379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sj.com/market-data/quotes/company-list/sector/broadcasting" TargetMode="External"/><Relationship Id="rId5" Type="http://schemas.openxmlformats.org/officeDocument/2006/relationships/hyperlink" Target="https://www.wsj.com/market-data/quotes/company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Cao</dc:creator>
  <cp:keywords/>
  <dc:description/>
  <cp:lastModifiedBy>Janet Cao</cp:lastModifiedBy>
  <cp:revision>1</cp:revision>
  <dcterms:created xsi:type="dcterms:W3CDTF">2023-11-27T21:15:00Z</dcterms:created>
  <dcterms:modified xsi:type="dcterms:W3CDTF">2023-11-28T09:29:00Z</dcterms:modified>
</cp:coreProperties>
</file>