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9E" w:rsidRPr="000117D9" w:rsidRDefault="00AA0D9E" w:rsidP="00D2442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  <w:lang w:eastAsia="de-DE"/>
        </w:rPr>
        <w:t>1. Vorbereitung</w:t>
      </w:r>
    </w:p>
    <w:p w:rsidR="00AA0D9E" w:rsidRPr="000117D9" w:rsidRDefault="00AA0D9E" w:rsidP="00D244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Das Interface 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AssocStringString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 beschreibt ein homogenes</w:t>
      </w:r>
      <w:r w:rsidR="00A14C83"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 (=gleichmäßig aufgebaut)</w:t>
      </w: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 assoziatives Array. Was bedeutet dies und was ist der Unterschied zu den </w:t>
      </w:r>
      <w:proofErr w:type="gram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heterogenen</w:t>
      </w:r>
      <w:r w:rsidR="00A14C83"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(</w:t>
      </w:r>
      <w:proofErr w:type="gramEnd"/>
      <w:r w:rsidR="00A14C83"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uneinheitlich, intern gegliedert)</w:t>
      </w: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, die Sie bereits kennen?</w:t>
      </w: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2442E" w:rsidRDefault="00CE0B3C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0B3C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Quelle: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5" w:history="1">
        <w:r w:rsidR="00D2442E" w:rsidRPr="00F779D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https://matthewhorne.me/javascript-array-types/</w:t>
        </w:r>
      </w:hyperlink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homogener Array ist ein Array der nur mit einem Datentyp gleichzeitig arbeitet,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2442E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oder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z.B. </w:t>
      </w:r>
    </w:p>
    <w:p w:rsidR="00D2442E" w:rsidRP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["Matthew", "Simon", "Luke"];</w:t>
      </w:r>
    </w:p>
    <w:p w:rsidR="00D2442E" w:rsidRP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[27, 24, 30];</w:t>
      </w: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false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A0D9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heterogener Array ist ein Array der mit mehreren Datentyp gleichzeitig arbeitet,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2442E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und/oder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z.B.</w:t>
      </w:r>
      <w:r w:rsidRPr="00D2442E">
        <w:t xml:space="preserve"> </w:t>
      </w:r>
      <w:proofErr w:type="spellStart"/>
      <w:r w:rsidRPr="00D2442E">
        <w:rPr>
          <w:rFonts w:ascii="Times New Roman" w:eastAsia="Times New Roman" w:hAnsi="Times New Roman" w:cs="Times New Roman"/>
          <w:sz w:val="24"/>
          <w:szCs w:val="24"/>
          <w:lang w:eastAsia="de-DE"/>
        </w:rPr>
        <w:t>va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["Matthew", 27,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] .</w:t>
      </w:r>
      <w:proofErr w:type="gramEnd"/>
    </w:p>
    <w:p w:rsidR="00D2442E" w:rsidRPr="00AA0D9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A0D9E" w:rsidRPr="00CE0B3C" w:rsidRDefault="00AA0D9E" w:rsidP="00D244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Was geschieht in Zeile 27 von 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NodeTest.ts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?</w:t>
      </w:r>
      <w:r w:rsidRPr="00AA0D9E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br/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let</w:t>
      </w:r>
      <w:proofErr w:type="spellEnd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</w:t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query</w:t>
      </w:r>
      <w:proofErr w:type="spellEnd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: </w:t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AssocStringString</w:t>
      </w:r>
      <w:proofErr w:type="spellEnd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= </w:t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Url.parse</w:t>
      </w:r>
      <w:proofErr w:type="spellEnd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(_request.url, </w:t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true</w:t>
      </w:r>
      <w:proofErr w:type="spellEnd"/>
      <w:proofErr w:type="gram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).</w:t>
      </w:r>
      <w:proofErr w:type="spellStart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query</w:t>
      </w:r>
      <w:proofErr w:type="spellEnd"/>
      <w:proofErr w:type="gramEnd"/>
      <w:r w:rsidRPr="00CE0B3C">
        <w:rPr>
          <w:rFonts w:ascii="Courier New" w:eastAsia="Times New Roman" w:hAnsi="Courier New" w:cs="Courier New"/>
          <w:b/>
          <w:sz w:val="20"/>
          <w:szCs w:val="20"/>
          <w:lang w:eastAsia="de-DE"/>
        </w:rPr>
        <w:t>;</w:t>
      </w:r>
      <w:r w:rsidRPr="00AA0D9E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E0B3C" w:rsidRDefault="00CE0B3C" w:rsidP="00946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0B3C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Quelle: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6" w:anchor="http_message_url" w:history="1">
        <w:r w:rsidRPr="00F779D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https://nodejs.org/api/http.html#http_message_url</w:t>
        </w:r>
      </w:hyperlink>
    </w:p>
    <w:p w:rsidR="00CE0B3C" w:rsidRDefault="00CE0B3C" w:rsidP="00946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D2A34" w:rsidRDefault="00D2442E" w:rsidP="000D2A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Es wird eine Variable namens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 deklarie</w:t>
      </w:r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rt, sie bildet einen homogenen </w:t>
      </w:r>
      <w:proofErr w:type="spellStart"/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>Stringarray</w:t>
      </w:r>
      <w:proofErr w:type="spellEnd"/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auf die </w:t>
      </w:r>
      <w:proofErr w:type="spellStart"/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>query</w:t>
      </w:r>
      <w:proofErr w:type="spellEnd"/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>dh</w:t>
      </w:r>
      <w:proofErr w:type="spellEnd"/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>. auf den Part hinterm Fragezeichen</w:t>
      </w:r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einer URL</w:t>
      </w:r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sofern vorhanden ist</w:t>
      </w:r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852BB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>zu greift</w:t>
      </w:r>
      <w:r w:rsidR="00CE0B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Durch </w:t>
      </w:r>
      <w:r w:rsid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das par</w:t>
      </w:r>
      <w:r w:rsidR="00CE0B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sen der URL werden aus dem </w:t>
      </w:r>
      <w:proofErr w:type="spellStart"/>
      <w:r w:rsidR="00CE0B3C"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 w:rsidR="00CE0B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Daten </w:t>
      </w:r>
      <w:r w:rsid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herausgelesen und </w:t>
      </w:r>
      <w:proofErr w:type="spellStart"/>
      <w:r w:rsid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 w:rsid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wirkt als zweites Argument unterstützend dafür.</w:t>
      </w:r>
    </w:p>
    <w:p w:rsidR="000D2A34" w:rsidRDefault="000D2A34" w:rsidP="000D2A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Beispiel:</w:t>
      </w:r>
      <w:r w:rsidR="00946F2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0D2A34" w:rsidRPr="000D2A34" w:rsidRDefault="004E74A9" w:rsidP="000D2A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de-DE"/>
        </w:rPr>
      </w:pPr>
      <w:hyperlink r:id="rId7" w:history="1">
        <w:r w:rsidR="000D2A34" w:rsidRPr="000D2A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https://www.youtube.com/watch?v=BoG7c4SCGEA&amp;index=8&amp;list=PLiWZD0929jPffqItvj06uxZUT14SAgVbw</w:t>
        </w:r>
      </w:hyperlink>
      <w:r w:rsidR="000D2A34" w:rsidRPr="000D2A34">
        <w:rPr>
          <w:rFonts w:ascii="Times New Roman" w:eastAsia="Times New Roman" w:hAnsi="Times New Roman" w:cs="Times New Roman"/>
          <w:color w:val="C00000"/>
          <w:sz w:val="24"/>
          <w:szCs w:val="24"/>
          <w:lang w:eastAsia="de-DE"/>
        </w:rPr>
        <w:t xml:space="preserve">  </w:t>
      </w:r>
    </w:p>
    <w:p w:rsidR="000D2A34" w:rsidRDefault="000D2A34" w:rsidP="000D2A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D2A34" w:rsidRDefault="000D2A34" w:rsidP="000D2A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Query extrahiert:</w:t>
      </w:r>
    </w:p>
    <w:p w:rsidR="000D2A34" w:rsidRPr="000D2A34" w:rsidRDefault="000D2A34" w:rsidP="000D2A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v=BoG7c4SCGEA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&amp; </w:t>
      </w:r>
    </w:p>
    <w:p w:rsidR="000D2A34" w:rsidRDefault="000D2A34" w:rsidP="000D2A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=8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&amp;</w:t>
      </w:r>
    </w:p>
    <w:p w:rsidR="000D2A34" w:rsidRDefault="000D2A34" w:rsidP="000D2A3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 w:rsidRPr="000D2A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=PLiWZD0929jPffqItvj06uxZUT14SAgVbw  </w:t>
      </w:r>
    </w:p>
    <w:p w:rsidR="00D2442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D2A34" w:rsidRDefault="000D2A34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Dabei ist das „&amp;“ Zeichen lediglich das Verbindungsglied zwischen den Parametern.</w:t>
      </w:r>
    </w:p>
    <w:p w:rsidR="00D2442E" w:rsidRPr="00AA0D9E" w:rsidRDefault="00D2442E" w:rsidP="00D244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A0D9E" w:rsidRPr="000117D9" w:rsidRDefault="00AA0D9E" w:rsidP="00D244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Die 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for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-in-Schleife in Zeile 30 ist ein Ihnen wahrscheinlich unbekanntes Konstrukt, wie arbeitet sie?</w:t>
      </w:r>
    </w:p>
    <w:p w:rsidR="005D72F8" w:rsidRDefault="005D72F8" w:rsidP="005D72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72F8" w:rsidRDefault="005D72F8" w:rsidP="000D2A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D72F8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Quelle:</w:t>
      </w:r>
      <w:r w:rsidRPr="005D72F8">
        <w:t xml:space="preserve"> </w:t>
      </w:r>
      <w:hyperlink r:id="rId8" w:history="1">
        <w:r w:rsidR="001A6567" w:rsidRPr="00AD6D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https://www.teialehrbuch.de/Kostenlose-Kurse/JavaScript/12750-for-in-Schleife.html</w:t>
        </w:r>
      </w:hyperlink>
    </w:p>
    <w:p w:rsidR="001A6567" w:rsidRDefault="001A6567" w:rsidP="000D2A34">
      <w:pPr>
        <w:spacing w:after="0" w:line="240" w:lineRule="auto"/>
        <w:ind w:left="720"/>
        <w:rPr>
          <w:lang w:eastAsia="de-DE"/>
        </w:rPr>
      </w:pPr>
    </w:p>
    <w:p w:rsidR="005D72F8" w:rsidRDefault="005D72F8" w:rsidP="000D2A34">
      <w:pPr>
        <w:spacing w:after="0" w:line="240" w:lineRule="auto"/>
        <w:ind w:left="720"/>
      </w:pPr>
      <w:r>
        <w:t>Mit ihr kann über alle Eigenschaften eines Objekts iteriert</w:t>
      </w:r>
      <w:r w:rsidR="001A6567">
        <w:t>/wiederholt laufend</w:t>
      </w:r>
      <w:r>
        <w:t xml:space="preserve"> werden.</w:t>
      </w:r>
    </w:p>
    <w:p w:rsidR="00015769" w:rsidRDefault="00015769" w:rsidP="001A6567">
      <w:pPr>
        <w:spacing w:after="0" w:line="240" w:lineRule="auto"/>
        <w:ind w:left="720"/>
        <w:rPr>
          <w:lang w:eastAsia="de-DE"/>
        </w:rPr>
      </w:pPr>
      <w:r>
        <w:rPr>
          <w:lang w:eastAsia="de-DE"/>
        </w:rPr>
        <w:t xml:space="preserve">Codebeispiel </w:t>
      </w:r>
      <w:proofErr w:type="spellStart"/>
      <w:r>
        <w:rPr>
          <w:lang w:eastAsia="de-DE"/>
        </w:rPr>
        <w:t>NodeTest.ts</w:t>
      </w:r>
      <w:proofErr w:type="spellEnd"/>
      <w:r>
        <w:rPr>
          <w:lang w:eastAsia="de-DE"/>
        </w:rPr>
        <w:t>:</w:t>
      </w:r>
    </w:p>
    <w:p w:rsidR="00015769" w:rsidRDefault="00015769" w:rsidP="001A6567">
      <w:pPr>
        <w:spacing w:after="0" w:line="240" w:lineRule="auto"/>
        <w:ind w:left="720"/>
        <w:rPr>
          <w:lang w:eastAsia="de-DE"/>
        </w:rPr>
      </w:pPr>
      <w:proofErr w:type="spellStart"/>
      <w:r w:rsidRPr="00015769">
        <w:rPr>
          <w:lang w:eastAsia="de-DE"/>
        </w:rPr>
        <w:t>let</w:t>
      </w:r>
      <w:proofErr w:type="spellEnd"/>
      <w:r w:rsidRPr="00015769">
        <w:rPr>
          <w:lang w:eastAsia="de-DE"/>
        </w:rPr>
        <w:t xml:space="preserve"> </w:t>
      </w:r>
      <w:proofErr w:type="spellStart"/>
      <w:r w:rsidRPr="00015769">
        <w:rPr>
          <w:lang w:eastAsia="de-DE"/>
        </w:rPr>
        <w:t>query</w:t>
      </w:r>
      <w:proofErr w:type="spellEnd"/>
      <w:r w:rsidRPr="00015769">
        <w:rPr>
          <w:lang w:eastAsia="de-DE"/>
        </w:rPr>
        <w:t xml:space="preserve">: </w:t>
      </w:r>
      <w:proofErr w:type="spellStart"/>
      <w:r w:rsidRPr="00015769">
        <w:rPr>
          <w:lang w:eastAsia="de-DE"/>
        </w:rPr>
        <w:t>AssocStringString</w:t>
      </w:r>
      <w:proofErr w:type="spellEnd"/>
      <w:r w:rsidRPr="00015769">
        <w:rPr>
          <w:lang w:eastAsia="de-DE"/>
        </w:rPr>
        <w:t xml:space="preserve"> = </w:t>
      </w:r>
      <w:proofErr w:type="spellStart"/>
      <w:r w:rsidRPr="00015769">
        <w:rPr>
          <w:lang w:eastAsia="de-DE"/>
        </w:rPr>
        <w:t>Url.parse</w:t>
      </w:r>
      <w:proofErr w:type="spellEnd"/>
      <w:r w:rsidRPr="00015769">
        <w:rPr>
          <w:lang w:eastAsia="de-DE"/>
        </w:rPr>
        <w:t xml:space="preserve">(_request.url, </w:t>
      </w:r>
      <w:proofErr w:type="spellStart"/>
      <w:r w:rsidRPr="00015769">
        <w:rPr>
          <w:lang w:eastAsia="de-DE"/>
        </w:rPr>
        <w:t>true</w:t>
      </w:r>
      <w:proofErr w:type="spellEnd"/>
      <w:proofErr w:type="gramStart"/>
      <w:r w:rsidRPr="00015769">
        <w:rPr>
          <w:lang w:eastAsia="de-DE"/>
        </w:rPr>
        <w:t>).</w:t>
      </w:r>
      <w:proofErr w:type="spellStart"/>
      <w:r w:rsidRPr="00015769">
        <w:rPr>
          <w:lang w:eastAsia="de-DE"/>
        </w:rPr>
        <w:t>query</w:t>
      </w:r>
      <w:proofErr w:type="spellEnd"/>
      <w:proofErr w:type="gramEnd"/>
      <w:r w:rsidRPr="00015769">
        <w:rPr>
          <w:lang w:eastAsia="de-DE"/>
        </w:rPr>
        <w:t>;</w:t>
      </w:r>
    </w:p>
    <w:p w:rsidR="00015769" w:rsidRDefault="00015769" w:rsidP="00015769">
      <w:pPr>
        <w:spacing w:after="0" w:line="240" w:lineRule="auto"/>
        <w:ind w:left="720"/>
        <w:rPr>
          <w:lang w:eastAsia="de-DE"/>
        </w:rPr>
      </w:pPr>
      <w:proofErr w:type="spellStart"/>
      <w:r>
        <w:rPr>
          <w:lang w:eastAsia="de-DE"/>
        </w:rPr>
        <w:t>let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key</w:t>
      </w:r>
      <w:proofErr w:type="spellEnd"/>
      <w:r>
        <w:rPr>
          <w:lang w:eastAsia="de-DE"/>
        </w:rPr>
        <w:t xml:space="preserve">: </w:t>
      </w:r>
      <w:proofErr w:type="spellStart"/>
      <w:r>
        <w:rPr>
          <w:lang w:eastAsia="de-DE"/>
        </w:rPr>
        <w:t>string</w:t>
      </w:r>
      <w:proofErr w:type="spellEnd"/>
      <w:r>
        <w:rPr>
          <w:lang w:eastAsia="de-DE"/>
        </w:rPr>
        <w:t>;</w:t>
      </w:r>
    </w:p>
    <w:p w:rsidR="001A6567" w:rsidRDefault="00015769" w:rsidP="00015769">
      <w:pPr>
        <w:spacing w:after="0" w:line="240" w:lineRule="auto"/>
        <w:ind w:left="720"/>
        <w:rPr>
          <w:lang w:eastAsia="de-DE"/>
        </w:rPr>
      </w:pP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key</w:t>
      </w:r>
      <w:proofErr w:type="spellEnd"/>
      <w:r>
        <w:rPr>
          <w:lang w:eastAsia="de-DE"/>
        </w:rPr>
        <w:t xml:space="preserve"> in </w:t>
      </w:r>
      <w:proofErr w:type="spellStart"/>
      <w:r>
        <w:rPr>
          <w:lang w:eastAsia="de-DE"/>
        </w:rPr>
        <w:t>query</w:t>
      </w:r>
      <w:proofErr w:type="spellEnd"/>
      <w:r>
        <w:rPr>
          <w:lang w:eastAsia="de-DE"/>
        </w:rPr>
        <w:t>)</w:t>
      </w:r>
    </w:p>
    <w:p w:rsidR="00015769" w:rsidRDefault="00015769" w:rsidP="00015769">
      <w:pPr>
        <w:spacing w:after="0" w:line="240" w:lineRule="auto"/>
        <w:ind w:left="720"/>
        <w:rPr>
          <w:lang w:eastAsia="de-DE"/>
        </w:rPr>
      </w:pPr>
      <w:r>
        <w:rPr>
          <w:lang w:eastAsia="de-DE"/>
        </w:rPr>
        <w:tab/>
      </w:r>
      <w:proofErr w:type="gramStart"/>
      <w:r w:rsidRPr="00015769">
        <w:rPr>
          <w:lang w:eastAsia="de-DE"/>
        </w:rPr>
        <w:t>console.log(</w:t>
      </w:r>
      <w:proofErr w:type="spellStart"/>
      <w:proofErr w:type="gramEnd"/>
      <w:r w:rsidRPr="00015769">
        <w:rPr>
          <w:lang w:eastAsia="de-DE"/>
        </w:rPr>
        <w:t>key</w:t>
      </w:r>
      <w:proofErr w:type="spellEnd"/>
      <w:r w:rsidRPr="00015769">
        <w:rPr>
          <w:lang w:eastAsia="de-DE"/>
        </w:rPr>
        <w:t xml:space="preserve"> + ":" + </w:t>
      </w:r>
      <w:proofErr w:type="spellStart"/>
      <w:r w:rsidRPr="00015769">
        <w:rPr>
          <w:lang w:eastAsia="de-DE"/>
        </w:rPr>
        <w:t>query</w:t>
      </w:r>
      <w:proofErr w:type="spellEnd"/>
      <w:r w:rsidRPr="00015769">
        <w:rPr>
          <w:lang w:eastAsia="de-DE"/>
        </w:rPr>
        <w:t>[</w:t>
      </w:r>
      <w:proofErr w:type="spellStart"/>
      <w:r w:rsidRPr="00015769">
        <w:rPr>
          <w:lang w:eastAsia="de-DE"/>
        </w:rPr>
        <w:t>key</w:t>
      </w:r>
      <w:proofErr w:type="spellEnd"/>
      <w:r w:rsidRPr="00015769">
        <w:rPr>
          <w:lang w:eastAsia="de-DE"/>
        </w:rPr>
        <w:t>]);</w:t>
      </w:r>
    </w:p>
    <w:p w:rsidR="00015769" w:rsidRDefault="00015769" w:rsidP="00015769">
      <w:pPr>
        <w:spacing w:after="0" w:line="240" w:lineRule="auto"/>
        <w:ind w:left="720"/>
        <w:rPr>
          <w:lang w:eastAsia="de-DE"/>
        </w:rPr>
      </w:pPr>
    </w:p>
    <w:p w:rsidR="00015769" w:rsidRDefault="00015769" w:rsidP="00015769">
      <w:pPr>
        <w:spacing w:after="0" w:line="240" w:lineRule="auto"/>
        <w:ind w:left="720"/>
        <w:rPr>
          <w:lang w:eastAsia="de-DE"/>
        </w:rPr>
      </w:pP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(indexvariable in </w:t>
      </w:r>
      <w:proofErr w:type="spellStart"/>
      <w:r>
        <w:rPr>
          <w:lang w:eastAsia="de-DE"/>
        </w:rPr>
        <w:t>array</w:t>
      </w:r>
      <w:proofErr w:type="spellEnd"/>
      <w:r>
        <w:rPr>
          <w:lang w:eastAsia="de-DE"/>
        </w:rPr>
        <w:t xml:space="preserve">)  </w:t>
      </w:r>
    </w:p>
    <w:p w:rsidR="00015769" w:rsidRDefault="00015769" w:rsidP="00015769">
      <w:pPr>
        <w:spacing w:after="0" w:line="240" w:lineRule="auto"/>
        <w:ind w:left="720" w:firstLine="696"/>
        <w:rPr>
          <w:lang w:eastAsia="de-DE"/>
        </w:rPr>
      </w:pPr>
      <w:r>
        <w:rPr>
          <w:lang w:eastAsia="de-DE"/>
        </w:rPr>
        <w:t xml:space="preserve">//führe eine Aktion mit </w:t>
      </w:r>
      <w:proofErr w:type="spellStart"/>
      <w:r>
        <w:rPr>
          <w:lang w:eastAsia="de-DE"/>
        </w:rPr>
        <w:t>array</w:t>
      </w:r>
      <w:proofErr w:type="spellEnd"/>
      <w:r>
        <w:rPr>
          <w:lang w:eastAsia="de-DE"/>
        </w:rPr>
        <w:t xml:space="preserve">[indexvariable] aus </w:t>
      </w:r>
    </w:p>
    <w:p w:rsidR="00015769" w:rsidRDefault="00015769" w:rsidP="00015769">
      <w:pPr>
        <w:spacing w:after="0" w:line="240" w:lineRule="auto"/>
        <w:ind w:left="720"/>
        <w:rPr>
          <w:lang w:eastAsia="de-DE"/>
        </w:rPr>
      </w:pPr>
      <w:r>
        <w:rPr>
          <w:lang w:eastAsia="de-DE"/>
        </w:rPr>
        <w:lastRenderedPageBreak/>
        <w:t xml:space="preserve">Die Indexvariable durchläuft den </w:t>
      </w:r>
      <w:r w:rsidRPr="00015769">
        <w:rPr>
          <w:lang w:eastAsia="de-DE"/>
        </w:rPr>
        <w:t>Index jedes belegten Array-Elements</w:t>
      </w:r>
      <w:r w:rsidR="001A6567">
        <w:rPr>
          <w:lang w:eastAsia="de-DE"/>
        </w:rPr>
        <w:t xml:space="preserve"> </w:t>
      </w:r>
      <w:r>
        <w:rPr>
          <w:lang w:eastAsia="de-DE"/>
        </w:rPr>
        <w:t xml:space="preserve">genau einmal durch, wobei die Reihenfolge der durchgenommenen Elemente nicht konstant ist. Die Schleife braucht erst geschweifte </w:t>
      </w:r>
      <w:r w:rsidR="004D3B98">
        <w:t xml:space="preserve">Klammern </w:t>
      </w:r>
      <w:r>
        <w:rPr>
          <w:lang w:eastAsia="de-DE"/>
        </w:rPr>
        <w:t xml:space="preserve">sobald man mehr als nur eine </w:t>
      </w:r>
      <w:proofErr w:type="spellStart"/>
      <w:r w:rsidR="004D3B98">
        <w:t>for</w:t>
      </w:r>
      <w:proofErr w:type="spellEnd"/>
      <w:r w:rsidR="004D3B98">
        <w:t>-Schleifenbedingung</w:t>
      </w:r>
      <w:r w:rsidR="004D3B98">
        <w:rPr>
          <w:lang w:eastAsia="de-DE"/>
        </w:rPr>
        <w:t xml:space="preserve"> </w:t>
      </w:r>
      <w:r>
        <w:rPr>
          <w:lang w:eastAsia="de-DE"/>
        </w:rPr>
        <w:t>einbauen möchte.</w:t>
      </w:r>
    </w:p>
    <w:p w:rsidR="005D72F8" w:rsidRPr="005D72F8" w:rsidRDefault="005D72F8" w:rsidP="002460DB">
      <w:pPr>
        <w:spacing w:after="0" w:line="240" w:lineRule="auto"/>
        <w:rPr>
          <w:lang w:eastAsia="de-DE"/>
        </w:rPr>
      </w:pPr>
    </w:p>
    <w:p w:rsidR="00AA0D9E" w:rsidRPr="000117D9" w:rsidRDefault="00AA0D9E" w:rsidP="00D244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Was bewirkt die Header-Information "Access-Control-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Allow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-Origin"?</w:t>
      </w:r>
    </w:p>
    <w:p w:rsidR="002460DB" w:rsidRDefault="002460DB" w:rsidP="002460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460DB">
        <w:rPr>
          <w:rFonts w:ascii="Times New Roman" w:eastAsia="Times New Roman" w:hAnsi="Times New Roman" w:cs="Times New Roman"/>
          <w:sz w:val="24"/>
          <w:szCs w:val="24"/>
          <w:lang w:eastAsia="de-DE"/>
        </w:rPr>
        <w:t>_</w:t>
      </w:r>
      <w:proofErr w:type="spellStart"/>
      <w:proofErr w:type="gramStart"/>
      <w:r w:rsidRPr="002460DB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response.setHeader</w:t>
      </w:r>
      <w:proofErr w:type="spellEnd"/>
      <w:proofErr w:type="gramEnd"/>
      <w:r w:rsidRPr="002460DB">
        <w:rPr>
          <w:rFonts w:ascii="Times New Roman" w:eastAsia="Times New Roman" w:hAnsi="Times New Roman" w:cs="Times New Roman"/>
          <w:sz w:val="24"/>
          <w:szCs w:val="24"/>
          <w:lang w:eastAsia="de-DE"/>
        </w:rPr>
        <w:t>("Access-Control-</w:t>
      </w:r>
      <w:proofErr w:type="spellStart"/>
      <w:r w:rsidRPr="002460DB">
        <w:rPr>
          <w:rFonts w:ascii="Times New Roman" w:eastAsia="Times New Roman" w:hAnsi="Times New Roman" w:cs="Times New Roman"/>
          <w:sz w:val="24"/>
          <w:szCs w:val="24"/>
          <w:lang w:eastAsia="de-DE"/>
        </w:rPr>
        <w:t>Allow</w:t>
      </w:r>
      <w:proofErr w:type="spellEnd"/>
      <w:r w:rsidRPr="002460DB">
        <w:rPr>
          <w:rFonts w:ascii="Times New Roman" w:eastAsia="Times New Roman" w:hAnsi="Times New Roman" w:cs="Times New Roman"/>
          <w:sz w:val="24"/>
          <w:szCs w:val="24"/>
          <w:lang w:eastAsia="de-DE"/>
        </w:rPr>
        <w:t>-Origin", "*");</w:t>
      </w:r>
    </w:p>
    <w:p w:rsidR="002460DB" w:rsidRDefault="002460DB" w:rsidP="002460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460DB" w:rsidRDefault="002460DB" w:rsidP="002460DB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460DB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Quelle:</w:t>
      </w:r>
      <w:r w:rsidRPr="002460DB">
        <w:t xml:space="preserve"> </w:t>
      </w:r>
      <w:hyperlink r:id="rId9" w:history="1">
        <w:r w:rsidRPr="00AD6D6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https://de.wikipedia.org/wiki/Cross-Origin_Resource_Sharing</w:t>
        </w:r>
      </w:hyperlink>
    </w:p>
    <w:p w:rsidR="00347E85" w:rsidRDefault="00347E85" w:rsidP="002460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460DB" w:rsidRPr="004E74A9" w:rsidRDefault="000E12FE" w:rsidP="002460DB">
      <w:pPr>
        <w:spacing w:after="0" w:line="240" w:lineRule="auto"/>
        <w:ind w:left="720"/>
      </w:pPr>
      <w:bookmarkStart w:id="0" w:name="_GoBack"/>
      <w:r w:rsidRPr="004E74A9">
        <w:t xml:space="preserve">Sendet der Server den Header, so erlaubt er den Abruf </w:t>
      </w:r>
      <w:hyperlink r:id="rId10" w:tooltip="Webbrowser" w:history="1">
        <w:r w:rsidRPr="004E74A9">
          <w:rPr>
            <w:rStyle w:val="Hyperlink"/>
            <w:color w:val="auto"/>
            <w:u w:val="none"/>
          </w:rPr>
          <w:t>Webbrowsern</w:t>
        </w:r>
      </w:hyperlink>
      <w:r w:rsidRPr="004E74A9">
        <w:t xml:space="preserve"> oder auch anderen Webclients von Seiten, die auf dem im Header ge</w:t>
      </w:r>
      <w:r w:rsidR="002F38B4" w:rsidRPr="004E74A9">
        <w:t>nannten Server gespeichert sind, somit wird</w:t>
      </w:r>
      <w:r w:rsidRPr="004E74A9">
        <w:t xml:space="preserve"> </w:t>
      </w:r>
      <w:hyperlink r:id="rId11" w:tooltip="Cross-Origin-Request (Seite nicht vorhanden)" w:history="1">
        <w:r w:rsidRPr="004E74A9">
          <w:rPr>
            <w:rStyle w:val="Hyperlink"/>
            <w:color w:val="auto"/>
            <w:u w:val="none"/>
          </w:rPr>
          <w:t>Cross-Origin-</w:t>
        </w:r>
        <w:proofErr w:type="spellStart"/>
        <w:r w:rsidRPr="004E74A9">
          <w:rPr>
            <w:rStyle w:val="Hyperlink"/>
            <w:color w:val="auto"/>
            <w:u w:val="none"/>
          </w:rPr>
          <w:t>Requests</w:t>
        </w:r>
        <w:proofErr w:type="spellEnd"/>
      </w:hyperlink>
      <w:r w:rsidRPr="004E74A9">
        <w:t xml:space="preserve"> ermöglicht</w:t>
      </w:r>
      <w:r w:rsidR="002F38B4" w:rsidRPr="004E74A9">
        <w:t>.</w:t>
      </w:r>
    </w:p>
    <w:bookmarkEnd w:id="0"/>
    <w:p w:rsidR="002460DB" w:rsidRPr="00AA0D9E" w:rsidRDefault="002460DB" w:rsidP="002460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A0D9E" w:rsidRPr="000117D9" w:rsidRDefault="00AA0D9E" w:rsidP="00D2442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  <w:lang w:eastAsia="de-DE"/>
        </w:rPr>
        <w:t>4. Ajax</w:t>
      </w:r>
    </w:p>
    <w:p w:rsidR="00AA0D9E" w:rsidRPr="000117D9" w:rsidRDefault="00AA0D9E" w:rsidP="00D244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Untersuchen Sie den Code in 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SendData.ts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 und beschreiben Sie die einzelnen Funktionen.</w:t>
      </w:r>
    </w:p>
    <w:p w:rsidR="00D03A94" w:rsidRDefault="00D03A94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proofErr w:type="spellStart"/>
      <w:r w:rsidRPr="00D03A9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Init</w:t>
      </w:r>
      <w:proofErr w:type="spellEnd"/>
      <w:r w:rsidRPr="00D03A9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öffnet ein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Consolenlog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 zur Kontrolle ob die Funktion läuft, danach startet sie die Funktion </w:t>
      </w:r>
      <w:proofErr w:type="spellStart"/>
      <w:r w:rsidRPr="00D03A94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setupColorDivs</w:t>
      </w:r>
      <w:proofErr w:type="spellEnd"/>
    </w:p>
    <w:p w:rsidR="00054C42" w:rsidRDefault="00054C4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03A94" w:rsidRDefault="00D03A94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03A9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setuopColorDivs</w:t>
      </w:r>
      <w:proofErr w:type="spellEnd"/>
      <w:r w:rsidRPr="00D03A9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deklariert die Variable </w:t>
      </w:r>
      <w:proofErr w:type="spellStart"/>
      <w:r w:rsidRPr="00D03A94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colors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welche ein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enthält und die Variable </w:t>
      </w:r>
      <w:proofErr w:type="spellStart"/>
      <w:r w:rsidRPr="00D03A94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divs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</w:t>
      </w:r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 die </w:t>
      </w:r>
      <w:proofErr w:type="spellStart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>Divs</w:t>
      </w:r>
      <w:proofErr w:type="spellEnd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</w:t>
      </w:r>
      <w:proofErr w:type="spellStart"/>
      <w:proofErr w:type="gramStart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>html.Dokument</w:t>
      </w:r>
      <w:proofErr w:type="spellEnd"/>
      <w:proofErr w:type="gramEnd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greift, danach springt eine Vorschleife an, die über alle </w:t>
      </w:r>
      <w:proofErr w:type="spellStart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>Divs</w:t>
      </w:r>
      <w:proofErr w:type="spellEnd"/>
      <w:r w:rsidR="00893DA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 </w:t>
      </w:r>
      <w:proofErr w:type="spellStart"/>
      <w:r w:rsidR="00893DA5" w:rsidRPr="00893DA5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divs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läuft. Die </w:t>
      </w:r>
      <w:proofErr w:type="spellStart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>divs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bekommen einen Style zugeschrieben, eine Hintergrundfarbe rot, grün oder blau, welche aus dem Array </w:t>
      </w:r>
      <w:proofErr w:type="spellStart"/>
      <w:r w:rsidR="00054C42" w:rsidRPr="00054C42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colors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herausgelesen wird. Und alle </w:t>
      </w:r>
      <w:proofErr w:type="spellStart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>Divs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bekommen ein </w:t>
      </w:r>
      <w:proofErr w:type="spellStart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>-Event namens</w:t>
      </w:r>
      <w:r w:rsidR="00054C42" w:rsidRPr="00054C42">
        <w:t xml:space="preserve"> </w:t>
      </w:r>
      <w:proofErr w:type="spellStart"/>
      <w:r w:rsidR="00054C42" w:rsidRPr="00054C42">
        <w:rPr>
          <w:i/>
        </w:rPr>
        <w:t>handleClickOnDiv</w:t>
      </w:r>
      <w:proofErr w:type="spellEnd"/>
      <w:r w:rsidR="00054C42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054C42" w:rsidRDefault="00054C4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54C42" w:rsidRDefault="00054C42" w:rsidP="00D03A94">
      <w:pPr>
        <w:spacing w:after="0" w:line="240" w:lineRule="auto"/>
        <w:ind w:left="720"/>
      </w:pPr>
      <w:proofErr w:type="spellStart"/>
      <w:r w:rsidRPr="00054C42">
        <w:rPr>
          <w:b/>
        </w:rPr>
        <w:t>handleClickOnDiv</w:t>
      </w:r>
      <w:proofErr w:type="spellEnd"/>
      <w:r>
        <w:rPr>
          <w:b/>
        </w:rPr>
        <w:t>:</w:t>
      </w:r>
      <w:r w:rsidRPr="00054C42">
        <w:rPr>
          <w:b/>
        </w:rPr>
        <w:t xml:space="preserve"> </w:t>
      </w:r>
      <w:r>
        <w:t xml:space="preserve">ruft die Funktion </w:t>
      </w:r>
      <w:proofErr w:type="spellStart"/>
      <w:r>
        <w:t>handleEvent</w:t>
      </w:r>
      <w:proofErr w:type="spellEnd"/>
      <w:r>
        <w:t xml:space="preserve"> auf, in der Konsole wird die </w:t>
      </w:r>
      <w:proofErr w:type="spellStart"/>
      <w:r>
        <w:rPr>
          <w:i/>
        </w:rPr>
        <w:t>BackgroundCol</w:t>
      </w:r>
      <w:r w:rsidRPr="00054C42">
        <w:rPr>
          <w:i/>
        </w:rPr>
        <w:t>or</w:t>
      </w:r>
      <w:proofErr w:type="spellEnd"/>
      <w:r>
        <w:t xml:space="preserve"> des </w:t>
      </w:r>
      <w:proofErr w:type="spellStart"/>
      <w:r>
        <w:t>divs</w:t>
      </w:r>
      <w:proofErr w:type="spellEnd"/>
      <w:r>
        <w:t xml:space="preserve"> ausgegeben und die Farbe wird an die Funktion </w:t>
      </w:r>
      <w:proofErr w:type="spellStart"/>
      <w:r w:rsidRPr="00054C42">
        <w:rPr>
          <w:i/>
        </w:rPr>
        <w:t>sendRequest</w:t>
      </w:r>
      <w:proofErr w:type="spellEnd"/>
      <w:r w:rsidRPr="00054C42">
        <w:rPr>
          <w:i/>
        </w:rPr>
        <w:t xml:space="preserve"> </w:t>
      </w:r>
      <w:r>
        <w:t>weitergeleitet</w:t>
      </w:r>
    </w:p>
    <w:p w:rsidR="00D771C2" w:rsidRDefault="00D771C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771C2" w:rsidRPr="00C90CFA" w:rsidRDefault="00D771C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771C2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sendRequest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 w:rsidR="00C90CF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r w:rsidR="00C90CFA" w:rsidRP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es</w:t>
      </w:r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eine Variable </w:t>
      </w:r>
      <w:proofErr w:type="spellStart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deklairert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="00C90CFA" w:rsidRPr="00C90CF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xhr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welche den Request an den Server weiterleitet, dann wird ein Port 8100 geöffnet und ein </w:t>
      </w:r>
      <w:proofErr w:type="spellStart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Eventlistener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Funktionsaufruf </w:t>
      </w:r>
      <w:proofErr w:type="spellStart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handlestateChange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hinzugefügt</w:t>
      </w:r>
    </w:p>
    <w:p w:rsidR="00D771C2" w:rsidRDefault="00D771C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771C2" w:rsidRPr="00C90CFA" w:rsidRDefault="00D771C2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771C2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handleStateChange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 w:rsidR="00C90CF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nimmt </w:t>
      </w:r>
      <w:proofErr w:type="spellStart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XMLHttpRequest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von </w:t>
      </w:r>
      <w:proofErr w:type="spellStart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>sendRequest</w:t>
      </w:r>
      <w:proofErr w:type="spellEnd"/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entgegen und wirft sobald der Prozess endet eine Konsolenausgabe aus der dies anzeigt</w:t>
      </w:r>
      <w:r w:rsidR="000117D9">
        <w:rPr>
          <w:rFonts w:ascii="Times New Roman" w:eastAsia="Times New Roman" w:hAnsi="Times New Roman" w:cs="Times New Roman"/>
          <w:sz w:val="24"/>
          <w:szCs w:val="24"/>
          <w:lang w:eastAsia="de-DE"/>
        </w:rPr>
        <w:t>, ebenso den Datentypen und Anfrage erfolgreich war</w:t>
      </w:r>
      <w:r w:rsidR="00C90C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ein Alert der Response</w:t>
      </w:r>
      <w:r w:rsidR="000117D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771C2" w:rsidRPr="00054C42" w:rsidRDefault="00D771C2" w:rsidP="0001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3DA5" w:rsidRPr="00D03A94" w:rsidRDefault="00893DA5" w:rsidP="00D03A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54C42" w:rsidRPr="000117D9" w:rsidRDefault="00AA0D9E" w:rsidP="00D244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Was macht die Klasse </w:t>
      </w:r>
      <w:proofErr w:type="spellStart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XMLHttpRequest</w:t>
      </w:r>
      <w:proofErr w:type="spellEnd"/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 xml:space="preserve"> bzw. deren Objekte?</w:t>
      </w:r>
    </w:p>
    <w:p w:rsidR="00054C42" w:rsidRDefault="00054C42" w:rsidP="00054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Diese Objekte sorgen für einen Datenaustausch zwischen Browser und Server. Dabei ist es möglich Daten auf einer Webseite zu aktualisieren, ohne diese komplett neu zu laden.</w:t>
      </w:r>
    </w:p>
    <w:p w:rsidR="00D771C2" w:rsidRPr="00AA0D9E" w:rsidRDefault="00D771C2" w:rsidP="00054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A0D9E" w:rsidRPr="000117D9" w:rsidRDefault="00AA0D9E" w:rsidP="00D244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</w:pPr>
      <w:r w:rsidRPr="000117D9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de-DE"/>
        </w:rPr>
        <w:t>Was bedeutet Ajax?</w:t>
      </w:r>
    </w:p>
    <w:p w:rsidR="00054C42" w:rsidRPr="00AA0D9E" w:rsidRDefault="008B6785" w:rsidP="00054C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Ajax sorgt für asynchrone Daten zwischen Server und Browser. Hierbei wird ein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XMLHttpRequest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Objekt erstellt und an den Server weitergesendet. Dort wird dann eine Antwort erstellt und zurück an den Browser gesendet, die dort ausgelesen wird und die Seite kann aktualisiert werden.</w:t>
      </w:r>
    </w:p>
    <w:p w:rsidR="008366DC" w:rsidRDefault="008366DC" w:rsidP="00D2442E">
      <w:pPr>
        <w:spacing w:after="0"/>
      </w:pPr>
    </w:p>
    <w:sectPr w:rsidR="00836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4BC"/>
    <w:multiLevelType w:val="multilevel"/>
    <w:tmpl w:val="7A3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23F58"/>
    <w:multiLevelType w:val="multilevel"/>
    <w:tmpl w:val="9EF6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E72F0"/>
    <w:multiLevelType w:val="multilevel"/>
    <w:tmpl w:val="3FE6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F79B9"/>
    <w:multiLevelType w:val="multilevel"/>
    <w:tmpl w:val="13F8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47EF7"/>
    <w:multiLevelType w:val="multilevel"/>
    <w:tmpl w:val="6214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9E"/>
    <w:rsid w:val="000117D9"/>
    <w:rsid w:val="00015769"/>
    <w:rsid w:val="00054C42"/>
    <w:rsid w:val="000D2A34"/>
    <w:rsid w:val="000E12FE"/>
    <w:rsid w:val="001A6567"/>
    <w:rsid w:val="002460DB"/>
    <w:rsid w:val="002F38B4"/>
    <w:rsid w:val="00347E85"/>
    <w:rsid w:val="004D3B98"/>
    <w:rsid w:val="004E74A9"/>
    <w:rsid w:val="005D72F8"/>
    <w:rsid w:val="008366DC"/>
    <w:rsid w:val="00852BBE"/>
    <w:rsid w:val="00893DA5"/>
    <w:rsid w:val="008B6785"/>
    <w:rsid w:val="00906790"/>
    <w:rsid w:val="00946F2D"/>
    <w:rsid w:val="00A14C83"/>
    <w:rsid w:val="00AA0D9E"/>
    <w:rsid w:val="00C90CFA"/>
    <w:rsid w:val="00CA0A17"/>
    <w:rsid w:val="00CE0B3C"/>
    <w:rsid w:val="00D03A94"/>
    <w:rsid w:val="00D2442E"/>
    <w:rsid w:val="00D771C2"/>
    <w:rsid w:val="00D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3FA1"/>
  <w15:chartTrackingRefBased/>
  <w15:docId w15:val="{7EB7BD72-AA7F-40E7-9003-457FCD9B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A0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A0D9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A0D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2442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2442E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0D2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ialehrbuch.de/Kostenlose-Kurse/JavaScript/12750-for-in-Schleif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oG7c4SCGEA&amp;index=8&amp;list=PLiWZD0929jPffqItvj06uxZUT14SAgVb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http.html" TargetMode="External"/><Relationship Id="rId11" Type="http://schemas.openxmlformats.org/officeDocument/2006/relationships/hyperlink" Target="https://de.wikipedia.org/w/index.php?title=Cross-Origin-Request&amp;action=edit&amp;redlink=1" TargetMode="External"/><Relationship Id="rId5" Type="http://schemas.openxmlformats.org/officeDocument/2006/relationships/hyperlink" Target="https://matthewhorne.me/javascript-array-types/" TargetMode="External"/><Relationship Id="rId10" Type="http://schemas.openxmlformats.org/officeDocument/2006/relationships/hyperlink" Target="https://de.wikipedia.org/wiki/Web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Cross-Origin_Resource_Sha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Avacia Purpel</dc:creator>
  <cp:keywords/>
  <dc:description/>
  <cp:lastModifiedBy>Avacia Purpel</cp:lastModifiedBy>
  <cp:revision>6</cp:revision>
  <cp:lastPrinted>2017-06-25T15:59:00Z</cp:lastPrinted>
  <dcterms:created xsi:type="dcterms:W3CDTF">2017-06-17T10:17:00Z</dcterms:created>
  <dcterms:modified xsi:type="dcterms:W3CDTF">2017-06-25T15:59:00Z</dcterms:modified>
</cp:coreProperties>
</file>