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pompkhvg5ikr" w:id="0"/>
      <w:bookmarkEnd w:id="0"/>
      <w:r w:rsidDel="00000000" w:rsidR="00000000" w:rsidRPr="00000000">
        <w:rPr>
          <w:b w:val="1"/>
          <w:rtl w:val="0"/>
        </w:rPr>
        <w:t xml:space="preserve">По Бизнес-процессам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510"/>
        <w:gridCol w:w="2010"/>
        <w:tblGridChange w:id="0">
          <w:tblGrid>
            <w:gridCol w:w="1920"/>
            <w:gridCol w:w="651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хочешь сделать?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документацию</w:t>
            </w:r>
          </w:p>
        </w:tc>
      </w:tr>
      <w:tr>
        <w:trPr>
          <w:cantSplit w:val="0"/>
          <w:trHeight w:val="2474.8876953124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ссылку в уведомление на действие 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[url=/company/personal/bizproc/{=Workflow:ID}/]Выбрать электрика[/url]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Добавить совет по использованию PHP-код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Добавить совет по количеству одновременно запущенных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Как получить ID БП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