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8" w:color="B68E20"/>
        </w:pBdr>
        <w:spacing w:after="400"/>
      </w:pPr>
      <w:r>
        <w:rPr>
          <w:rFonts w:ascii="Inter" w:hAnsi="Inter" w:cs="Inter"/>
          <w:b/>
          <w:color w:val="141413"/>
          <w:sz w:val="52"/>
        </w:rPr>
        <w:t>Drone Photography – Instructions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PURPOSE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These photos are used to advertise the property online — for both rentals and sales.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The shoot's goal is to highlight the property's best features and convey an overall impression of the surroundings and the experience the customer can expect when renting or buying.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IMPORTANT NOTES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Contact the customer if weather conditions are unsuitable for drone flights and propose a new date.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If you have already paid for a flight permit and the shoot is cancelled, send the invoice to office@propus.ch for reimbursement.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No costs apply for the customer in case of weather-related cancellation.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Verify the shoot address and clarify whether a flight permit is required.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Pay particular attention to permits in sensitive areas: nature reserves, airfields, military zones, railway facilities, construction sites, and police stations.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EQUIPMENT &amp; SETTINGS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Drone settings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3 exposure brackets: -2 / 0 / +2 (if available)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Aperture: f/4 – f/5.6 (if available)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ISO: 100–200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AWB (Auto White Balance)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Format: RAW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DELIVERABLES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Cover image: main photo for the online listing, the property's best feature or selling point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Property: front, back, left and right side, top view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At least 1 photo per side from different altitudes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Surroundings: 1–2 shots (or more on request), e.g. garden, entrance, landscape, mountains, lakes, forests, cityscapes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Pick the most advantageous angles, avoid repetition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UPLOAD &amp; PRE-SELECTION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Upload all images, but mark the best ones for pre-selection.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Packages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4 photos → 12 RAW files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8 photos → 24 RAW files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10 photos → 30 RAW files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Two upload categories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Required shots: at least 1 high-quality image per angle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Additional shots: supplementary angles or altitudes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Incomplete required shots or excessive repetition may result in unpaid reshoots.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DO'S &amp; DON'TS – BEFORE THE SHOOT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Remove trash bins, small objects, and — if possible — vehicles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Ask the contact person to remove larger objects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Choose a position where you yourself are not visible in the frame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If pets are on site, ask for them to be kept indoors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No people may be visible in the photos.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DO'S &amp; DON'TS – AFTER THE SHOOT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Review the shots and ensure all required images are present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Delete blurry or duplicate photos before upload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Use the comment field for customer requests or notes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Upload the shots by the evening of the shoot at the latest.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CONTACT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Questions: office@propus.ch</w:t>
      </w:r>
    </w:p>
    <w:p>
      <w:pPr>
        <w:spacing w:before="400"/>
      </w:pPr>
      <w:r>
        <w:rPr>
          <w:rFonts w:ascii="Inter" w:hAnsi="Inter" w:cs="Inter"/>
          <w:color w:val="6B6B6B"/>
          <w:sz w:val="17"/>
        </w:rPr>
        <w:t>Version 1.0 · Propus GmbH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 w:eastAsia="Inter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B68E2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/>
      <w:b/>
      <w:color w:val="14141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14141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