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Real Estate Photography – Instructions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PURPOSE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These photos are used to advertise the property online — for both rentals and sales.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The shoot's goal is to highlight the property's best features and convey an overall impression of the rooms, the surroundings, and the experience.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EQUIPMENT &amp; SETTINGS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Lens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Full frame: 14–18mm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APS-C: 10–12mm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Micro: 7–9mm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Fisheye lenses are not permitted.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Tripod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Height: 130–140 cm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Keep lines straight and floor / ceiling distances equal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Camera must not be tilted up or down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Camera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3:2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Exposure: -2 / 0 / +2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Aperture: f/8 – f/11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ISO: 100–200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White balance: AWB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File format: RAW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Non-compliance may lead to an unpaid reshoot.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DELIVERABLES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Cover image (main photo for listing)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Interior shots: 1–2 per room (living room, bedroom, kitchen, bath, etc.)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Exterior shots: 1–3, including terrace, garden, entrance, surroundings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UPLOAD &amp; PRE-SELECTION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Upload all images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Pre-selection per package size (e.g. 10, 15, 20, 30, 40, 50 photos)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RAW files accordingly more (e.g. 30, 45, 60 …)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Two upload categories: required shots + additional shots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Missing rooms or excessive repetition = reshoot possible.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BEFORE THE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Switch off TVs and fans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Open curtains and blinds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Remove cables, routers, trash, and distractions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Smooth out bedding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AFTER THE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Verify: are all areas covered?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Delete blurry and duplicate images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Note customer requests in comments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Upload by the evening of the shoot at the latest.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COMPOSITION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Highlight key features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Use wide angle (no fisheye)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Keep camera straight, avoid distortion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Apply the rule of thirds (3x3 grid)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Show rooms clean and tidy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INTERIOR SHOTS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Apply the rule of thirds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Balance between floor and ceiling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Keep parallel lines straight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Check tidiness and cleanliness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Verify each shot before changing angles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EXTERIOR SHOTS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Remove trash, vehicles, and distracting objects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Use varied perspectives: frontal, angled, overall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Avoid reflections and harsh shadows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Reduce sun glare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CONTACT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Questions: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