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r>
        <w:rPr>
          <w:rFonts w:hint="eastAsia"/>
        </w:rPr>
        <w:t xml:space="preserve">델파이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>- 프로젝트의 세부적인 작업 단위별로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>소프트웨어 각 기능의 원시 코드 라인 수의 비관치, 낙관치, 기대치를 측정하여 예측치를 구하고 이를 이용하여 비용을 산정하는 기법</w:t>
      </w:r>
    </w:p>
    <w:p w:rsidR="0046411E" w:rsidRDefault="00136241" w:rsidP="00B31F60">
      <w:r>
        <w:rPr>
          <w:rFonts w:hint="eastAsia"/>
        </w:rPr>
        <w:t xml:space="preserve">예측치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인월수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프로그래므이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>-&gt; 조직형</w:t>
      </w:r>
      <w:r>
        <w:t xml:space="preserve"> :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>-&gt; 반분리형 :</w:t>
      </w:r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>-&gt; 내장형 :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요인별로 가중치를 부여하고 요인별 가중치를 </w:t>
      </w:r>
      <w:r>
        <w:rPr>
          <w:rFonts w:hint="eastAsia"/>
        </w:rPr>
        <w:lastRenderedPageBreak/>
        <w:t>합산하여 총 기능 점수를 산출하며 총 기능 점수와 영향도를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소작업을 파악하고 예측된 노력을 각 소작업에 분배하며 소작업의 순서와 일정을 정하는 것 </w:t>
      </w:r>
    </w:p>
    <w:p w:rsidR="00AB534A" w:rsidRDefault="00AB534A" w:rsidP="00B31F60">
      <w:r>
        <w:t xml:space="preserve">WBS / PERT/CPM / </w:t>
      </w:r>
      <w:r>
        <w:rPr>
          <w:rFonts w:hint="eastAsia"/>
        </w:rPr>
        <w:t>간트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작업별로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예측치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r>
        <w:rPr>
          <w:rFonts w:hint="eastAsia"/>
        </w:rPr>
        <w:t xml:space="preserve">간트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>ISO/IEC 12207</w:t>
      </w:r>
      <w:r>
        <w:t xml:space="preserve"> :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명칙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>175 소프트웨어 개발 방법론 테일러링</w:t>
      </w:r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r>
        <w:rPr>
          <w:rFonts w:hint="eastAsia"/>
        </w:rPr>
        <w:t>절차 : 프로젝트 특징 정의 -&gt; 표준 프로세스 선정 및 검증 -&gt; 상위 수준의 커스터마이징 -&gt; 세부 커스터마이징 -&gt; 테일러링 문서화</w:t>
      </w:r>
    </w:p>
    <w:p w:rsidR="008E25F1" w:rsidRDefault="008E25F1" w:rsidP="008E25F1">
      <w:r>
        <w:rPr>
          <w:rFonts w:hint="eastAsia"/>
        </w:rPr>
        <w:t xml:space="preserve">고려사항 :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>소프트웨어 개발 방법론 테일러링 기법</w:t>
      </w:r>
    </w:p>
    <w:p w:rsidR="008E25F1" w:rsidRDefault="008E25F1" w:rsidP="008E25F1">
      <w:r>
        <w:rPr>
          <w:rFonts w:hint="eastAsia"/>
        </w:rPr>
        <w:t>-&gt; 프로젝트 규모와 복잡도에 따른 테일러링 기법</w:t>
      </w:r>
    </w:p>
    <w:p w:rsidR="008E25F1" w:rsidRDefault="008E25F1" w:rsidP="008E25F1">
      <w:r>
        <w:rPr>
          <w:rFonts w:hint="eastAsia"/>
        </w:rPr>
        <w:t>-&gt; 프로젝트 구성원에 따른 테일러링 기법</w:t>
      </w:r>
    </w:p>
    <w:p w:rsidR="008E25F1" w:rsidRDefault="008E25F1" w:rsidP="008E25F1">
      <w:r>
        <w:rPr>
          <w:rFonts w:hint="eastAsia"/>
        </w:rPr>
        <w:t>-&gt; 팀내 방법론 지원에 따른 테일러링 기법</w:t>
      </w:r>
    </w:p>
    <w:p w:rsidR="008E25F1" w:rsidRDefault="008E25F1" w:rsidP="008E25F1">
      <w:r>
        <w:rPr>
          <w:rFonts w:hint="eastAsia"/>
        </w:rPr>
        <w:t>-&gt; 자동화에 따른 테일러링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플랫품을 위한 오픈 소스 경량형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r>
        <w:rPr>
          <w:rFonts w:hint="eastAsia"/>
        </w:rPr>
        <w:t xml:space="preserve">닷넷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초연결망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트래픽을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r>
        <w:rPr>
          <w:rFonts w:hint="eastAsia"/>
        </w:rPr>
        <w:t xml:space="preserve">IoT </w:t>
      </w:r>
      <w:r>
        <w:t>–</w:t>
      </w:r>
      <w:r>
        <w:rPr>
          <w:rFonts w:hint="eastAsia"/>
        </w:rPr>
        <w:t xml:space="preserve"> 정보 통신 기술을 기반으로 실세계와 가상 세계의 다양한 사물들을 인터넷으로 서로 연결하여 진보된 서비스를 제공하기 위한 서비스 기반 기술</w:t>
      </w:r>
    </w:p>
    <w:p w:rsidR="00AC3017" w:rsidRDefault="00AC3017" w:rsidP="00AC3017"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메시 네트워크 / 와이선 / </w:t>
      </w:r>
      <w:r>
        <w:t xml:space="preserve">UWB / </w:t>
      </w:r>
      <w:r>
        <w:rPr>
          <w:rFonts w:hint="eastAsia"/>
        </w:rPr>
        <w:t xml:space="preserve">피코넷 / </w:t>
      </w:r>
      <w:r>
        <w:t xml:space="preserve">USN / SON / </w:t>
      </w:r>
      <w:r>
        <w:rPr>
          <w:rFonts w:hint="eastAsia"/>
        </w:rPr>
        <w:t xml:space="preserve">저전력 블루투스 기술 / </w:t>
      </w:r>
      <w:r>
        <w:t>NFC</w:t>
      </w:r>
    </w:p>
    <w:p w:rsidR="00AC3017" w:rsidRDefault="00AC3017" w:rsidP="00AC3017">
      <w:r>
        <w:rPr>
          <w:rFonts w:hint="eastAsia"/>
        </w:rPr>
        <w:t xml:space="preserve">클라우드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r>
        <w:rPr>
          <w:rFonts w:hint="eastAsia"/>
        </w:rPr>
        <w:t xml:space="preserve">모바일 클라우드 컴퓨팅 / 인터클라우드 컴퓨팅 / 클라우드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r>
        <w:rPr>
          <w:rFonts w:hint="eastAsia"/>
        </w:rPr>
        <w:t xml:space="preserve">애드 혹 네트워크 / 네트워크 슬라이싱 / 파장 분할 다중화 / 개방형 링크드 데이터 / </w:t>
      </w:r>
      <w:r>
        <w:t xml:space="preserve">SSO / </w:t>
      </w:r>
      <w:r>
        <w:rPr>
          <w:rFonts w:hint="eastAsia"/>
        </w:rPr>
        <w:t xml:space="preserve">스마트 그리드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집중식의 네트워크 구성 형태</w:t>
      </w:r>
    </w:p>
    <w:p w:rsidR="00AC3017" w:rsidRDefault="00AC3017" w:rsidP="00AC3017">
      <w:r>
        <w:rPr>
          <w:rFonts w:hint="eastAsia"/>
        </w:rPr>
        <w:t xml:space="preserve">링형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r>
        <w:rPr>
          <w:rFonts w:hint="eastAsia"/>
        </w:rPr>
        <w:lastRenderedPageBreak/>
        <w:t xml:space="preserve">버스형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r>
        <w:rPr>
          <w:rFonts w:hint="eastAsia"/>
        </w:rPr>
        <w:t xml:space="preserve">계층형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r>
        <w:rPr>
          <w:rFonts w:hint="eastAsia"/>
        </w:rPr>
        <w:t xml:space="preserve">망형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레이어를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>주소를 기반으로 패킷을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>를 기반으로 사용자들의 요구를 서버의 부하가 적은 곳에 배분하는 로드밸런싱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>포트 정보에 패킷 내용까지 참조하여 세밀하게 로드밸런싱함</w:t>
      </w:r>
    </w:p>
    <w:p w:rsidR="008D487E" w:rsidRDefault="008D487E" w:rsidP="008E25F1">
      <w:r>
        <w:rPr>
          <w:rFonts w:hint="eastAsia"/>
        </w:rPr>
        <w:t xml:space="preserve">스위칭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r>
        <w:rPr>
          <w:rFonts w:hint="eastAsia"/>
        </w:rPr>
        <w:t xml:space="preserve">백본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r>
        <w:rPr>
          <w:rFonts w:hint="eastAsia"/>
        </w:rPr>
        <w:t xml:space="preserve">백본 스위치 </w:t>
      </w:r>
      <w:r>
        <w:t>–</w:t>
      </w:r>
      <w:r>
        <w:rPr>
          <w:rFonts w:hint="eastAsia"/>
        </w:rPr>
        <w:t xml:space="preserve"> 백본에서 스위칭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>경로 제어 / 트래픽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패킷 교환 경로를 결정하는 기능</w:t>
      </w:r>
    </w:p>
    <w:p w:rsidR="000D059E" w:rsidRDefault="000D059E" w:rsidP="008E25F1">
      <w:r>
        <w:rPr>
          <w:rFonts w:hint="eastAsia"/>
        </w:rPr>
        <w:t>경로 제어 요소 :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패킷의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>흐름제어가 송수신 측 사이의 패킷 수를 제어하는 기능이라면 폭주 제어는 네트워크 내의 패킷 수를 조절하여 네트워크를 오버플를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패킷들을 축적하는 기억 공간이 꽉 차 있을 때 다음 패킷들이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r>
        <w:rPr>
          <w:rFonts w:hint="eastAsia"/>
        </w:rPr>
        <w:t xml:space="preserve">뉴럴링크 </w:t>
      </w:r>
      <w:r>
        <w:t>–</w:t>
      </w:r>
      <w:r>
        <w:rPr>
          <w:rFonts w:hint="eastAsia"/>
        </w:rPr>
        <w:t xml:space="preserve"> 작은 전극을 뇌에 이식함으로써 생각을 업로드하고 다운로드하는 것을 목표로 삼음</w:t>
      </w:r>
    </w:p>
    <w:p w:rsidR="00AF5895" w:rsidRDefault="00AF5895" w:rsidP="008E25F1">
      <w:r>
        <w:rPr>
          <w:rFonts w:hint="eastAsia"/>
        </w:rPr>
        <w:t xml:space="preserve">딥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r>
        <w:rPr>
          <w:rFonts w:hint="eastAsia"/>
        </w:rPr>
        <w:t xml:space="preserve">그레이웨어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r>
        <w:rPr>
          <w:rFonts w:hint="eastAsia"/>
        </w:rPr>
        <w:t xml:space="preserve">매시업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r>
        <w:rPr>
          <w:rFonts w:hint="eastAsia"/>
        </w:rPr>
        <w:t xml:space="preserve">시멘틱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r>
        <w:rPr>
          <w:rFonts w:hint="eastAsia"/>
        </w:rPr>
        <w:t xml:space="preserve">증발품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그리드 서비스 아키텍처 </w:t>
      </w:r>
      <w:r>
        <w:t>–</w:t>
      </w:r>
      <w:r>
        <w:rPr>
          <w:rFonts w:hint="eastAsia"/>
        </w:rPr>
        <w:t xml:space="preserve"> 애플리케이션 공유를 위한 웹 서비스를 그리드 상에서 제공하기 위해 만든 개방형 표준</w:t>
      </w:r>
    </w:p>
    <w:p w:rsidR="004100CB" w:rsidRDefault="004100CB" w:rsidP="008E25F1">
      <w:r>
        <w:rPr>
          <w:rFonts w:hint="eastAsia"/>
        </w:rPr>
        <w:lastRenderedPageBreak/>
        <w:t xml:space="preserve">서비스형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r>
        <w:rPr>
          <w:rFonts w:hint="eastAsia"/>
        </w:rPr>
        <w:t xml:space="preserve">텐서플로 </w:t>
      </w:r>
      <w:r>
        <w:t>–</w:t>
      </w:r>
      <w:r>
        <w:rPr>
          <w:rFonts w:hint="eastAsia"/>
        </w:rPr>
        <w:t xml:space="preserve"> 다양한 작업에 대해 데이터 흐름 프로그래밍을 위한 오픈소스 소프트웨어 라이브러리</w:t>
      </w:r>
    </w:p>
    <w:p w:rsidR="004D5AC6" w:rsidRDefault="004D5AC6" w:rsidP="008E25F1">
      <w:r>
        <w:rPr>
          <w:rFonts w:hint="eastAsia"/>
        </w:rPr>
        <w:t xml:space="preserve">도커 </w:t>
      </w:r>
      <w:r>
        <w:t>–</w:t>
      </w:r>
      <w:r>
        <w:rPr>
          <w:rFonts w:hint="eastAsia"/>
        </w:rPr>
        <w:t xml:space="preserve"> 컨테이너 기술을 자동화하여 쉽게 사용할 수 있게 하는 오픈소스 프로젝트</w:t>
      </w:r>
    </w:p>
    <w:p w:rsidR="00D044FF" w:rsidRDefault="00D044FF" w:rsidP="008E25F1">
      <w:r>
        <w:rPr>
          <w:rFonts w:hint="eastAsia"/>
        </w:rPr>
        <w:t xml:space="preserve">스크래피 </w:t>
      </w:r>
      <w:r>
        <w:t>–</w:t>
      </w:r>
      <w:r>
        <w:rPr>
          <w:rFonts w:hint="eastAsia"/>
        </w:rPr>
        <w:t xml:space="preserve"> 코드 재사용성을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암호키 분배 / 프라이버시 강화 기술 / 공통 평가 기준 / 개인정보 영향평가 제도 / 소프트웨어 에스크로 / 서비스형 블록체인 / </w:t>
      </w:r>
      <w:r>
        <w:t xml:space="preserve">OWASP / TCP </w:t>
      </w:r>
      <w:r>
        <w:rPr>
          <w:rFonts w:hint="eastAsia"/>
        </w:rPr>
        <w:t xml:space="preserve">래퍼 / 허니팟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>소프트웨어 개발 보안 관련 기관과 직무별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r w:rsidR="00F857DD">
        <w:rPr>
          <w:rFonts w:hint="eastAsia"/>
        </w:rPr>
        <w:t>행정안전부,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직무별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>, 요구사항 분석가, 아키텍트,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Pr="009E2E91" w:rsidRDefault="009E2E91" w:rsidP="008E25F1">
      <w:pPr>
        <w:rPr>
          <w:rFonts w:hint="eastAsia"/>
        </w:rPr>
      </w:pPr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바이오정보 보호 가이드라인 / 뉴미디어 서비스 개인정보 보호 가이드라인 </w:t>
      </w:r>
      <w:bookmarkStart w:id="0" w:name="_GoBack"/>
      <w:bookmarkEnd w:id="0"/>
    </w:p>
    <w:sectPr w:rsidR="009E2E91" w:rsidRPr="009E2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40B9A"/>
    <w:rsid w:val="0005551F"/>
    <w:rsid w:val="00097FD5"/>
    <w:rsid w:val="000A6574"/>
    <w:rsid w:val="000D059E"/>
    <w:rsid w:val="000D2854"/>
    <w:rsid w:val="000F599F"/>
    <w:rsid w:val="00113138"/>
    <w:rsid w:val="00136241"/>
    <w:rsid w:val="001441E0"/>
    <w:rsid w:val="001C06A1"/>
    <w:rsid w:val="001D3D1E"/>
    <w:rsid w:val="001D5AF4"/>
    <w:rsid w:val="002A070C"/>
    <w:rsid w:val="002B028D"/>
    <w:rsid w:val="002D5F31"/>
    <w:rsid w:val="002F43DC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5AC6"/>
    <w:rsid w:val="004D66FD"/>
    <w:rsid w:val="00507104"/>
    <w:rsid w:val="00553AF8"/>
    <w:rsid w:val="00573372"/>
    <w:rsid w:val="005C68BF"/>
    <w:rsid w:val="005F697A"/>
    <w:rsid w:val="0061585A"/>
    <w:rsid w:val="0063289A"/>
    <w:rsid w:val="00670D67"/>
    <w:rsid w:val="006D2633"/>
    <w:rsid w:val="006F6607"/>
    <w:rsid w:val="00770E01"/>
    <w:rsid w:val="0077269C"/>
    <w:rsid w:val="00780934"/>
    <w:rsid w:val="007B368C"/>
    <w:rsid w:val="008164D0"/>
    <w:rsid w:val="0082103D"/>
    <w:rsid w:val="00834592"/>
    <w:rsid w:val="00841FDA"/>
    <w:rsid w:val="00886F44"/>
    <w:rsid w:val="008B4AD3"/>
    <w:rsid w:val="008D487E"/>
    <w:rsid w:val="008D6718"/>
    <w:rsid w:val="008E25F1"/>
    <w:rsid w:val="0090429E"/>
    <w:rsid w:val="009157ED"/>
    <w:rsid w:val="00942A92"/>
    <w:rsid w:val="009916BB"/>
    <w:rsid w:val="009B363D"/>
    <w:rsid w:val="009E2E91"/>
    <w:rsid w:val="009E4078"/>
    <w:rsid w:val="009F399F"/>
    <w:rsid w:val="00A770B1"/>
    <w:rsid w:val="00AA727F"/>
    <w:rsid w:val="00AB534A"/>
    <w:rsid w:val="00AB6E80"/>
    <w:rsid w:val="00AC3017"/>
    <w:rsid w:val="00AD36E6"/>
    <w:rsid w:val="00AF5895"/>
    <w:rsid w:val="00B15D4D"/>
    <w:rsid w:val="00B31F60"/>
    <w:rsid w:val="00B33480"/>
    <w:rsid w:val="00B629EE"/>
    <w:rsid w:val="00B661AB"/>
    <w:rsid w:val="00B81AA5"/>
    <w:rsid w:val="00B94048"/>
    <w:rsid w:val="00BB1837"/>
    <w:rsid w:val="00BB3C55"/>
    <w:rsid w:val="00BD0EB8"/>
    <w:rsid w:val="00BF63F6"/>
    <w:rsid w:val="00C00ED9"/>
    <w:rsid w:val="00C164A5"/>
    <w:rsid w:val="00C64733"/>
    <w:rsid w:val="00CB6D4B"/>
    <w:rsid w:val="00CE2D41"/>
    <w:rsid w:val="00D044FF"/>
    <w:rsid w:val="00D25A60"/>
    <w:rsid w:val="00D3545A"/>
    <w:rsid w:val="00D64D20"/>
    <w:rsid w:val="00DC1F2B"/>
    <w:rsid w:val="00E22A54"/>
    <w:rsid w:val="00E52552"/>
    <w:rsid w:val="00E62B17"/>
    <w:rsid w:val="00E9286C"/>
    <w:rsid w:val="00F07F6B"/>
    <w:rsid w:val="00F857DD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91</cp:revision>
  <dcterms:created xsi:type="dcterms:W3CDTF">2023-03-14T14:21:00Z</dcterms:created>
  <dcterms:modified xsi:type="dcterms:W3CDTF">2023-03-22T13:37:00Z</dcterms:modified>
</cp:coreProperties>
</file>