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BERT: 언어 이해를 위한 심층 양방향 트랜스포머의 사전 학습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i/>
          <w:iCs/>
          <w:color w:val="595959"/>
          <w:sz w:val="22"/>
          <w:szCs w:val="22"/>
        </w:rPr>
        <w:t xml:space="preserve">BERT: Pre-training of Deep Bidirectional Transformers for Language Understanding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Jacob Devlin · Ming-Wei Chang · Kenton Lee · Kristina Toutanova</w:t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Google AI Language    |    arXiv:1810.04805v2 [cs.CL] 24 May 2019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초록 (Abstract)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논문에서는 BERT(Bidirectional Encoder Representations from Transformers)라는 새로운 언어 표현 모델을 소개한다. 기존의 언어 표현 모델들(Peters et al., 2018a; Radford et al., 2018)과 달리, BERT는 모든 레이어에서 좌우 문맥을 모두 고려하여 라벨이 없는 텍스트로부터 심층 양방향 표현을 사전 학습하도록 설계되었다.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 결과, 사전 학습된 BERT 모델은 단 하나의 출력 레이어만 추가하여 파인튜닝하면 질의응답, 언어 추론 등 다양한 작업에서 최첨단 모델을 만들 수 있으며, 작업별로 별도의 아키텍처 수정이 거의 필요하지 않다.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BERT는 개념적으로 단순하면서도 실험적으로 강력하다. 총 11개의 NLP 작업에서 최고 성능을 달성했다: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GLUE 점수: 80.5% (7.7%p 절대 향상)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MultiNLI 정확도: 86.7% (4.6%p 절대 향상)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SQuAD v1.1 Test F1: 93.2 (1.5p 절대 향상)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SQuAD v2.0 Test F1: 83.1 (5.1p 절대 향상)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1. 서론 (Introduction)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언어 모델 사전 학습은 다양한 NLP 작업의 성능을 향상시키는 데 효과적임이 입증되어 왔다. 사전 학습된 언어 표현을 다운스트림 작업에 적용하는 데에는 두 가지 전략이 존재한다: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특징 기반(Feature-based) 접근법</w:t>
      </w:r>
      <w:r>
        <w:rPr>
          <w:rFonts w:ascii="맑은 고딕" w:cs="맑은 고딕" w:eastAsia="맑은 고딕" w:hAnsi="맑은 고딕"/>
          <w:sz w:val="22"/>
          <w:szCs w:val="22"/>
        </w:rPr>
        <w:t xml:space="preserve">: ELMo와 같이 사전 학습된 표현을 추가 특징으로 포함하는 작업별 아키텍처를 사용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파인튜닝(Fine-tuning) 접근법</w:t>
      </w:r>
      <w:r>
        <w:rPr>
          <w:rFonts w:ascii="맑은 고딕" w:cs="맑은 고딕" w:eastAsia="맑은 고딕" w:hAnsi="맑은 고딕"/>
          <w:sz w:val="22"/>
          <w:szCs w:val="22"/>
        </w:rPr>
        <w:t xml:space="preserve">: OpenAI GPT와 같이 최소한의 작업별 파라미터만 도입하고 모든 사전 학습 파라미터를 파인튜닝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기존 방법의 한계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두 방법 모두 사전 학습 시 단방향 언어 모델을 사용한다. 예를 들어 OpenAI GPT는 좌→우 아키텍처를 사용하여 모든 토큰이 이전 토큰만 참조할 수 있다. 이러한 제약은 특히 양방향 문맥이 중요한 질의응답과 같은 토큰 단위 작업에 매우 해로울 수 있다.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BERT의 해결책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BERT는 "Masked Language Model"(MLM) 사전 학습 목적 함수를 사용하여 단방향성 제약을 해결한다. MLM은 Cloze 과제(Taylor, 1953)에서 영감을 받았으며, 입력의 일부 토큰을 무작위로 마스킹한 뒤 그 마스킹된 단어의 원래 어휘 ID를 문맥만으로 예측한다.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본 논문의 기여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언어 표현을 위한 양방향 사전 학습의 중요성을 입증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사전 학습된 표현이 작업별로 정교하게 설계된 아키텍처의 필요성을 줄임을 보임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11개의 NLP 작업에서 SOTA 달성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코드와 사전 학습 모델은 https://github.com/google-research/bert 에서 제공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2. 관련 연구 (Related Work)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2.1 비지도 특징 기반 접근법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단어 표현 학습은 수십 년 동안 활발히 연구되어 왔다. ELMo(Peters et al., 2018a)는 좌→우 및 우→좌 언어 모델로부터 문맥 의존적 특징을 추출하고, 두 표현을 단순 연결(concatenation)하여 사용한다. 이는 깊은 양방향이 아니라 얕은 양방향이다.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2.2 비지도 파인튜닝 접근법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최근에는 라벨이 없는 텍스트로부터 문맥적 토큰 표현을 생성하는 문장/문서 인코더가 사전 학습되고, 지도학습 다운스트림 작업을 위해 파인튜닝되는 추세이다. OpenAI GPT(Radford et al., 2018)가 대표적인 예이다.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2.3 지도학습 데이터로부터의 전이 학습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자연어 추론(Conneau et al., 2017)이나 기계 번역(McCann et al., 2017)과 같은 대규모 지도학습 작업으로부터의 효과적인 전이도 연구되었으며, 컴퓨터 비전 분야에서도 ImageNet 사전 학습 모델의 파인튜닝이 효과적임이 입증되었다.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3. BERT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 프레임워크는 두 단계로 구성된다: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사전 학습(Pre-training)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라벨이 없는 데이터로 다양한 사전 학습 작업을 학습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파인튜닝(Fine-tuning)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사전 학습된 파라미터로 초기화한 뒤, 다운스트림 작업의 라벨이 있는 데이터로 모든 파라미터를 파인튜닝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모델 아키텍처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BERT의 모델 아키텍처는 다층 양방향 트랜스포머 인코더(Vaswani et al., 2017 기반)이다. 본 논문에서는 두 가지 모델 크기를 보고한다 (L=레이어 수, H=은닉 크기, A=셀프 어텐션 헤드 수):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00"/>
        <w:gridCol w:w="1500"/>
        <w:gridCol w:w="1100"/>
        <w:gridCol w:w="290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L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총 파라미터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BERT_BASE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768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110M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BERT_LARGE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24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1024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340M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BERT_BASE는 비교를 위해 OpenAI GPT와 동일한 크기로 설정되었으나, BERT는 양방향 셀프 어텐션을 사용하는 반면 GPT는 좌측 문맥만 참조하는 제한된 셀프 어텐션을 사용한다.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입력/출력 표현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WordPiece 임베딩 사용 (어휘 30,000개)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시퀀스의 첫 토큰은 특수 분류 토큰 [CLS]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문장 쌍은 [SEP] 토큰으로 분리되고, 각 토큰이 문장 A 또는 B에 속하는지 학습된 임베딩으로 표시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입력 표현 = 토큰 임베딩 + 세그먼트 임베딩 + 위치 임베딩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3.1 BERT 사전 학습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Task #1: Masked LM (MLM)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깊은 양방향 표현 학습을 위해, 입력 토큰의 일부를 무작위로 마스킹한 뒤 이를 예측한다. 모든 실험에서 WordPiece 토큰의 15%를 무작위로 마스킹한다.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파인튜닝과의 불일치 문제 완화</w:t>
      </w:r>
      <w:r>
        <w:rPr>
          <w:rFonts w:ascii="맑은 고딕" w:cs="맑은 고딕" w:eastAsia="맑은 고딕" w:hAnsi="맑은 고딕"/>
          <w:sz w:val="22"/>
          <w:szCs w:val="22"/>
        </w:rPr>
        <w:t xml:space="preserve">: [MASK] 토큰은 파인튜닝 시 등장하지 않으므로, 선택된 15%의 토큰을 다음과 같이 처리한다: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80%</w:t>
      </w:r>
      <w:r>
        <w:rPr>
          <w:rFonts w:ascii="맑은 고딕" w:cs="맑은 고딕" w:eastAsia="맑은 고딕" w:hAnsi="맑은 고딕"/>
          <w:sz w:val="22"/>
          <w:szCs w:val="22"/>
        </w:rPr>
        <w:t xml:space="preserve">: [MASK] 토큰으로 교체 (예: my dog is hairy → my dog is [MASK])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10%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무작위 단어로 교체 (예: my dog is hairy → my dog is apple)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10%</w:t>
      </w:r>
      <w:r>
        <w:rPr>
          <w:rFonts w:ascii="맑은 고딕" w:cs="맑은 고딕" w:eastAsia="맑은 고딕" w:hAnsi="맑은 고딕"/>
          <w:sz w:val="22"/>
          <w:szCs w:val="22"/>
        </w:rPr>
        <w:t xml:space="preserve">: 그대로 유지 (실제 관측 단어 쪽으로 표현을 편향시키기 위함)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Task #2: Next Sentence Prediction (NSP)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질의응답(QA)이나 자연어 추론(NLI) 같은 다운스트림 작업은 두 문장 간의 관계 이해에 기반하지만, 이는 언어 모델링으로는 직접 포착되지 않는다. 이를 위해 이진 다음 문장 예측 작업을 도입한다: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50%</w:t>
      </w:r>
      <w:r>
        <w:rPr>
          <w:rFonts w:ascii="맑은 고딕" w:cs="맑은 고딕" w:eastAsia="맑은 고딕" w:hAnsi="맑은 고딕"/>
          <w:sz w:val="22"/>
          <w:szCs w:val="22"/>
        </w:rPr>
        <w:t xml:space="preserve">: B가 실제로 A 뒤에 오는 문장 (IsNext 라벨)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50%</w:t>
      </w:r>
      <w:r>
        <w:rPr>
          <w:rFonts w:ascii="맑은 고딕" w:cs="맑은 고딕" w:eastAsia="맑은 고딕" w:hAnsi="맑은 고딕"/>
          <w:sz w:val="22"/>
          <w:szCs w:val="22"/>
        </w:rPr>
        <w:t xml:space="preserve">: B가 코퍼스에서 무작위로 선택된 문장 (NotNext 라벨)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 모델은 NSP에서 97~98% 정확도를 달성한다.</w:t>
      </w:r>
    </w:p>
    <w:p>
      <w:pPr>
        <w:pStyle w:val="Heading3"/>
        <w:spacing w:after="160" w:before="3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사전 학습 데이터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BooksCorpus (8억 단어)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English Wikipedia (25억 단어, 텍스트 단락만 사용)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 연속 시퀀스 추출을 위해 문서 단위 코퍼스가 중요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3.2 BERT 파인튜닝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트랜스포머의 셀프 어텐션 메커니즘 덕분에 단일 텍스트 또는 텍스트 쌍을 다루는 다양한 다운스트림 작업을 간단히 모델링할 수 있다. 입출력만 적절히 바꾸어 모든 파라미터를 종단간(end-to-end)으로 파인튜닝한다.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파인튜닝은 사전 학습에 비해 매우 저렴하며, 본 논문의 모든 결과는 단일 Cloud TPU에서 최대 1시간 또는 GPU에서 몇 시간 내에 재현 가능하다.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4. 실험 (Experiments)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11개의 NLP 작업에서의 파인튜닝 결과를 제시한다.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4.1 GLUE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General Language Understanding Evaluation 벤치마크는 다양한 자연어 이해 작업의 모음이다.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 (GLUE Test):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800"/>
        <w:gridCol w:w="800"/>
        <w:gridCol w:w="800"/>
        <w:gridCol w:w="800"/>
        <w:gridCol w:w="800"/>
        <w:gridCol w:w="800"/>
        <w:gridCol w:w="800"/>
        <w:gridCol w:w="9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시스템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MNLI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QQP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QNLI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SST-2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CoLA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STS-B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MRPC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Avg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Pre-OpenAI SOTA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80.6/80.1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66.1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93.2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35.0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81.0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61.7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74.0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OpenAI GPT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82.1/81.4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87.4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91.3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45.4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80.0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56.0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75.1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BERT_BASE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84.6/83.4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71.2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90.5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93.5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52.1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85.8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88.9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66.4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79.6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BERT_LARGE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86.7/85.9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72.1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92.7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94.9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60.5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86.5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89.3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70.1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82.1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BERT_BASE와 BERT_LARGE는 각각 평균 정확도에서 4.5%, 7.0%의 향상을 보였다. BERT_LARGE는 학습 데이터가 매우 적은 작업에서도 BERT_BASE를 크게 앞선다.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4.2 SQuAD v1.1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스탠퍼드 질의응답 데이터셋(10만 개의 크라우드소싱 질문/답변 쌍). 질문과 위키피디아 단락을 받아 단락 내 답변 텍스트 범위를 예측하는 작업이다.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: BERT_LARGE(앙상블+TriviaQA)가 Test F1 93.2로 인간 성능(91.2)을 능가하며, 상위 리더보드 시스템 대비 +1.5 F1 개선.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4.3 SQuAD v2.0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주어진 단락에 답이 없을 가능성을 허용하여 더 현실적으로 확장한 버전. 답이 없는 질문은 [CLS] 토큰에 시작과 끝이 있는 답변 범위로 처리한다.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: BERT_LARGE가 Test F1 83.1로 이전 최고 시스템 대비 +5.1 F1 개선.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4.4 SWAG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Situations With Adversarial Generations 데이터셋(11.3만 개의 문장 쌍 완성 예제). 주어진 문장에 가장 그럴듯한 다음 문장 4지선다.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결과</w:t>
      </w:r>
      <w:r>
        <w:rPr>
          <w:rFonts w:ascii="맑은 고딕" w:cs="맑은 고딕" w:eastAsia="맑은 고딕" w:hAnsi="맑은 고딕"/>
          <w:sz w:val="22"/>
          <w:szCs w:val="22"/>
        </w:rPr>
        <w:t xml:space="preserve">: BERT_LARGE가 Test 정확도 86.3%로 ESIM+ELMo 대비 +27.1%, OpenAI GPT 대비 +8.3% 향상.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5. 어블레이션 연구 (Ablation Studies)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5.1 사전 학습 작업의 효과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Tasks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MNLI-m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QNLI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MRPC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SST-2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SQuAD F1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BERT_BASE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88.4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92.7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88.5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No NSP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83.9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86.5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92.6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87.9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LTR &amp; No NSP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84.3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77.5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92.1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77.8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+ BiLSTM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82.1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75.7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91.6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84.9</w:t>
            </w:r>
          </w:p>
        </w:tc>
      </w:tr>
    </w:tbl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NSP 제거</w:t>
      </w:r>
      <w:r>
        <w:rPr>
          <w:rFonts w:ascii="맑은 고딕" w:cs="맑은 고딕" w:eastAsia="맑은 고딕" w:hAnsi="맑은 고딕"/>
          <w:sz w:val="22"/>
          <w:szCs w:val="22"/>
        </w:rPr>
        <w:t xml:space="preserve">: QNLI, MNLI, SQuAD에서 성능 저하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LTR(좌→우)만 사용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모든 작업에서 MLM보다 성능 저하, 특히 MRPC와 SQuAD에서 큰 폭으로 하락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BiLSTM 추가</w:t>
      </w:r>
      <w:r>
        <w:rPr>
          <w:rFonts w:ascii="맑은 고딕" w:cs="맑은 고딕" w:eastAsia="맑은 고딕" w:hAnsi="맑은 고딕"/>
          <w:sz w:val="22"/>
          <w:szCs w:val="22"/>
        </w:rPr>
        <w:t xml:space="preserve">: SQuAD에서는 개선되지만 GLUE 작업은 오히려 악화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5.2 모델 크기의 효과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큰 모델일수록 4개 데이터셋 모두에서 일관된 정확도 향상이 나타난다. 본 연구는 충분히 사전 학습된 모델은 매우 작은 규모의 작업에서도 극단적 모델 크기 확장으로부터 큰 향상을 얻는다는 점을 설득력 있게 보여준 최초의 연구로 평가된다.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5.3 BERT의 특징 기반 접근법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CoNLL-2003 NER 작업에서 평가한 결과, 상위 4개 은닉층의 토큰 표현을 연결하는 특징 기반 방식은 전체 모델 파인튜닝 대비 단 0.3 F1 뒤처질 뿐이다. BERT는 파인튜닝과 특징 기반 접근법 모두에서 효과적임을 보여준다.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6. 결론 (Conclusion)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언어 모델을 통한 전이 학습의 최근 경험적 성과는 풍부한 비지도 사전 학습이 많은 언어 이해 시스템의 핵심 요소임을 보여주었다. 특히 이러한 결과는 저자원 작업도 깊은 (단방향) 아키텍처의 이점을 누릴 수 있게 해주었다.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논문의 주요 기여는 이러한 발견을 심층 양방향 아키텍처로 일반화하여, 동일한 사전 학습 모델이 광범위한 NLP 작업을 성공적으로 처리할 수 있게 한 것이다.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부록 요약 (Appendix Highlights)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A.2 사전 학습 절차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 크기: 256 시퀀스 × 512 토큰 = 128,000 토큰/배치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 스텝: 1,000,000 스텝 (33억 단어 코퍼스 위에서 약 40 에포크)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Adam 옵티마이저, 학습률 1e-4, β1=0.9, β2=0.999, L2 weight decay 0.01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처음 10,000 스텝 동안 학습률 warm-up 후 선형 감소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모든 레이어에 dropout 0.1, GELU 활성화 함수 (relu 대신)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BERT_BASE: Cloud TPU 4개(16칩), BERT_LARGE: Cloud TPU 16개(64칩), 각각 4일 소요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A.3 파인튜닝 권장 하이퍼파라미터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배치 크기: 16, 32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학습률 (Adam): 5e-5, 3e-5, 2e-5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에포크 수: 2, 3, 4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sz w:val="22"/>
          <w:szCs w:val="22"/>
        </w:rPr>
        <w:t xml:space="preserve">큰 데이터셋(라벨 10만+)은 하이퍼파라미터에 덜 민감</w:t>
      </w:r>
    </w:p>
    <w:p>
      <w:pPr>
        <w:pStyle w:val="Heading2"/>
        <w:spacing w:after="160" w:before="320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A.4 BERT vs ELMo vs OpenAI GPT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BERT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양방향 트랜스포머, 파인튜닝 방식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OpenAI GPT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좌→우 트랜스포머, 파인튜닝 방식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ELMo</w:t>
      </w:r>
      <w:r>
        <w:rPr>
          <w:rFonts w:ascii="맑은 고딕" w:cs="맑은 고딕" w:eastAsia="맑은 고딕" w:hAnsi="맑은 고딕"/>
          <w:sz w:val="22"/>
          <w:szCs w:val="22"/>
        </w:rPr>
        <w:t xml:space="preserve">: 독립적으로 학습된 좌→우 및 우→좌 LSTM의 단순 연결, 특징 기반 방식</w:t>
      </w:r>
    </w:p>
    <w:p>
      <w:pPr>
        <w:spacing w:after="12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세 모델 중 오직 BERT만이 모든 레이어에서 좌우 문맥을 모두 활용하여 표현을 학습한다.</w:t>
      </w:r>
    </w:p>
    <w:p>
      <w:pPr>
        <w:pStyle w:val="Heading1"/>
        <w:spacing w:after="160" w:before="32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핵심 요약 (Key Takeaways)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양방향 사전 학습이 핵심</w:t>
      </w:r>
      <w:r>
        <w:rPr>
          <w:rFonts w:ascii="맑은 고딕" w:cs="맑은 고딕" w:eastAsia="맑은 고딕" w:hAnsi="맑은 고딕"/>
          <w:sz w:val="22"/>
          <w:szCs w:val="22"/>
        </w:rPr>
        <w:t xml:space="preserve">: MLM 목적 함수로 깊은 양방향 표현 학습이 가능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통합 아키텍처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사전 학습과 파인튜닝 사이에 최소한의 아키텍처 차이만 존재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단순함과 강력함의 양립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출력 레이어 하나만 추가하여 11개 NLP 작업에서 SOTA 달성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크기 확장의 이점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충분히 사전 학습되면 작은 데이터셋에서도 대규모 모델의 효과를 볼 수 있음</w:t>
      </w:r>
    </w:p>
    <w:p>
      <w:pPr>
        <w:pStyle w:val="ListParagraph"/>
        <w:numPr>
          <w:ilvl w:val="0"/>
          <w:numId w:val="3"/>
        </w:numPr>
        <w:spacing w:after="120" w:line="300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두 가지 활용 방식 모두 지원</w:t>
      </w:r>
      <w:r>
        <w:rPr>
          <w:rFonts w:ascii="맑은 고딕" w:cs="맑은 고딕" w:eastAsia="맑은 고딕" w:hAnsi="맑은 고딕"/>
          <w:sz w:val="22"/>
          <w:szCs w:val="22"/>
        </w:rPr>
        <w:t xml:space="preserve">: 파인튜닝과 특징 기반 접근법 모두에서 우수한 성능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808080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맑은 고딕" w:cs="맑은 고딕" w:eastAsia="맑은 고딕" w:hAnsi="맑은 고딕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맑은 고딕" w:cs="맑은 고딕" w:eastAsia="맑은 고딕" w:hAnsi="맑은 고딕"/>
      <w:b/>
      <w:bCs/>
      <w:color w:val="2E74B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BERT 논문 한글 번역</dc:title>
  <dc:creator>Claude</dc:creator>
  <cp:lastModifiedBy>Un-named</cp:lastModifiedBy>
  <cp:revision>1</cp:revision>
  <dcterms:created xsi:type="dcterms:W3CDTF">2026-05-13T02:18:41.997Z</dcterms:created>
  <dcterms:modified xsi:type="dcterms:W3CDTF">2026-05-13T02:18:42.018Z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