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E8E" w:rsidRDefault="00A94E8E" w:rsidP="00A94E8E">
      <w:pPr>
        <w:pStyle w:val="1"/>
        <w:jc w:val="center"/>
      </w:pPr>
      <w:r>
        <w:rPr>
          <w:rFonts w:hint="eastAsia"/>
        </w:rPr>
        <w:t>C</w:t>
      </w:r>
      <w:r>
        <w:t>WE</w:t>
      </w:r>
      <w:r>
        <w:rPr>
          <w:rFonts w:hint="eastAsia"/>
        </w:rPr>
        <w:t>漏洞文档</w:t>
      </w:r>
    </w:p>
    <w:p w:rsidR="009D0858" w:rsidRPr="009D0858" w:rsidRDefault="009D0858" w:rsidP="009D0858">
      <w:pPr>
        <w:rPr>
          <w:rFonts w:hint="eastAsia"/>
        </w:rPr>
      </w:pPr>
      <w:r>
        <w:rPr>
          <w:rFonts w:hint="eastAsia"/>
        </w:rPr>
        <w:t>表格模版：</w:t>
      </w:r>
    </w:p>
    <w:tbl>
      <w:tblPr>
        <w:tblStyle w:val="a3"/>
        <w:tblW w:w="0" w:type="auto"/>
        <w:tblLook w:val="04A0" w:firstRow="1" w:lastRow="0" w:firstColumn="1" w:lastColumn="0" w:noHBand="0" w:noVBand="1"/>
      </w:tblPr>
      <w:tblGrid>
        <w:gridCol w:w="1838"/>
        <w:gridCol w:w="6458"/>
      </w:tblGrid>
      <w:tr w:rsidR="009D0858" w:rsidTr="009D0858">
        <w:tc>
          <w:tcPr>
            <w:tcW w:w="1838" w:type="dxa"/>
          </w:tcPr>
          <w:p w:rsidR="009D0858" w:rsidRDefault="009D0858" w:rsidP="009D0858">
            <w:pPr>
              <w:jc w:val="center"/>
              <w:rPr>
                <w:rFonts w:hint="eastAsia"/>
              </w:rPr>
            </w:pPr>
            <w:r>
              <w:rPr>
                <w:rFonts w:hint="eastAsia"/>
              </w:rPr>
              <w:t>英文名</w:t>
            </w:r>
          </w:p>
        </w:tc>
        <w:tc>
          <w:tcPr>
            <w:tcW w:w="6458" w:type="dxa"/>
          </w:tcPr>
          <w:p w:rsidR="009D0858" w:rsidRDefault="009D0858" w:rsidP="009D0858">
            <w:pPr>
              <w:rPr>
                <w:rFonts w:hint="eastAsia"/>
              </w:rPr>
            </w:pPr>
          </w:p>
        </w:tc>
      </w:tr>
      <w:tr w:rsidR="009D0858" w:rsidTr="009D0858">
        <w:tc>
          <w:tcPr>
            <w:tcW w:w="1838" w:type="dxa"/>
          </w:tcPr>
          <w:p w:rsidR="009D0858" w:rsidRDefault="009D0858" w:rsidP="009D0858">
            <w:pPr>
              <w:jc w:val="center"/>
              <w:rPr>
                <w:rFonts w:hint="eastAsia"/>
              </w:rPr>
            </w:pPr>
            <w:r>
              <w:rPr>
                <w:rFonts w:hint="eastAsia"/>
              </w:rPr>
              <w:t>英文描述</w:t>
            </w:r>
          </w:p>
        </w:tc>
        <w:tc>
          <w:tcPr>
            <w:tcW w:w="6458" w:type="dxa"/>
          </w:tcPr>
          <w:p w:rsidR="009D0858" w:rsidRDefault="009D0858" w:rsidP="009D0858">
            <w:pPr>
              <w:rPr>
                <w:rFonts w:hint="eastAsia"/>
              </w:rPr>
            </w:pPr>
          </w:p>
        </w:tc>
      </w:tr>
      <w:tr w:rsidR="009D0858" w:rsidTr="009D0858">
        <w:tc>
          <w:tcPr>
            <w:tcW w:w="1838" w:type="dxa"/>
          </w:tcPr>
          <w:p w:rsidR="009D0858" w:rsidRDefault="009D0858" w:rsidP="009D0858">
            <w:pPr>
              <w:jc w:val="center"/>
              <w:rPr>
                <w:rFonts w:hint="eastAsia"/>
              </w:rPr>
            </w:pPr>
            <w:r>
              <w:rPr>
                <w:rFonts w:hint="eastAsia"/>
              </w:rPr>
              <w:t>中文名</w:t>
            </w:r>
          </w:p>
        </w:tc>
        <w:tc>
          <w:tcPr>
            <w:tcW w:w="6458" w:type="dxa"/>
          </w:tcPr>
          <w:p w:rsidR="009D0858" w:rsidRDefault="009D0858" w:rsidP="009D0858">
            <w:pPr>
              <w:rPr>
                <w:rFonts w:hint="eastAsia"/>
              </w:rPr>
            </w:pPr>
            <w:bookmarkStart w:id="0" w:name="_GoBack"/>
            <w:bookmarkEnd w:id="0"/>
          </w:p>
        </w:tc>
      </w:tr>
      <w:tr w:rsidR="009D0858" w:rsidTr="009D0858">
        <w:tc>
          <w:tcPr>
            <w:tcW w:w="1838" w:type="dxa"/>
          </w:tcPr>
          <w:p w:rsidR="009D0858" w:rsidRDefault="009D0858" w:rsidP="009D0858">
            <w:pPr>
              <w:jc w:val="center"/>
              <w:rPr>
                <w:rFonts w:hint="eastAsia"/>
              </w:rPr>
            </w:pPr>
            <w:r>
              <w:rPr>
                <w:rFonts w:hint="eastAsia"/>
              </w:rPr>
              <w:t>中文描述</w:t>
            </w:r>
          </w:p>
        </w:tc>
        <w:tc>
          <w:tcPr>
            <w:tcW w:w="6458" w:type="dxa"/>
          </w:tcPr>
          <w:p w:rsidR="009D0858" w:rsidRDefault="009D0858" w:rsidP="009D0858">
            <w:pPr>
              <w:rPr>
                <w:rFonts w:hint="eastAsia"/>
              </w:rPr>
            </w:pPr>
          </w:p>
        </w:tc>
      </w:tr>
      <w:tr w:rsidR="009D0858" w:rsidTr="009D0858">
        <w:tc>
          <w:tcPr>
            <w:tcW w:w="1838" w:type="dxa"/>
          </w:tcPr>
          <w:p w:rsidR="009D0858" w:rsidRDefault="009D0858" w:rsidP="009D0858">
            <w:pPr>
              <w:jc w:val="center"/>
              <w:rPr>
                <w:rFonts w:hint="eastAsia"/>
              </w:rPr>
            </w:pPr>
            <w:r>
              <w:rPr>
                <w:rFonts w:hint="eastAsia"/>
              </w:rPr>
              <w:t>理解情况</w:t>
            </w:r>
          </w:p>
        </w:tc>
        <w:tc>
          <w:tcPr>
            <w:tcW w:w="6458" w:type="dxa"/>
          </w:tcPr>
          <w:p w:rsidR="009D0858" w:rsidRDefault="009D0858" w:rsidP="009D0858">
            <w:pPr>
              <w:rPr>
                <w:rFonts w:hint="eastAsia"/>
              </w:rPr>
            </w:pPr>
          </w:p>
        </w:tc>
      </w:tr>
      <w:tr w:rsidR="009D0858" w:rsidTr="009D0858">
        <w:tc>
          <w:tcPr>
            <w:tcW w:w="1838" w:type="dxa"/>
          </w:tcPr>
          <w:p w:rsidR="009D0858" w:rsidRDefault="009D0858" w:rsidP="009D0858">
            <w:pPr>
              <w:jc w:val="center"/>
              <w:rPr>
                <w:rFonts w:hint="eastAsia"/>
              </w:rPr>
            </w:pPr>
            <w:r>
              <w:rPr>
                <w:rFonts w:hint="eastAsia"/>
              </w:rPr>
              <w:t>备注</w:t>
            </w:r>
          </w:p>
        </w:tc>
        <w:tc>
          <w:tcPr>
            <w:tcW w:w="6458" w:type="dxa"/>
          </w:tcPr>
          <w:p w:rsidR="009D0858" w:rsidRDefault="009D0858" w:rsidP="009D0858">
            <w:pPr>
              <w:rPr>
                <w:rFonts w:hint="eastAsia"/>
              </w:rPr>
            </w:pPr>
          </w:p>
        </w:tc>
      </w:tr>
      <w:tr w:rsidR="009D0858" w:rsidTr="009D0858">
        <w:tc>
          <w:tcPr>
            <w:tcW w:w="1838" w:type="dxa"/>
          </w:tcPr>
          <w:p w:rsidR="009D0858" w:rsidRDefault="009D0858" w:rsidP="009D0858">
            <w:pPr>
              <w:jc w:val="center"/>
              <w:rPr>
                <w:rFonts w:hint="eastAsia"/>
              </w:rPr>
            </w:pPr>
            <w:r>
              <w:rPr>
                <w:rFonts w:hint="eastAsia"/>
              </w:rPr>
              <w:t>链接</w:t>
            </w:r>
          </w:p>
        </w:tc>
        <w:tc>
          <w:tcPr>
            <w:tcW w:w="6458" w:type="dxa"/>
          </w:tcPr>
          <w:p w:rsidR="009D0858" w:rsidRDefault="009D0858" w:rsidP="009D0858">
            <w:pPr>
              <w:rPr>
                <w:rFonts w:hint="eastAsia"/>
              </w:rPr>
            </w:pPr>
          </w:p>
        </w:tc>
      </w:tr>
    </w:tbl>
    <w:p w:rsidR="009D0858" w:rsidRPr="009D0858" w:rsidRDefault="009D0858" w:rsidP="009D0858">
      <w:pPr>
        <w:rPr>
          <w:rFonts w:hint="eastAsia"/>
        </w:rPr>
      </w:pPr>
    </w:p>
    <w:p w:rsidR="0082722C" w:rsidRDefault="00A94E8E" w:rsidP="00A94E8E">
      <w:pPr>
        <w:pStyle w:val="a4"/>
        <w:numPr>
          <w:ilvl w:val="0"/>
          <w:numId w:val="2"/>
        </w:numPr>
        <w:ind w:firstLineChars="0"/>
        <w:rPr>
          <w:b/>
        </w:rPr>
      </w:pPr>
      <w:r w:rsidRPr="00A94E8E">
        <w:rPr>
          <w:rFonts w:hint="eastAsia"/>
          <w:b/>
        </w:rPr>
        <w:t>In</w:t>
      </w:r>
      <w:r w:rsidRPr="00A94E8E">
        <w:rPr>
          <w:b/>
        </w:rPr>
        <w:t>sufficient Control Flow Management</w:t>
      </w:r>
    </w:p>
    <w:p w:rsidR="00A94E8E" w:rsidRDefault="00A94E8E" w:rsidP="00EF32B1">
      <w:pPr>
        <w:pStyle w:val="a4"/>
        <w:numPr>
          <w:ilvl w:val="0"/>
          <w:numId w:val="3"/>
        </w:numPr>
        <w:ind w:firstLineChars="0"/>
        <w:rPr>
          <w:b/>
        </w:rPr>
      </w:pPr>
    </w:p>
    <w:tbl>
      <w:tblPr>
        <w:tblStyle w:val="a3"/>
        <w:tblW w:w="0" w:type="auto"/>
        <w:tblLook w:val="04A0" w:firstRow="1" w:lastRow="0" w:firstColumn="1" w:lastColumn="0" w:noHBand="0" w:noVBand="1"/>
      </w:tblPr>
      <w:tblGrid>
        <w:gridCol w:w="1980"/>
        <w:gridCol w:w="6316"/>
      </w:tblGrid>
      <w:tr w:rsidR="00A94E8E" w:rsidTr="00FE3E54">
        <w:tc>
          <w:tcPr>
            <w:tcW w:w="1980" w:type="dxa"/>
          </w:tcPr>
          <w:p w:rsidR="00A94E8E" w:rsidRDefault="00A94E8E" w:rsidP="00FE3E54">
            <w:pPr>
              <w:jc w:val="center"/>
            </w:pPr>
            <w:r>
              <w:rPr>
                <w:rFonts w:hint="eastAsia"/>
              </w:rPr>
              <w:t>英文名</w:t>
            </w:r>
          </w:p>
        </w:tc>
        <w:tc>
          <w:tcPr>
            <w:tcW w:w="6316" w:type="dxa"/>
          </w:tcPr>
          <w:p w:rsidR="00A94E8E" w:rsidRDefault="00A94E8E" w:rsidP="00FE3E54">
            <w:r w:rsidRPr="00A94E8E">
              <w:t>Unintended Reentrant Invocation of Non-reentrant Code Via Nested Calls-（1265）</w:t>
            </w:r>
          </w:p>
        </w:tc>
      </w:tr>
      <w:tr w:rsidR="00A94E8E" w:rsidTr="00FE3E54">
        <w:tc>
          <w:tcPr>
            <w:tcW w:w="1980" w:type="dxa"/>
          </w:tcPr>
          <w:p w:rsidR="00A94E8E" w:rsidRDefault="00A94E8E" w:rsidP="00FE3E54">
            <w:pPr>
              <w:jc w:val="center"/>
            </w:pPr>
            <w:r>
              <w:rPr>
                <w:rFonts w:hint="eastAsia"/>
              </w:rPr>
              <w:t>英文描述</w:t>
            </w:r>
          </w:p>
        </w:tc>
        <w:tc>
          <w:tcPr>
            <w:tcW w:w="6316" w:type="dxa"/>
          </w:tcPr>
          <w:p w:rsidR="00A94E8E" w:rsidRDefault="00EF32B1" w:rsidP="00FE3E54">
            <w:r>
              <w:t>In complex software, a single function call may lead to many different possible code paths, some of which may involve deeply nested calls. It may be difficult to foresee all possible code paths that could emanate from a given function call. In some systems, an external actor can manipulate inputs to the system and thereby achieve a wide range of possible control flows. This is frequently of concern in software that executes script from untrusted sources. Examples of such software are web browsers and PDF readers. A weakness is present when one of the possible code paths resulting from a function call alters program state that the original caller assumes to be unchanged during the call.</w:t>
            </w:r>
          </w:p>
        </w:tc>
      </w:tr>
      <w:tr w:rsidR="00A94E8E" w:rsidTr="00FE3E54">
        <w:tc>
          <w:tcPr>
            <w:tcW w:w="1980" w:type="dxa"/>
          </w:tcPr>
          <w:p w:rsidR="00A94E8E" w:rsidRDefault="00A94E8E" w:rsidP="00FE3E54">
            <w:pPr>
              <w:jc w:val="center"/>
            </w:pPr>
            <w:r>
              <w:rPr>
                <w:rFonts w:hint="eastAsia"/>
              </w:rPr>
              <w:t>中文名</w:t>
            </w:r>
          </w:p>
        </w:tc>
        <w:tc>
          <w:tcPr>
            <w:tcW w:w="6316" w:type="dxa"/>
          </w:tcPr>
          <w:p w:rsidR="00A94E8E" w:rsidRDefault="00A94E8E" w:rsidP="00FE3E54">
            <w:r>
              <w:rPr>
                <w:rFonts w:hint="eastAsia"/>
              </w:rPr>
              <w:t>不可重入代码通过嵌套调用产生了意外的</w:t>
            </w:r>
            <w:r w:rsidR="00EF32B1">
              <w:rPr>
                <w:rFonts w:hint="eastAsia"/>
              </w:rPr>
              <w:t>重入调用</w:t>
            </w:r>
          </w:p>
          <w:p w:rsidR="00A94E8E" w:rsidRDefault="00A94E8E" w:rsidP="00FE3E54"/>
        </w:tc>
      </w:tr>
      <w:tr w:rsidR="00A94E8E" w:rsidTr="00FE3E54">
        <w:tc>
          <w:tcPr>
            <w:tcW w:w="1980" w:type="dxa"/>
          </w:tcPr>
          <w:p w:rsidR="00A94E8E" w:rsidRDefault="00A94E8E" w:rsidP="00FE3E54">
            <w:pPr>
              <w:jc w:val="center"/>
            </w:pPr>
            <w:r>
              <w:rPr>
                <w:rFonts w:hint="eastAsia"/>
              </w:rPr>
              <w:t>中文描述</w:t>
            </w:r>
          </w:p>
        </w:tc>
        <w:tc>
          <w:tcPr>
            <w:tcW w:w="6316" w:type="dxa"/>
          </w:tcPr>
          <w:p w:rsidR="00A94E8E" w:rsidRDefault="00EF32B1" w:rsidP="00FE3E54">
            <w:r>
              <w:rPr>
                <w:rFonts w:hint="eastAsia"/>
              </w:rPr>
              <w:t>在复杂的软件中，单个函数调用可能导致不同的代码路径，其中一些路径也许会包含深度的嵌套调用。对于一个函数的调用，很难预见它在执行过程中可能会产生的代码路径。在一些系统中，一个外部的调用者可以操控系统的输入，</w:t>
            </w:r>
            <w:r w:rsidR="000D39BD">
              <w:rPr>
                <w:rFonts w:hint="eastAsia"/>
              </w:rPr>
              <w:t>从而实现各</w:t>
            </w:r>
            <w:r>
              <w:rPr>
                <w:rFonts w:hint="eastAsia"/>
              </w:rPr>
              <w:t>种可能的控制流。在执行那些不受信任的来源的脚本时，这通常是很令人担忧的。例如w</w:t>
            </w:r>
            <w:r>
              <w:t>eb</w:t>
            </w:r>
            <w:r>
              <w:rPr>
                <w:rFonts w:hint="eastAsia"/>
              </w:rPr>
              <w:t>浏览器和P</w:t>
            </w:r>
            <w:r>
              <w:t>DF</w:t>
            </w:r>
            <w:r>
              <w:rPr>
                <w:rFonts w:hint="eastAsia"/>
              </w:rPr>
              <w:t>阅读器这样的软件。当由函数调用产生的可能代码路径之一更改了原始调用者认为在调用过程中不会更改的程序状态时，</w:t>
            </w:r>
            <w:r w:rsidR="000D39BD">
              <w:rPr>
                <w:rFonts w:hint="eastAsia"/>
              </w:rPr>
              <w:t>这就是一个薄弱点。</w:t>
            </w:r>
          </w:p>
        </w:tc>
      </w:tr>
      <w:tr w:rsidR="00A94E8E" w:rsidTr="00FE3E54">
        <w:tc>
          <w:tcPr>
            <w:tcW w:w="1980" w:type="dxa"/>
          </w:tcPr>
          <w:p w:rsidR="00A94E8E" w:rsidRDefault="00A94E8E" w:rsidP="00FE3E54">
            <w:pPr>
              <w:jc w:val="center"/>
            </w:pPr>
            <w:r>
              <w:rPr>
                <w:rFonts w:hint="eastAsia"/>
              </w:rPr>
              <w:t>理解情况</w:t>
            </w:r>
          </w:p>
        </w:tc>
        <w:tc>
          <w:tcPr>
            <w:tcW w:w="6316" w:type="dxa"/>
          </w:tcPr>
          <w:p w:rsidR="00A94E8E" w:rsidRDefault="000D39BD" w:rsidP="00FE3E54">
            <w:r>
              <w:rPr>
                <w:rFonts w:hint="eastAsia"/>
              </w:rPr>
              <w:t>从示例代码来看，这段代码的能看到的漏洞在于调用了一个不知道来源的脚本，而这个脚本是可能产生攻击性的，比如这个脚本恶意调用</w:t>
            </w:r>
            <w:proofErr w:type="spellStart"/>
            <w:r w:rsidRPr="000D39BD">
              <w:rPr>
                <w:b/>
              </w:rPr>
              <w:t>changeBackgroundImage</w:t>
            </w:r>
            <w:proofErr w:type="spellEnd"/>
            <w:r>
              <w:rPr>
                <w:rFonts w:hint="eastAsia"/>
                <w:b/>
              </w:rPr>
              <w:t>（）</w:t>
            </w:r>
            <w:r w:rsidRPr="000D39BD">
              <w:rPr>
                <w:rFonts w:hint="eastAsia"/>
              </w:rPr>
              <w:t>就可以</w:t>
            </w:r>
            <w:r>
              <w:rPr>
                <w:rFonts w:hint="eastAsia"/>
              </w:rPr>
              <w:t>删掉原来的背景图片。</w:t>
            </w:r>
          </w:p>
        </w:tc>
      </w:tr>
      <w:tr w:rsidR="00A94E8E" w:rsidTr="00FE3E54">
        <w:tc>
          <w:tcPr>
            <w:tcW w:w="1980" w:type="dxa"/>
          </w:tcPr>
          <w:p w:rsidR="00A94E8E" w:rsidRDefault="00A94E8E" w:rsidP="00FE3E54">
            <w:pPr>
              <w:jc w:val="center"/>
            </w:pPr>
            <w:r>
              <w:rPr>
                <w:rFonts w:hint="eastAsia"/>
              </w:rPr>
              <w:t>备注</w:t>
            </w:r>
          </w:p>
        </w:tc>
        <w:tc>
          <w:tcPr>
            <w:tcW w:w="6316" w:type="dxa"/>
          </w:tcPr>
          <w:p w:rsidR="00A94E8E" w:rsidRDefault="00A94E8E" w:rsidP="00FE3E54"/>
        </w:tc>
      </w:tr>
      <w:tr w:rsidR="00A94E8E" w:rsidTr="00FE3E54">
        <w:tc>
          <w:tcPr>
            <w:tcW w:w="1980" w:type="dxa"/>
          </w:tcPr>
          <w:p w:rsidR="00A94E8E" w:rsidRDefault="00A94E8E" w:rsidP="00FE3E54">
            <w:pPr>
              <w:jc w:val="center"/>
            </w:pPr>
            <w:r>
              <w:rPr>
                <w:rFonts w:hint="eastAsia"/>
              </w:rPr>
              <w:t>链接</w:t>
            </w:r>
          </w:p>
        </w:tc>
        <w:tc>
          <w:tcPr>
            <w:tcW w:w="6316" w:type="dxa"/>
          </w:tcPr>
          <w:p w:rsidR="00A94E8E" w:rsidRDefault="00EF32B1" w:rsidP="00FE3E54">
            <w:r w:rsidRPr="00EF32B1">
              <w:t>https://cwe.mitre.org/data/definitions/1265.html</w:t>
            </w:r>
          </w:p>
        </w:tc>
      </w:tr>
    </w:tbl>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0D39BD" w:rsidRDefault="000D39BD" w:rsidP="00A94E8E">
      <w:pPr>
        <w:pStyle w:val="a4"/>
        <w:ind w:left="420" w:firstLineChars="0" w:firstLine="0"/>
        <w:rPr>
          <w:b/>
        </w:rPr>
      </w:pPr>
    </w:p>
    <w:p w:rsidR="00A94E8E" w:rsidRDefault="000D39BD" w:rsidP="00A94E8E">
      <w:pPr>
        <w:pStyle w:val="a4"/>
        <w:ind w:left="420" w:firstLineChars="0" w:firstLine="0"/>
        <w:rPr>
          <w:b/>
        </w:rPr>
      </w:pPr>
      <w:r>
        <w:rPr>
          <w:rFonts w:hint="eastAsia"/>
          <w:b/>
        </w:rPr>
        <w:t>示例代码：</w:t>
      </w:r>
    </w:p>
    <w:p w:rsidR="000D39BD" w:rsidRPr="000D39BD" w:rsidRDefault="000D39BD" w:rsidP="000D39BD">
      <w:pPr>
        <w:pStyle w:val="a4"/>
        <w:ind w:left="420"/>
        <w:rPr>
          <w:b/>
        </w:rPr>
      </w:pPr>
      <w:r w:rsidRPr="000D39BD">
        <w:rPr>
          <w:b/>
        </w:rPr>
        <w:t>class Widget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private:</w:t>
      </w:r>
    </w:p>
    <w:p w:rsidR="000D39BD" w:rsidRPr="000D39BD" w:rsidRDefault="000D39BD" w:rsidP="000D39BD">
      <w:pPr>
        <w:pStyle w:val="a4"/>
        <w:ind w:left="420"/>
        <w:rPr>
          <w:b/>
        </w:rPr>
      </w:pPr>
      <w:r w:rsidRPr="000D39BD">
        <w:rPr>
          <w:b/>
        </w:rPr>
        <w:t xml:space="preserve">Image* </w:t>
      </w:r>
      <w:proofErr w:type="spellStart"/>
      <w:r w:rsidRPr="000D39BD">
        <w:rPr>
          <w:b/>
        </w:rPr>
        <w:t>backgroundImage</w:t>
      </w:r>
      <w:proofErr w:type="spellEnd"/>
      <w:r w:rsidRPr="000D39BD">
        <w:rPr>
          <w:b/>
        </w:rPr>
        <w:t>;</w:t>
      </w:r>
    </w:p>
    <w:p w:rsidR="000D39BD" w:rsidRPr="000D39BD" w:rsidRDefault="000D39BD" w:rsidP="000D39BD">
      <w:pPr>
        <w:pStyle w:val="a4"/>
        <w:ind w:left="420"/>
        <w:rPr>
          <w:b/>
        </w:rPr>
      </w:pPr>
    </w:p>
    <w:p w:rsidR="000D39BD" w:rsidRPr="000D39BD" w:rsidRDefault="000D39BD" w:rsidP="000D39BD">
      <w:pPr>
        <w:pStyle w:val="a4"/>
        <w:ind w:left="420"/>
        <w:rPr>
          <w:b/>
        </w:rPr>
      </w:pPr>
      <w:r w:rsidRPr="000D39BD">
        <w:rPr>
          <w:b/>
        </w:rPr>
        <w:t>public:</w:t>
      </w:r>
    </w:p>
    <w:p w:rsidR="000D39BD" w:rsidRPr="000D39BD" w:rsidRDefault="000D39BD" w:rsidP="000D39BD">
      <w:pPr>
        <w:pStyle w:val="a4"/>
        <w:ind w:left="420"/>
        <w:rPr>
          <w:b/>
        </w:rPr>
      </w:pPr>
      <w:r w:rsidRPr="000D39BD">
        <w:rPr>
          <w:b/>
        </w:rPr>
        <w:t xml:space="preserve">void </w:t>
      </w:r>
      <w:proofErr w:type="gramStart"/>
      <w:r w:rsidRPr="000D39BD">
        <w:rPr>
          <w:b/>
        </w:rPr>
        <w:t>click(</w:t>
      </w:r>
      <w:proofErr w:type="gram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if (</w:t>
      </w:r>
      <w:proofErr w:type="spellStart"/>
      <w:r w:rsidRPr="000D39BD">
        <w:rPr>
          <w:b/>
        </w:rPr>
        <w:t>backgroundImage</w:t>
      </w:r>
      <w:proofErr w:type="spell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proofErr w:type="spellStart"/>
      <w:r w:rsidRPr="000D39BD">
        <w:rPr>
          <w:b/>
        </w:rPr>
        <w:t>backgroundImage</w:t>
      </w:r>
      <w:proofErr w:type="spellEnd"/>
      <w:r w:rsidRPr="000D39BD">
        <w:rPr>
          <w:b/>
        </w:rPr>
        <w:t>-&gt;</w:t>
      </w:r>
      <w:proofErr w:type="gramStart"/>
      <w:r w:rsidRPr="000D39BD">
        <w:rPr>
          <w:b/>
        </w:rPr>
        <w:t>click(</w:t>
      </w:r>
      <w:proofErr w:type="gram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p>
    <w:p w:rsidR="000D39BD" w:rsidRPr="000D39BD" w:rsidRDefault="000D39BD" w:rsidP="000D39BD">
      <w:pPr>
        <w:pStyle w:val="a4"/>
        <w:ind w:left="420"/>
        <w:rPr>
          <w:b/>
        </w:rPr>
      </w:pPr>
      <w:r w:rsidRPr="000D39BD">
        <w:rPr>
          <w:b/>
        </w:rPr>
        <w:t xml:space="preserve">void </w:t>
      </w:r>
      <w:proofErr w:type="spellStart"/>
      <w:proofErr w:type="gramStart"/>
      <w:r w:rsidRPr="000D39BD">
        <w:rPr>
          <w:b/>
        </w:rPr>
        <w:t>changeBackgroundImage</w:t>
      </w:r>
      <w:proofErr w:type="spellEnd"/>
      <w:r w:rsidRPr="000D39BD">
        <w:rPr>
          <w:b/>
        </w:rPr>
        <w:t>(</w:t>
      </w:r>
      <w:proofErr w:type="gramEnd"/>
      <w:r w:rsidRPr="000D39BD">
        <w:rPr>
          <w:b/>
        </w:rPr>
        <w:t xml:space="preserve">Image* </w:t>
      </w:r>
      <w:proofErr w:type="spellStart"/>
      <w:r w:rsidRPr="000D39BD">
        <w:rPr>
          <w:b/>
        </w:rPr>
        <w:t>newImage</w:t>
      </w:r>
      <w:proofErr w:type="spell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if (</w:t>
      </w:r>
      <w:proofErr w:type="spellStart"/>
      <w:r w:rsidRPr="000D39BD">
        <w:rPr>
          <w:b/>
        </w:rPr>
        <w:t>backgroundImage</w:t>
      </w:r>
      <w:proofErr w:type="spell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 xml:space="preserve">delete </w:t>
      </w:r>
      <w:proofErr w:type="spellStart"/>
      <w:r w:rsidRPr="000D39BD">
        <w:rPr>
          <w:b/>
        </w:rPr>
        <w:t>backgroundImage</w:t>
      </w:r>
      <w:proofErr w:type="spell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proofErr w:type="spellStart"/>
      <w:r w:rsidRPr="000D39BD">
        <w:rPr>
          <w:b/>
        </w:rPr>
        <w:t>backgroundImage</w:t>
      </w:r>
      <w:proofErr w:type="spellEnd"/>
      <w:r w:rsidRPr="000D39BD">
        <w:rPr>
          <w:b/>
        </w:rPr>
        <w:t xml:space="preserve"> = </w:t>
      </w:r>
      <w:proofErr w:type="spellStart"/>
      <w:r w:rsidRPr="000D39BD">
        <w:rPr>
          <w:b/>
        </w:rPr>
        <w:t>newImage</w:t>
      </w:r>
      <w:proofErr w:type="spell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p>
    <w:p w:rsidR="000D39BD" w:rsidRPr="000D39BD" w:rsidRDefault="000D39BD" w:rsidP="000D39BD">
      <w:pPr>
        <w:pStyle w:val="a4"/>
        <w:ind w:left="420"/>
        <w:rPr>
          <w:b/>
        </w:rPr>
      </w:pPr>
      <w:r w:rsidRPr="000D39BD">
        <w:rPr>
          <w:b/>
        </w:rPr>
        <w:t>class Image</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r w:rsidRPr="000D39BD">
        <w:rPr>
          <w:b/>
        </w:rPr>
        <w:t>public:</w:t>
      </w:r>
    </w:p>
    <w:p w:rsidR="000D39BD" w:rsidRPr="000D39BD" w:rsidRDefault="000D39BD" w:rsidP="000D39BD">
      <w:pPr>
        <w:pStyle w:val="a4"/>
        <w:ind w:left="420"/>
        <w:rPr>
          <w:b/>
        </w:rPr>
      </w:pPr>
      <w:r w:rsidRPr="000D39BD">
        <w:rPr>
          <w:b/>
        </w:rPr>
        <w:t xml:space="preserve">void </w:t>
      </w:r>
      <w:proofErr w:type="gramStart"/>
      <w:r w:rsidRPr="000D39BD">
        <w:rPr>
          <w:b/>
        </w:rPr>
        <w:t>click(</w:t>
      </w:r>
      <w:proofErr w:type="gramEnd"/>
      <w:r w:rsidRPr="000D39BD">
        <w:rPr>
          <w:b/>
        </w:rPr>
        <w:t>)</w:t>
      </w:r>
    </w:p>
    <w:p w:rsidR="000D39BD" w:rsidRPr="000D39BD" w:rsidRDefault="000D39BD" w:rsidP="000D39BD">
      <w:pPr>
        <w:pStyle w:val="a4"/>
        <w:ind w:left="420"/>
        <w:rPr>
          <w:b/>
        </w:rPr>
      </w:pPr>
      <w:r w:rsidRPr="000D39BD">
        <w:rPr>
          <w:b/>
        </w:rPr>
        <w:t>{</w:t>
      </w:r>
    </w:p>
    <w:p w:rsidR="000D39BD" w:rsidRPr="000D39BD" w:rsidRDefault="000D39BD" w:rsidP="000D39BD">
      <w:pPr>
        <w:pStyle w:val="a4"/>
        <w:ind w:left="420"/>
        <w:rPr>
          <w:b/>
        </w:rPr>
      </w:pPr>
      <w:proofErr w:type="spellStart"/>
      <w:r w:rsidRPr="000D39BD">
        <w:rPr>
          <w:b/>
        </w:rPr>
        <w:t>scriptEngine</w:t>
      </w:r>
      <w:proofErr w:type="spellEnd"/>
      <w:r w:rsidRPr="000D39BD">
        <w:rPr>
          <w:b/>
        </w:rPr>
        <w:t>-&gt;</w:t>
      </w:r>
      <w:proofErr w:type="spellStart"/>
      <w:proofErr w:type="gramStart"/>
      <w:r w:rsidRPr="000D39BD">
        <w:rPr>
          <w:b/>
        </w:rPr>
        <w:t>fireOnImageClick</w:t>
      </w:r>
      <w:proofErr w:type="spellEnd"/>
      <w:r w:rsidRPr="000D39BD">
        <w:rPr>
          <w:b/>
        </w:rPr>
        <w:t>(</w:t>
      </w:r>
      <w:proofErr w:type="gramEnd"/>
      <w:r w:rsidRPr="000D39BD">
        <w:rPr>
          <w:b/>
        </w:rPr>
        <w:t>);</w:t>
      </w:r>
    </w:p>
    <w:p w:rsidR="000D39BD" w:rsidRPr="000D39BD" w:rsidRDefault="000D39BD" w:rsidP="000D39BD">
      <w:pPr>
        <w:pStyle w:val="a4"/>
        <w:ind w:left="420"/>
        <w:rPr>
          <w:b/>
        </w:rPr>
      </w:pPr>
      <w:r w:rsidRPr="000D39BD">
        <w:rPr>
          <w:b/>
        </w:rPr>
        <w:t>/* perform some operations using “this” pointer */</w:t>
      </w:r>
    </w:p>
    <w:p w:rsidR="000D39BD" w:rsidRPr="000D39BD" w:rsidRDefault="000D39BD" w:rsidP="000D39BD">
      <w:pPr>
        <w:pStyle w:val="a4"/>
        <w:ind w:left="420"/>
        <w:rPr>
          <w:b/>
        </w:rPr>
      </w:pPr>
      <w:r w:rsidRPr="000D39BD">
        <w:rPr>
          <w:b/>
        </w:rPr>
        <w:t>}</w:t>
      </w:r>
    </w:p>
    <w:p w:rsidR="000D39BD" w:rsidRDefault="000D39BD" w:rsidP="000D39BD">
      <w:pPr>
        <w:pStyle w:val="a4"/>
        <w:ind w:left="420" w:firstLineChars="0" w:firstLine="0"/>
        <w:rPr>
          <w:b/>
        </w:rPr>
      </w:pPr>
      <w:r w:rsidRPr="000D39BD">
        <w:rPr>
          <w:b/>
        </w:rPr>
        <w:lastRenderedPageBreak/>
        <w:t>}</w:t>
      </w: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ind w:left="420" w:firstLineChars="0" w:firstLine="0"/>
        <w:rPr>
          <w:b/>
        </w:rPr>
      </w:pPr>
    </w:p>
    <w:p w:rsidR="000D39BD" w:rsidRDefault="000D39BD" w:rsidP="000D39BD">
      <w:pPr>
        <w:pStyle w:val="a4"/>
        <w:numPr>
          <w:ilvl w:val="0"/>
          <w:numId w:val="3"/>
        </w:numPr>
        <w:ind w:firstLineChars="0"/>
        <w:rPr>
          <w:b/>
        </w:rPr>
      </w:pPr>
    </w:p>
    <w:tbl>
      <w:tblPr>
        <w:tblStyle w:val="a3"/>
        <w:tblW w:w="0" w:type="auto"/>
        <w:tblLook w:val="04A0" w:firstRow="1" w:lastRow="0" w:firstColumn="1" w:lastColumn="0" w:noHBand="0" w:noVBand="1"/>
      </w:tblPr>
      <w:tblGrid>
        <w:gridCol w:w="1980"/>
        <w:gridCol w:w="6316"/>
      </w:tblGrid>
      <w:tr w:rsidR="000D39BD" w:rsidTr="00FE3E54">
        <w:tc>
          <w:tcPr>
            <w:tcW w:w="1980" w:type="dxa"/>
          </w:tcPr>
          <w:p w:rsidR="000D39BD" w:rsidRDefault="000D39BD" w:rsidP="00FE3E54">
            <w:pPr>
              <w:jc w:val="center"/>
            </w:pPr>
            <w:r>
              <w:rPr>
                <w:rFonts w:hint="eastAsia"/>
              </w:rPr>
              <w:t>英文名</w:t>
            </w:r>
          </w:p>
        </w:tc>
        <w:tc>
          <w:tcPr>
            <w:tcW w:w="6316" w:type="dxa"/>
          </w:tcPr>
          <w:p w:rsidR="000D39BD" w:rsidRDefault="000D39BD" w:rsidP="00FE3E54">
            <w:r w:rsidRPr="000D39BD">
              <w:t>Sequence of Processor Instructions Leads to Unexpected Behavior (Halt and Catch Fire)-（1281）</w:t>
            </w:r>
          </w:p>
        </w:tc>
      </w:tr>
      <w:tr w:rsidR="000D39BD" w:rsidTr="00FE3E54">
        <w:tc>
          <w:tcPr>
            <w:tcW w:w="1980" w:type="dxa"/>
          </w:tcPr>
          <w:p w:rsidR="000D39BD" w:rsidRDefault="000D39BD" w:rsidP="00FE3E54">
            <w:pPr>
              <w:jc w:val="center"/>
            </w:pPr>
            <w:r>
              <w:rPr>
                <w:rFonts w:hint="eastAsia"/>
              </w:rPr>
              <w:t>英文描述</w:t>
            </w:r>
          </w:p>
        </w:tc>
        <w:tc>
          <w:tcPr>
            <w:tcW w:w="6316" w:type="dxa"/>
          </w:tcPr>
          <w:p w:rsidR="000D39BD" w:rsidRPr="000D39BD" w:rsidRDefault="000D39BD" w:rsidP="000D39BD">
            <w:pPr>
              <w:pStyle w:val="a5"/>
              <w:rPr>
                <w:rFonts w:asciiTheme="minorHAnsi" w:eastAsiaTheme="minorHAnsi" w:hAnsiTheme="minorHAnsi"/>
                <w:sz w:val="21"/>
                <w:szCs w:val="21"/>
              </w:rPr>
            </w:pPr>
            <w:r w:rsidRPr="000D39BD">
              <w:rPr>
                <w:rFonts w:asciiTheme="minorHAnsi" w:eastAsiaTheme="minorHAnsi" w:hAnsiTheme="minorHAnsi"/>
                <w:sz w:val="21"/>
                <w:szCs w:val="21"/>
              </w:rPr>
              <w:t xml:space="preserve">If the instruction set architecture (ISA) and processor logic are not designed carefully, and tested thoroughly, certain combinations of instructions may lead to locking the processor or other unexpected and undesirable behavior. Upon encountering unimplemented instruction opcodes or illegal instruction operands the processor should throw an exception and carry on without negatively impacting security. However, specific combinations of legal and illegal instructions may cause unexpected behavior with security implications such as allowing unprivileged programs to completely lock the CPU. </w:t>
            </w:r>
          </w:p>
          <w:p w:rsidR="000D39BD" w:rsidRPr="000D39BD" w:rsidRDefault="000D39BD" w:rsidP="000D39BD">
            <w:pPr>
              <w:pStyle w:val="a5"/>
            </w:pPr>
            <w:r w:rsidRPr="000D39BD">
              <w:rPr>
                <w:rFonts w:asciiTheme="minorHAnsi" w:eastAsiaTheme="minorHAnsi" w:hAnsiTheme="minorHAnsi"/>
                <w:sz w:val="21"/>
                <w:szCs w:val="21"/>
              </w:rPr>
              <w:t>Some examples are the Pentium f00f bug, MC6800 HCF, the Cyrix comma bug, and more generally other "Halt and Catch Fire" instructions.</w:t>
            </w:r>
            <w:r>
              <w:t xml:space="preserve"> </w:t>
            </w:r>
          </w:p>
        </w:tc>
      </w:tr>
      <w:tr w:rsidR="000D39BD" w:rsidTr="00FE3E54">
        <w:tc>
          <w:tcPr>
            <w:tcW w:w="1980" w:type="dxa"/>
          </w:tcPr>
          <w:p w:rsidR="000D39BD" w:rsidRDefault="000D39BD" w:rsidP="00FE3E54">
            <w:pPr>
              <w:jc w:val="center"/>
            </w:pPr>
            <w:r>
              <w:rPr>
                <w:rFonts w:hint="eastAsia"/>
              </w:rPr>
              <w:t>中文名</w:t>
            </w:r>
          </w:p>
        </w:tc>
        <w:tc>
          <w:tcPr>
            <w:tcW w:w="6316" w:type="dxa"/>
          </w:tcPr>
          <w:p w:rsidR="000D39BD" w:rsidRDefault="000D39BD" w:rsidP="00FE3E54">
            <w:r>
              <w:rPr>
                <w:rFonts w:hint="eastAsia"/>
              </w:rPr>
              <w:t>处理器指令序列导致的异常行为</w:t>
            </w:r>
            <w:r w:rsidR="00920517">
              <w:rPr>
                <w:rFonts w:hint="eastAsia"/>
              </w:rPr>
              <w:t>（“停止并着火”）</w:t>
            </w:r>
          </w:p>
        </w:tc>
      </w:tr>
      <w:tr w:rsidR="000D39BD" w:rsidTr="00FE3E54">
        <w:tc>
          <w:tcPr>
            <w:tcW w:w="1980" w:type="dxa"/>
          </w:tcPr>
          <w:p w:rsidR="000D39BD" w:rsidRDefault="000D39BD" w:rsidP="00FE3E54">
            <w:pPr>
              <w:jc w:val="center"/>
            </w:pPr>
            <w:r>
              <w:rPr>
                <w:rFonts w:hint="eastAsia"/>
              </w:rPr>
              <w:t>中文描述</w:t>
            </w:r>
          </w:p>
        </w:tc>
        <w:tc>
          <w:tcPr>
            <w:tcW w:w="6316" w:type="dxa"/>
          </w:tcPr>
          <w:p w:rsidR="000D39BD" w:rsidRDefault="00920517" w:rsidP="00FE3E54">
            <w:r>
              <w:rPr>
                <w:rFonts w:hint="eastAsia"/>
              </w:rPr>
              <w:t>如果指令集架构和处理器逻辑设计不周密，并且没有经过全面测试，一些特定组合的指令就可能导致处理器锁死或者其他意外的不良行为。在遇到未实现的指令操作码或者非法指令操作数的时候，处理器应该抛出异常，继续运行而不会对安全性产生负面影响。然而，特定的合法和非法指令的组合也可能引起意料行为，并带有安全隐患，例如允许无特权的程序完全锁死C</w:t>
            </w:r>
            <w:r>
              <w:t>PU</w:t>
            </w:r>
            <w:r>
              <w:rPr>
                <w:rFonts w:hint="eastAsia"/>
              </w:rPr>
              <w:t>。</w:t>
            </w:r>
          </w:p>
          <w:p w:rsidR="00920517" w:rsidRDefault="00920517" w:rsidP="00FE3E54">
            <w:r>
              <w:rPr>
                <w:rFonts w:hint="eastAsia"/>
              </w:rPr>
              <w:t>比如Pen</w:t>
            </w:r>
            <w:r>
              <w:t>tium f00f</w:t>
            </w:r>
            <w:r>
              <w:rPr>
                <w:rFonts w:hint="eastAsia"/>
              </w:rPr>
              <w:t>错误，M</w:t>
            </w:r>
            <w:r>
              <w:t>C6800HCF</w:t>
            </w:r>
            <w:r>
              <w:rPr>
                <w:rFonts w:hint="eastAsia"/>
              </w:rPr>
              <w:t>，C</w:t>
            </w:r>
            <w:r>
              <w:t>yrix</w:t>
            </w:r>
            <w:r w:rsidR="0092639D">
              <w:rPr>
                <w:rFonts w:hint="eastAsia"/>
              </w:rPr>
              <w:t>逗号</w:t>
            </w:r>
            <w:r>
              <w:rPr>
                <w:rFonts w:hint="eastAsia"/>
              </w:rPr>
              <w:t>错误，以及其他更常见的“停止并着火”指令。</w:t>
            </w:r>
          </w:p>
        </w:tc>
      </w:tr>
      <w:tr w:rsidR="000D39BD" w:rsidTr="00FE3E54">
        <w:tc>
          <w:tcPr>
            <w:tcW w:w="1980" w:type="dxa"/>
          </w:tcPr>
          <w:p w:rsidR="000D39BD" w:rsidRDefault="000D39BD" w:rsidP="00FE3E54">
            <w:pPr>
              <w:jc w:val="center"/>
            </w:pPr>
            <w:r>
              <w:rPr>
                <w:rFonts w:hint="eastAsia"/>
              </w:rPr>
              <w:t>理解情况</w:t>
            </w:r>
          </w:p>
        </w:tc>
        <w:tc>
          <w:tcPr>
            <w:tcW w:w="6316" w:type="dxa"/>
          </w:tcPr>
          <w:p w:rsidR="000D39BD" w:rsidRDefault="0092639D" w:rsidP="00FE3E54">
            <w:r>
              <w:rPr>
                <w:rFonts w:hint="eastAsia"/>
              </w:rPr>
              <w:t>指令组合的一些错误，比如某顺序为A指令接着是B指令，但是如果反过来就可能出现错误，比如B指令需要A指令的结果。</w:t>
            </w:r>
          </w:p>
          <w:p w:rsidR="0092639D" w:rsidRDefault="0092639D" w:rsidP="00FE3E54">
            <w:r>
              <w:rPr>
                <w:rFonts w:hint="eastAsia"/>
              </w:rPr>
              <w:t>一个不太恰当的例子是流水线，假如流水线没有冒险处理机制，就会导致这个类型的错误。</w:t>
            </w:r>
          </w:p>
        </w:tc>
      </w:tr>
      <w:tr w:rsidR="000D39BD" w:rsidTr="00FE3E54">
        <w:tc>
          <w:tcPr>
            <w:tcW w:w="1980" w:type="dxa"/>
          </w:tcPr>
          <w:p w:rsidR="000D39BD" w:rsidRDefault="000D39BD" w:rsidP="00FE3E54">
            <w:pPr>
              <w:jc w:val="center"/>
            </w:pPr>
            <w:r>
              <w:rPr>
                <w:rFonts w:hint="eastAsia"/>
              </w:rPr>
              <w:t>备注</w:t>
            </w:r>
          </w:p>
        </w:tc>
        <w:tc>
          <w:tcPr>
            <w:tcW w:w="6316" w:type="dxa"/>
          </w:tcPr>
          <w:p w:rsidR="000D39BD" w:rsidRDefault="00920517" w:rsidP="00FE3E54">
            <w:r>
              <w:rPr>
                <w:rFonts w:hint="eastAsia"/>
              </w:rPr>
              <w:t>停止并着火的意思是导致计算机停止有效操作。</w:t>
            </w:r>
          </w:p>
        </w:tc>
      </w:tr>
      <w:tr w:rsidR="000D39BD" w:rsidTr="00FE3E54">
        <w:tc>
          <w:tcPr>
            <w:tcW w:w="1980" w:type="dxa"/>
          </w:tcPr>
          <w:p w:rsidR="000D39BD" w:rsidRDefault="000D39BD" w:rsidP="00FE3E54">
            <w:pPr>
              <w:jc w:val="center"/>
            </w:pPr>
            <w:r>
              <w:rPr>
                <w:rFonts w:hint="eastAsia"/>
              </w:rPr>
              <w:t>链接</w:t>
            </w:r>
          </w:p>
        </w:tc>
        <w:tc>
          <w:tcPr>
            <w:tcW w:w="6316" w:type="dxa"/>
          </w:tcPr>
          <w:p w:rsidR="000D39BD" w:rsidRDefault="00920517" w:rsidP="00FE3E54">
            <w:r w:rsidRPr="00920517">
              <w:t>https://cwe.mitre.org/data/definitions/1281.html</w:t>
            </w:r>
          </w:p>
        </w:tc>
      </w:tr>
    </w:tbl>
    <w:p w:rsidR="000D39BD" w:rsidRPr="000D39BD" w:rsidRDefault="000D39BD" w:rsidP="000D39BD">
      <w:pPr>
        <w:pStyle w:val="a4"/>
        <w:ind w:left="420" w:firstLineChars="0" w:firstLine="0"/>
        <w:rPr>
          <w:b/>
        </w:rPr>
      </w:pPr>
    </w:p>
    <w:p w:rsidR="00A94E8E" w:rsidRDefault="00A94E8E" w:rsidP="00A94E8E">
      <w:pPr>
        <w:pStyle w:val="a4"/>
        <w:numPr>
          <w:ilvl w:val="0"/>
          <w:numId w:val="2"/>
        </w:numPr>
        <w:ind w:firstLineChars="0"/>
      </w:pPr>
    </w:p>
    <w:p w:rsidR="00A94E8E" w:rsidRDefault="00A94E8E" w:rsidP="00A94E8E"/>
    <w:p w:rsidR="00A94E8E" w:rsidRDefault="00A94E8E" w:rsidP="00A94E8E"/>
    <w:p w:rsidR="00A94E8E" w:rsidRDefault="00A94E8E" w:rsidP="00A94E8E"/>
    <w:sectPr w:rsidR="00A94E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6605E"/>
    <w:multiLevelType w:val="hybridMultilevel"/>
    <w:tmpl w:val="13CCF42C"/>
    <w:lvl w:ilvl="0" w:tplc="0BDE9D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4E9574A"/>
    <w:multiLevelType w:val="hybridMultilevel"/>
    <w:tmpl w:val="4800A7FE"/>
    <w:lvl w:ilvl="0" w:tplc="86C474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5734E7"/>
    <w:multiLevelType w:val="hybridMultilevel"/>
    <w:tmpl w:val="243C7430"/>
    <w:lvl w:ilvl="0" w:tplc="21EA53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8E"/>
    <w:rsid w:val="000D39BD"/>
    <w:rsid w:val="0082722C"/>
    <w:rsid w:val="00920517"/>
    <w:rsid w:val="0092639D"/>
    <w:rsid w:val="009D0858"/>
    <w:rsid w:val="00A94E8E"/>
    <w:rsid w:val="00EF3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18C0"/>
  <w15:chartTrackingRefBased/>
  <w15:docId w15:val="{8DC53E2E-1082-4342-82B4-B46C07C6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39BD"/>
    <w:pPr>
      <w:widowControl w:val="0"/>
      <w:jc w:val="both"/>
    </w:pPr>
  </w:style>
  <w:style w:type="paragraph" w:styleId="1">
    <w:name w:val="heading 1"/>
    <w:basedOn w:val="a"/>
    <w:next w:val="a"/>
    <w:link w:val="10"/>
    <w:uiPriority w:val="9"/>
    <w:qFormat/>
    <w:rsid w:val="00A94E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94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94E8E"/>
    <w:pPr>
      <w:ind w:firstLineChars="200" w:firstLine="420"/>
    </w:pPr>
  </w:style>
  <w:style w:type="character" w:customStyle="1" w:styleId="10">
    <w:name w:val="标题 1 字符"/>
    <w:basedOn w:val="a0"/>
    <w:link w:val="1"/>
    <w:uiPriority w:val="9"/>
    <w:rsid w:val="00A94E8E"/>
    <w:rPr>
      <w:b/>
      <w:bCs/>
      <w:kern w:val="44"/>
      <w:sz w:val="44"/>
      <w:szCs w:val="44"/>
    </w:rPr>
  </w:style>
  <w:style w:type="paragraph" w:styleId="a5">
    <w:name w:val="Normal (Web)"/>
    <w:basedOn w:val="a"/>
    <w:uiPriority w:val="99"/>
    <w:unhideWhenUsed/>
    <w:rsid w:val="000D39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086389">
      <w:bodyDiv w:val="1"/>
      <w:marLeft w:val="0"/>
      <w:marRight w:val="0"/>
      <w:marTop w:val="0"/>
      <w:marBottom w:val="0"/>
      <w:divBdr>
        <w:top w:val="none" w:sz="0" w:space="0" w:color="auto"/>
        <w:left w:val="none" w:sz="0" w:space="0" w:color="auto"/>
        <w:bottom w:val="none" w:sz="0" w:space="0" w:color="auto"/>
        <w:right w:val="none" w:sz="0" w:space="0" w:color="auto"/>
      </w:divBdr>
      <w:divsChild>
        <w:div w:id="1724720310">
          <w:marLeft w:val="0"/>
          <w:marRight w:val="0"/>
          <w:marTop w:val="0"/>
          <w:marBottom w:val="0"/>
          <w:divBdr>
            <w:top w:val="none" w:sz="0" w:space="0" w:color="auto"/>
            <w:left w:val="none" w:sz="0" w:space="0" w:color="auto"/>
            <w:bottom w:val="none" w:sz="0" w:space="0" w:color="auto"/>
            <w:right w:val="none" w:sz="0" w:space="0" w:color="auto"/>
          </w:divBdr>
          <w:divsChild>
            <w:div w:id="158733546">
              <w:marLeft w:val="0"/>
              <w:marRight w:val="0"/>
              <w:marTop w:val="0"/>
              <w:marBottom w:val="0"/>
              <w:divBdr>
                <w:top w:val="none" w:sz="0" w:space="0" w:color="auto"/>
                <w:left w:val="none" w:sz="0" w:space="0" w:color="auto"/>
                <w:bottom w:val="none" w:sz="0" w:space="0" w:color="auto"/>
                <w:right w:val="none" w:sz="0" w:space="0" w:color="auto"/>
              </w:divBdr>
              <w:divsChild>
                <w:div w:id="16843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Jangliu</dc:creator>
  <cp:keywords/>
  <dc:description/>
  <cp:lastModifiedBy>Jangliu</cp:lastModifiedBy>
  <cp:revision>2</cp:revision>
  <dcterms:created xsi:type="dcterms:W3CDTF">2020-12-20T09:38:00Z</dcterms:created>
  <dcterms:modified xsi:type="dcterms:W3CDTF">2020-12-24T04:29:00Z</dcterms:modified>
</cp:coreProperties>
</file>