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FBDA7" w14:textId="3F877C97" w:rsidR="00F52E05" w:rsidRPr="00E62D78" w:rsidRDefault="001F28E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Assignment – 4</w:t>
      </w:r>
    </w:p>
    <w:p w14:paraId="712645ED" w14:textId="7D73DA4D" w:rsidR="001F28E8" w:rsidRPr="00E62D78" w:rsidRDefault="00E62D7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K-Means Clustering</w:t>
      </w:r>
    </w:p>
    <w:p w14:paraId="4450DF62" w14:textId="77777777" w:rsidR="00E62D78" w:rsidRDefault="00E62D78" w:rsidP="00E62D78">
      <w:pPr>
        <w:jc w:val="both"/>
        <w:rPr>
          <w:rFonts w:ascii="Times New Roman" w:hAnsi="Times New Roman" w:cs="Times New Roman"/>
          <w:b/>
          <w:bCs/>
          <w:sz w:val="24"/>
          <w:szCs w:val="24"/>
          <w:lang w:val="en-US"/>
        </w:rPr>
      </w:pPr>
    </w:p>
    <w:p w14:paraId="7F8D6545" w14:textId="3610365D" w:rsidR="006366A7" w:rsidRDefault="00E62D78" w:rsidP="00CD77EC">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6366A7" w:rsidRPr="006366A7">
        <w:rPr>
          <w:rFonts w:ascii="Times New Roman" w:hAnsi="Times New Roman" w:cs="Times New Roman"/>
          <w:sz w:val="24"/>
          <w:szCs w:val="24"/>
          <w:lang w:val="en-US"/>
        </w:rPr>
        <w:t>The objective of this project is to conduct k-means clustering on a collection of 8 points in a two-dimensional space. The clustering process begins with the definition of initial centroids, set as P1</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[0.1,0.6] and P8</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[0.3,0.2]. After clustering, we determine the cluster to which point P6</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[0.25,0.5] belongs, thereby revealing its cluster affiliation. Additionally, the population of the cluster around centroid P8 is ascertained. Finally, the centroids' positions, denoted as m1 and m2, are updated based on the newly formed clusters, refining the clustering solution.</w:t>
      </w:r>
      <w:r w:rsidR="00BB672F">
        <w:rPr>
          <w:rFonts w:ascii="Times New Roman" w:hAnsi="Times New Roman" w:cs="Times New Roman"/>
          <w:sz w:val="24"/>
          <w:szCs w:val="24"/>
          <w:lang w:val="en-US"/>
        </w:rPr>
        <w:t xml:space="preserve"> The goal</w:t>
      </w:r>
      <w:r w:rsidR="00BB672F" w:rsidRPr="00BB672F">
        <w:rPr>
          <w:rFonts w:ascii="Times New Roman" w:hAnsi="Times New Roman" w:cs="Times New Roman"/>
          <w:sz w:val="24"/>
          <w:szCs w:val="24"/>
          <w:lang w:val="en-US"/>
        </w:rPr>
        <w:t xml:space="preserve"> </w:t>
      </w:r>
      <w:r w:rsidR="00BB672F">
        <w:rPr>
          <w:rFonts w:ascii="Times New Roman" w:hAnsi="Times New Roman" w:cs="Times New Roman"/>
          <w:sz w:val="24"/>
          <w:szCs w:val="24"/>
          <w:lang w:val="en-US"/>
        </w:rPr>
        <w:t>is to help us understand</w:t>
      </w:r>
      <w:r w:rsidR="00BB672F" w:rsidRPr="00BB672F">
        <w:rPr>
          <w:rFonts w:ascii="Times New Roman" w:hAnsi="Times New Roman" w:cs="Times New Roman"/>
          <w:sz w:val="24"/>
          <w:szCs w:val="24"/>
          <w:lang w:val="en-US"/>
        </w:rPr>
        <w:t xml:space="preserve"> how to do</w:t>
      </w:r>
      <w:r w:rsidR="00A7486F">
        <w:rPr>
          <w:rFonts w:ascii="Times New Roman" w:hAnsi="Times New Roman" w:cs="Times New Roman"/>
          <w:sz w:val="24"/>
          <w:szCs w:val="24"/>
          <w:lang w:val="en-US"/>
        </w:rPr>
        <w:t xml:space="preserve"> c</w:t>
      </w:r>
      <w:r w:rsidR="00BB672F" w:rsidRPr="00BB672F">
        <w:rPr>
          <w:rFonts w:ascii="Times New Roman" w:hAnsi="Times New Roman" w:cs="Times New Roman"/>
          <w:sz w:val="24"/>
          <w:szCs w:val="24"/>
          <w:lang w:val="en-US"/>
        </w:rPr>
        <w:t>lustering using the K- Means Clustering algorithm</w:t>
      </w:r>
      <w:r w:rsidR="00A7486F">
        <w:rPr>
          <w:rFonts w:ascii="Times New Roman" w:hAnsi="Times New Roman" w:cs="Times New Roman"/>
          <w:sz w:val="24"/>
          <w:szCs w:val="24"/>
          <w:lang w:val="en-US"/>
        </w:rPr>
        <w:t>.</w:t>
      </w:r>
    </w:p>
    <w:p w14:paraId="0CF9A87A" w14:textId="77777777" w:rsidR="00727080" w:rsidRDefault="00727080" w:rsidP="00CD77EC">
      <w:pPr>
        <w:spacing w:line="276" w:lineRule="auto"/>
        <w:jc w:val="both"/>
        <w:rPr>
          <w:rFonts w:ascii="Times New Roman" w:hAnsi="Times New Roman" w:cs="Times New Roman"/>
          <w:sz w:val="24"/>
          <w:szCs w:val="24"/>
          <w:lang w:val="en-US"/>
        </w:rPr>
      </w:pPr>
    </w:p>
    <w:p w14:paraId="4FE59BCF" w14:textId="48EAB3A6" w:rsidR="006366A7" w:rsidRDefault="006366A7"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CD77EC">
      <w:pPr>
        <w:pStyle w:val="ListParagraph"/>
        <w:spacing w:line="276" w:lineRule="auto"/>
        <w:jc w:val="both"/>
        <w:rPr>
          <w:rFonts w:ascii="Times New Roman" w:hAnsi="Times New Roman" w:cs="Times New Roman"/>
          <w:sz w:val="24"/>
          <w:szCs w:val="24"/>
          <w:lang w:val="en-US"/>
        </w:rPr>
      </w:pPr>
    </w:p>
    <w:p w14:paraId="55A995EB" w14:textId="08532707" w:rsidR="003C5CEF" w:rsidRDefault="00727080" w:rsidP="00CD77EC">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Pr>
          <w:rFonts w:ascii="Times New Roman" w:hAnsi="Times New Roman" w:cs="Times New Roman"/>
          <w:sz w:val="24"/>
          <w:szCs w:val="24"/>
          <w:lang w:val="en-US"/>
        </w:rPr>
        <w:t>Num</w:t>
      </w:r>
      <w:r w:rsidR="003C5CEF">
        <w:rPr>
          <w:rFonts w:ascii="Times New Roman" w:hAnsi="Times New Roman" w:cs="Times New Roman"/>
          <w:sz w:val="24"/>
          <w:szCs w:val="24"/>
          <w:lang w:val="en-US"/>
        </w:rPr>
        <w:t xml:space="preserve">Py, Matplotlib, </w:t>
      </w:r>
      <w:r w:rsidR="003C5CEF" w:rsidRPr="003C5CEF">
        <w:rPr>
          <w:rFonts w:ascii="Times New Roman" w:hAnsi="Times New Roman" w:cs="Times New Roman"/>
          <w:sz w:val="24"/>
          <w:szCs w:val="24"/>
          <w:lang w:val="en-US"/>
        </w:rPr>
        <w:t>scikit-learn</w:t>
      </w:r>
    </w:p>
    <w:p w14:paraId="3F1E08F1" w14:textId="790CEF23" w:rsidR="003C5CEF" w:rsidRDefault="00BB672F" w:rsidP="00CD77EC">
      <w:pPr>
        <w:spacing w:line="276" w:lineRule="auto"/>
        <w:jc w:val="both"/>
        <w:rPr>
          <w:rFonts w:ascii="Times New Roman" w:hAnsi="Times New Roman" w:cs="Times New Roman"/>
          <w:b/>
          <w:bCs/>
          <w:sz w:val="24"/>
          <w:szCs w:val="24"/>
          <w:lang w:val="en-US"/>
        </w:rPr>
      </w:pPr>
      <w:r w:rsidRPr="00BB672F">
        <w:rPr>
          <w:rFonts w:ascii="Times New Roman" w:hAnsi="Times New Roman" w:cs="Times New Roman"/>
          <w:b/>
          <w:bCs/>
          <w:sz w:val="24"/>
          <w:szCs w:val="24"/>
          <w:lang w:val="en-US"/>
        </w:rPr>
        <w:t>Theory</w:t>
      </w:r>
      <w:r>
        <w:rPr>
          <w:rFonts w:ascii="Times New Roman" w:hAnsi="Times New Roman" w:cs="Times New Roman"/>
          <w:b/>
          <w:bCs/>
          <w:sz w:val="24"/>
          <w:szCs w:val="24"/>
          <w:lang w:val="en-US"/>
        </w:rPr>
        <w:t>:</w:t>
      </w:r>
    </w:p>
    <w:p w14:paraId="0D5784DD" w14:textId="47B8B66C" w:rsidR="00BB672F" w:rsidRDefault="00BB672F"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19EB2743" w14:textId="198ABAED" w:rsidR="00830438" w:rsidRPr="00830438" w:rsidRDefault="00AA5DC1" w:rsidP="00CD77EC">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K-means Clustering</w:t>
      </w:r>
      <w:r w:rsidR="005D3C54" w:rsidRPr="005D3C54">
        <w:rPr>
          <w:rFonts w:ascii="Times New Roman" w:hAnsi="Times New Roman" w:cs="Times New Roman"/>
          <w:sz w:val="24"/>
          <w:szCs w:val="24"/>
          <w:lang w:val="en-US"/>
        </w:rPr>
        <w:t xml:space="preserve"> </w:t>
      </w:r>
      <w:r w:rsidRPr="005D3C54">
        <w:rPr>
          <w:rFonts w:ascii="Times New Roman" w:hAnsi="Times New Roman" w:cs="Times New Roman"/>
          <w:sz w:val="24"/>
          <w:szCs w:val="24"/>
          <w:lang w:val="en-US"/>
        </w:rPr>
        <w:t xml:space="preserve">is a popular unsupervised machine learning algorithm used for partitioning data into distinct clusters. </w:t>
      </w:r>
      <w:r w:rsidR="007C1BB6">
        <w:rPr>
          <w:rFonts w:ascii="Times New Roman" w:hAnsi="Times New Roman" w:cs="Times New Roman"/>
          <w:sz w:val="24"/>
          <w:szCs w:val="24"/>
          <w:lang w:val="en-US"/>
        </w:rPr>
        <w:t>It</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groups the unlabeled dataset into different clusters. Here K defines</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the number of predefined clusters that need to be created in the</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process, as if K=2, there will be two clusters, and for K=3, there will</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be three clusters, and so on.</w:t>
      </w:r>
    </w:p>
    <w:p w14:paraId="77EDC592" w14:textId="3C30098C" w:rsidR="00AA5DC1" w:rsidRDefault="00AA5DC1" w:rsidP="00CD77EC">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The algorithm aims to minimize the variance within each cluster while maximizing the variance between clusters. The process involves iteratively assigning data points to the nearest cluster centroid and updating the centroids based on the mean of the points assigned to each cluster.</w:t>
      </w:r>
    </w:p>
    <w:p w14:paraId="7379C9CF" w14:textId="77777777" w:rsidR="001A3FD6" w:rsidRDefault="001A3FD6" w:rsidP="00CD77EC">
      <w:pPr>
        <w:pStyle w:val="ListParagraph"/>
        <w:numPr>
          <w:ilvl w:val="0"/>
          <w:numId w:val="2"/>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The k-means clustering algorithm mainly performs two tasks:</w:t>
      </w:r>
    </w:p>
    <w:p w14:paraId="64DF4926" w14:textId="77777777" w:rsidR="001A3FD6" w:rsidRDefault="001A3FD6" w:rsidP="00CD77EC">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Determines the best value for K center points or centroids by an</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iterative process.</w:t>
      </w:r>
    </w:p>
    <w:p w14:paraId="0973D7F2" w14:textId="533DB1AD" w:rsidR="00830438" w:rsidRDefault="001A3FD6" w:rsidP="00CD77EC">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Assigns each data point to its closest k-center. Those data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points which are near to the particular k-center, create 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cluster.</w:t>
      </w:r>
      <w:r w:rsidRPr="001A3FD6">
        <w:rPr>
          <w:rFonts w:ascii="Times New Roman" w:hAnsi="Times New Roman" w:cs="Times New Roman"/>
          <w:sz w:val="24"/>
          <w:szCs w:val="24"/>
          <w:lang w:val="en-US"/>
        </w:rPr>
        <w:cr/>
      </w:r>
    </w:p>
    <w:p w14:paraId="31142939" w14:textId="4874E68A" w:rsidR="001A3FD6" w:rsidRDefault="006502BF"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Advantages:</w:t>
      </w:r>
    </w:p>
    <w:p w14:paraId="47E457EE" w14:textId="4DC797C5"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Simplicity: K-means is straightforward to implement and easy to understand.</w:t>
      </w:r>
    </w:p>
    <w:p w14:paraId="1E0E1483" w14:textId="6D69D03B"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Efficiency: It is computationally efficient and scales well to large datasets.</w:t>
      </w:r>
    </w:p>
    <w:p w14:paraId="1D35B145" w14:textId="0A076D33"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lastRenderedPageBreak/>
        <w:t>Versatility: Suitable for a wide range of applications and data types.</w:t>
      </w:r>
    </w:p>
    <w:p w14:paraId="2FDE6914" w14:textId="29779C1E"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Scalability: Performs well even with a large number of dimensions.</w:t>
      </w:r>
    </w:p>
    <w:p w14:paraId="78A02C39" w14:textId="5EDC7392" w:rsidR="00CD77EC"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Interpretability: Results are easily interpretable, especially with low-dimensional data.</w:t>
      </w:r>
    </w:p>
    <w:p w14:paraId="28CF961E" w14:textId="77777777" w:rsidR="00CD77EC" w:rsidRPr="00CD77EC" w:rsidRDefault="00CD77EC" w:rsidP="00CD77EC">
      <w:pPr>
        <w:pStyle w:val="ListParagraph"/>
        <w:spacing w:line="276" w:lineRule="auto"/>
        <w:jc w:val="both"/>
        <w:rPr>
          <w:rFonts w:ascii="Times New Roman" w:hAnsi="Times New Roman" w:cs="Times New Roman"/>
          <w:sz w:val="24"/>
          <w:szCs w:val="24"/>
          <w:lang w:val="en-US"/>
        </w:rPr>
      </w:pPr>
    </w:p>
    <w:p w14:paraId="5260F8E2" w14:textId="05E1A5D7" w:rsidR="00CD77EC" w:rsidRDefault="00CD77EC"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Disadvantages:</w:t>
      </w:r>
    </w:p>
    <w:p w14:paraId="688006CF"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choice of initial centroids can impact the final clustering results.</w:t>
      </w:r>
    </w:p>
    <w:p w14:paraId="12921C8D"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 requires specifying the number of clusters beforehand.</w:t>
      </w:r>
    </w:p>
    <w:p w14:paraId="0A5E0F8A"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K-means assumes that clusters are spherical and of similar size.</w:t>
      </w:r>
    </w:p>
    <w:p w14:paraId="5586CB17"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Outliers can significantly affect the cluster centroids and the overall clustering outcome.</w:t>
      </w:r>
    </w:p>
    <w:p w14:paraId="371C068B" w14:textId="2F2A26C5" w:rsidR="00CD77E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algorithm's convergence to a local minimum is not guaranteed to be the global minimum.</w:t>
      </w:r>
    </w:p>
    <w:p w14:paraId="1B60AEB2" w14:textId="312D59AD" w:rsidR="001F04CC" w:rsidRDefault="001F04CC" w:rsidP="00CE0C18">
      <w:pPr>
        <w:pStyle w:val="ListParagraph"/>
        <w:spacing w:line="276" w:lineRule="auto"/>
        <w:jc w:val="both"/>
        <w:rPr>
          <w:rFonts w:ascii="Times New Roman" w:hAnsi="Times New Roman" w:cs="Times New Roman"/>
          <w:sz w:val="24"/>
          <w:szCs w:val="24"/>
          <w:lang w:val="en-US"/>
        </w:rPr>
      </w:pPr>
    </w:p>
    <w:p w14:paraId="7741E824" w14:textId="5C456439" w:rsidR="00152AA3" w:rsidRPr="00CE0C18" w:rsidRDefault="00152AA3" w:rsidP="00152AA3">
      <w:pPr>
        <w:spacing w:line="276" w:lineRule="auto"/>
        <w:jc w:val="both"/>
        <w:rPr>
          <w:rFonts w:ascii="Times New Roman" w:hAnsi="Times New Roman" w:cs="Times New Roman"/>
          <w:b/>
          <w:bCs/>
          <w:sz w:val="24"/>
          <w:szCs w:val="24"/>
          <w:lang w:val="en-US"/>
        </w:rPr>
      </w:pPr>
      <w:r w:rsidRPr="00CE0C18">
        <w:rPr>
          <w:rFonts w:ascii="Times New Roman" w:hAnsi="Times New Roman" w:cs="Times New Roman"/>
          <w:b/>
          <w:bCs/>
          <w:sz w:val="24"/>
          <w:szCs w:val="24"/>
          <w:lang w:val="en-US"/>
        </w:rPr>
        <w:t>Applications</w:t>
      </w:r>
      <w:r w:rsidR="00CE0C18" w:rsidRPr="00CE0C18">
        <w:rPr>
          <w:rFonts w:ascii="Times New Roman" w:hAnsi="Times New Roman" w:cs="Times New Roman"/>
          <w:b/>
          <w:bCs/>
          <w:sz w:val="24"/>
          <w:szCs w:val="24"/>
          <w:lang w:val="en-US"/>
        </w:rPr>
        <w:t xml:space="preserve"> with example:</w:t>
      </w:r>
    </w:p>
    <w:p w14:paraId="680EA487" w14:textId="30035393" w:rsidR="00CE0C18" w:rsidRDefault="00B33493" w:rsidP="00B33493">
      <w:pPr>
        <w:pStyle w:val="ListParagraph"/>
        <w:numPr>
          <w:ilvl w:val="0"/>
          <w:numId w:val="6"/>
        </w:numPr>
        <w:spacing w:line="276" w:lineRule="auto"/>
        <w:jc w:val="both"/>
        <w:rPr>
          <w:rFonts w:ascii="Times New Roman" w:hAnsi="Times New Roman" w:cs="Times New Roman"/>
          <w:sz w:val="24"/>
          <w:szCs w:val="24"/>
          <w:lang w:val="en-US"/>
        </w:rPr>
      </w:pPr>
      <w:r w:rsidRPr="00B33493">
        <w:rPr>
          <w:rFonts w:ascii="Times New Roman" w:hAnsi="Times New Roman" w:cs="Times New Roman"/>
          <w:sz w:val="24"/>
          <w:szCs w:val="24"/>
          <w:lang w:val="en-US"/>
        </w:rPr>
        <w:t>Customer Segmentation: In marketing, K-means clustering can be used to segment customers based on their purchasing behavior. For example, a retail company can cluster customers into groups such as high-value customers, frequent buyers, and occasional shoppers.</w:t>
      </w:r>
    </w:p>
    <w:p w14:paraId="535B65CA" w14:textId="77777777" w:rsidR="00A75697" w:rsidRPr="00A75697" w:rsidRDefault="00A75697" w:rsidP="00A75697">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Anomaly Detection: In cybersecurity, K-means clustering can be utilized to detect anomalies or unusual patterns in network traffic. For example, network administrators can cluster network traffic data and identify clusters with significantly different characteristics, indicating potential security threats or anomalies.</w:t>
      </w:r>
    </w:p>
    <w:p w14:paraId="02E6C284" w14:textId="548B774C" w:rsidR="00B33493" w:rsidRDefault="00A75697" w:rsidP="00A75697">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Document Clustering: In natural language processing, K-means clustering can be employed to cluster similar documents together. For instance, news articles can be clustered into groups based on their topics, allowing users to explore related articles more efficiently.</w:t>
      </w:r>
    </w:p>
    <w:p w14:paraId="03AB7A96" w14:textId="77777777" w:rsidR="00085EFE" w:rsidRDefault="00085EFE" w:rsidP="00085EFE">
      <w:pPr>
        <w:pStyle w:val="ListParagraph"/>
        <w:spacing w:line="276" w:lineRule="auto"/>
        <w:jc w:val="both"/>
        <w:rPr>
          <w:rFonts w:ascii="Times New Roman" w:hAnsi="Times New Roman" w:cs="Times New Roman"/>
          <w:sz w:val="24"/>
          <w:szCs w:val="24"/>
          <w:lang w:val="en-US"/>
        </w:rPr>
      </w:pPr>
    </w:p>
    <w:p w14:paraId="2F04D20D" w14:textId="4F3E1FC7" w:rsidR="00A75697" w:rsidRDefault="00085EFE" w:rsidP="00A7569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Working / Algorithm:</w:t>
      </w:r>
    </w:p>
    <w:p w14:paraId="606051C9" w14:textId="77777777"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Step-1: Select the number K to decide the number of clusters.</w:t>
      </w:r>
    </w:p>
    <w:p w14:paraId="1179756D" w14:textId="19EA71A9"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Step-2: Select random K points or centroids. (It can be other</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from the input dataset).</w:t>
      </w:r>
    </w:p>
    <w:p w14:paraId="70E9A101" w14:textId="28808075"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Step-3: Assign each data point to their closest centroid, which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will form the predefined K clusters.</w:t>
      </w:r>
    </w:p>
    <w:p w14:paraId="24A04603" w14:textId="04EB5F3E"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Step-4: Calculate the variance and place a new centroid of eac</w:t>
      </w:r>
      <w:r w:rsidR="00F43DE3">
        <w:rPr>
          <w:rFonts w:ascii="Times New Roman" w:hAnsi="Times New Roman" w:cs="Times New Roman"/>
          <w:sz w:val="24"/>
          <w:szCs w:val="24"/>
          <w:lang w:val="en-US"/>
        </w:rPr>
        <w:t xml:space="preserve">h </w:t>
      </w:r>
      <w:r w:rsidRPr="002748B1">
        <w:rPr>
          <w:rFonts w:ascii="Times New Roman" w:hAnsi="Times New Roman" w:cs="Times New Roman"/>
          <w:sz w:val="24"/>
          <w:szCs w:val="24"/>
          <w:lang w:val="en-US"/>
        </w:rPr>
        <w:t>cluster.</w:t>
      </w:r>
    </w:p>
    <w:p w14:paraId="33E6DB45" w14:textId="333784E2"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Step-5: Repeat the third steps, which means reassigning each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datapoint to the new closest centroid of each cluster.</w:t>
      </w:r>
    </w:p>
    <w:p w14:paraId="75AD7B7B" w14:textId="5E0E07E6"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Step-6: If any reassignment occurs, then go to step-4 else go to</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FINISH.</w:t>
      </w:r>
    </w:p>
    <w:p w14:paraId="087E1217" w14:textId="6FB192A7" w:rsidR="00085EFE"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Step-7: The model is ready</w:t>
      </w:r>
    </w:p>
    <w:p w14:paraId="53CDA724" w14:textId="3039EE61" w:rsidR="00F43DE3" w:rsidRDefault="00F43DE3" w:rsidP="00F43DE3">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Diagram:</w:t>
      </w:r>
    </w:p>
    <w:p w14:paraId="47C1E535" w14:textId="5F754136" w:rsidR="00A671C6" w:rsidRDefault="00A671C6" w:rsidP="005B538D">
      <w:pPr>
        <w:spacing w:line="276"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2577F82" wp14:editId="7817CA34">
            <wp:extent cx="2265219" cy="2985135"/>
            <wp:effectExtent l="0" t="0" r="0" b="0"/>
            <wp:docPr id="150955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8706" cy="3002908"/>
                    </a:xfrm>
                    <a:prstGeom prst="rect">
                      <a:avLst/>
                    </a:prstGeom>
                    <a:noFill/>
                  </pic:spPr>
                </pic:pic>
              </a:graphicData>
            </a:graphic>
          </wp:inline>
        </w:drawing>
      </w:r>
    </w:p>
    <w:p w14:paraId="35856CDE" w14:textId="0A04C3B8" w:rsidR="00F43DE3" w:rsidRDefault="005320C4" w:rsidP="00A671C6">
      <w:pPr>
        <w:spacing w:line="276" w:lineRule="auto"/>
        <w:jc w:val="center"/>
        <w:rPr>
          <w:rFonts w:ascii="Times New Roman" w:hAnsi="Times New Roman" w:cs="Times New Roman"/>
          <w:sz w:val="24"/>
          <w:szCs w:val="24"/>
          <w:lang w:val="en-US"/>
        </w:rPr>
      </w:pPr>
      <w:r>
        <w:rPr>
          <w:noProof/>
        </w:rPr>
        <w:drawing>
          <wp:inline distT="0" distB="0" distL="0" distR="0" wp14:anchorId="334C4B85" wp14:editId="188443FC">
            <wp:extent cx="4412672" cy="1768867"/>
            <wp:effectExtent l="0" t="0" r="0" b="0"/>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A Complete Introduction. K-means is an unsupervised clustering… |  by Alan Jeffares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4992" cy="1781823"/>
                    </a:xfrm>
                    <a:prstGeom prst="rect">
                      <a:avLst/>
                    </a:prstGeom>
                    <a:noFill/>
                    <a:ln>
                      <a:noFill/>
                    </a:ln>
                  </pic:spPr>
                </pic:pic>
              </a:graphicData>
            </a:graphic>
          </wp:inline>
        </w:drawing>
      </w:r>
    </w:p>
    <w:p w14:paraId="4C6AF838" w14:textId="1F95E547" w:rsidR="00B12D7C" w:rsidRDefault="00B12D7C" w:rsidP="00A671C6">
      <w:pPr>
        <w:spacing w:line="276" w:lineRule="auto"/>
        <w:jc w:val="center"/>
        <w:rPr>
          <w:rFonts w:ascii="Times New Roman" w:hAnsi="Times New Roman" w:cs="Times New Roman"/>
          <w:sz w:val="24"/>
          <w:szCs w:val="24"/>
          <w:lang w:val="en-US"/>
        </w:rPr>
      </w:pPr>
      <w:r>
        <w:rPr>
          <w:noProof/>
        </w:rPr>
        <w:drawing>
          <wp:inline distT="0" distB="0" distL="0" distR="0" wp14:anchorId="038E9B64" wp14:editId="33D368E8">
            <wp:extent cx="2182091" cy="1718619"/>
            <wp:effectExtent l="0" t="0" r="0" b="0"/>
            <wp:docPr id="76426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3187" cy="1727359"/>
                    </a:xfrm>
                    <a:prstGeom prst="rect">
                      <a:avLst/>
                    </a:prstGeom>
                    <a:noFill/>
                    <a:ln>
                      <a:noFill/>
                    </a:ln>
                  </pic:spPr>
                </pic:pic>
              </a:graphicData>
            </a:graphic>
          </wp:inline>
        </w:drawing>
      </w:r>
    </w:p>
    <w:p w14:paraId="151E0541" w14:textId="681083DB" w:rsidR="004B02C8" w:rsidRDefault="004B02C8" w:rsidP="004B02C8">
      <w:pPr>
        <w:spacing w:line="276" w:lineRule="auto"/>
        <w:rPr>
          <w:rFonts w:ascii="Times New Roman" w:hAnsi="Times New Roman" w:cs="Times New Roman"/>
          <w:b/>
          <w:bCs/>
          <w:sz w:val="28"/>
          <w:szCs w:val="28"/>
          <w:lang w:val="en-US"/>
        </w:rPr>
      </w:pPr>
      <w:r w:rsidRPr="004B02C8">
        <w:rPr>
          <w:rFonts w:ascii="Times New Roman" w:hAnsi="Times New Roman" w:cs="Times New Roman"/>
          <w:b/>
          <w:bCs/>
          <w:sz w:val="28"/>
          <w:szCs w:val="28"/>
          <w:lang w:val="en-US"/>
        </w:rPr>
        <w:t>Screen shots of Output:</w:t>
      </w:r>
    </w:p>
    <w:p w14:paraId="3C593CF9" w14:textId="75AA5620" w:rsidR="004B02C8" w:rsidRDefault="004B02C8" w:rsidP="004B02C8">
      <w:pPr>
        <w:spacing w:line="276"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22B6F0F4" wp14:editId="2FAA5480">
            <wp:extent cx="4887007" cy="1295581"/>
            <wp:effectExtent l="0" t="0" r="0" b="0"/>
            <wp:docPr id="157218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88042" name="Picture 1572188042"/>
                    <pic:cNvPicPr/>
                  </pic:nvPicPr>
                  <pic:blipFill>
                    <a:blip r:embed="rId8">
                      <a:extLst>
                        <a:ext uri="{28A0092B-C50C-407E-A947-70E740481C1C}">
                          <a14:useLocalDpi xmlns:a14="http://schemas.microsoft.com/office/drawing/2010/main" val="0"/>
                        </a:ext>
                      </a:extLst>
                    </a:blip>
                    <a:stretch>
                      <a:fillRect/>
                    </a:stretch>
                  </pic:blipFill>
                  <pic:spPr>
                    <a:xfrm>
                      <a:off x="0" y="0"/>
                      <a:ext cx="4887007" cy="1295581"/>
                    </a:xfrm>
                    <a:prstGeom prst="rect">
                      <a:avLst/>
                    </a:prstGeom>
                  </pic:spPr>
                </pic:pic>
              </a:graphicData>
            </a:graphic>
          </wp:inline>
        </w:drawing>
      </w:r>
    </w:p>
    <w:p w14:paraId="0BECA27A" w14:textId="7C504D92" w:rsidR="004B02C8" w:rsidRDefault="004B02C8" w:rsidP="004B02C8">
      <w:pPr>
        <w:spacing w:line="276"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2FBCE57B" wp14:editId="4965B2E1">
            <wp:extent cx="5034526" cy="3779520"/>
            <wp:effectExtent l="0" t="0" r="0" b="0"/>
            <wp:docPr id="1087001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01702" name="Picture 1087001702"/>
                    <pic:cNvPicPr/>
                  </pic:nvPicPr>
                  <pic:blipFill>
                    <a:blip r:embed="rId9">
                      <a:extLst>
                        <a:ext uri="{28A0092B-C50C-407E-A947-70E740481C1C}">
                          <a14:useLocalDpi xmlns:a14="http://schemas.microsoft.com/office/drawing/2010/main" val="0"/>
                        </a:ext>
                      </a:extLst>
                    </a:blip>
                    <a:stretch>
                      <a:fillRect/>
                    </a:stretch>
                  </pic:blipFill>
                  <pic:spPr>
                    <a:xfrm>
                      <a:off x="0" y="0"/>
                      <a:ext cx="5036303" cy="3780854"/>
                    </a:xfrm>
                    <a:prstGeom prst="rect">
                      <a:avLst/>
                    </a:prstGeom>
                  </pic:spPr>
                </pic:pic>
              </a:graphicData>
            </a:graphic>
          </wp:inline>
        </w:drawing>
      </w:r>
    </w:p>
    <w:p w14:paraId="0520EF59" w14:textId="55354C29" w:rsidR="009E5381" w:rsidRDefault="009E5381" w:rsidP="009E5381">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6E836397" w14:textId="18FEDBA7" w:rsidR="00922D92" w:rsidRDefault="005B538D" w:rsidP="005B538D">
      <w:pPr>
        <w:spacing w:line="276" w:lineRule="auto"/>
        <w:jc w:val="both"/>
        <w:rPr>
          <w:rFonts w:ascii="Times New Roman" w:hAnsi="Times New Roman" w:cs="Times New Roman"/>
          <w:sz w:val="24"/>
          <w:szCs w:val="24"/>
          <w:lang w:val="en-US"/>
        </w:rPr>
      </w:pPr>
      <w:r w:rsidRPr="005B538D">
        <w:rPr>
          <w:rFonts w:ascii="Times New Roman" w:hAnsi="Times New Roman" w:cs="Times New Roman"/>
          <w:sz w:val="24"/>
          <w:szCs w:val="24"/>
          <w:lang w:val="en-US"/>
        </w:rPr>
        <w:t>In conclusion, this assignment demonstrates the effectiveness of K-means clustering in partitioning data into distinct clusters based on similarity. We have explored its simplicity, efficiency, and versatility, showcasing its applicability across various domains such as customer segmentation, anomaly detection, and document clustering. However, the algorithm's performance is influenced by factors like initial centroid selection and the determination of the optimal number of clusters.</w:t>
      </w:r>
    </w:p>
    <w:sectPr w:rsidR="00922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num w:numId="1" w16cid:durableId="74938097">
    <w:abstractNumId w:val="3"/>
  </w:num>
  <w:num w:numId="2" w16cid:durableId="1254391626">
    <w:abstractNumId w:val="0"/>
  </w:num>
  <w:num w:numId="3" w16cid:durableId="1531066513">
    <w:abstractNumId w:val="5"/>
  </w:num>
  <w:num w:numId="4" w16cid:durableId="628097539">
    <w:abstractNumId w:val="1"/>
  </w:num>
  <w:num w:numId="5" w16cid:durableId="814764572">
    <w:abstractNumId w:val="4"/>
  </w:num>
  <w:num w:numId="6" w16cid:durableId="1114714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5750"/>
    <w:rsid w:val="00085EFE"/>
    <w:rsid w:val="00152AA3"/>
    <w:rsid w:val="001A3FD6"/>
    <w:rsid w:val="001F04CC"/>
    <w:rsid w:val="001F28E8"/>
    <w:rsid w:val="002748B1"/>
    <w:rsid w:val="00344AA0"/>
    <w:rsid w:val="003739F7"/>
    <w:rsid w:val="003C5CEF"/>
    <w:rsid w:val="00482FB1"/>
    <w:rsid w:val="004A521E"/>
    <w:rsid w:val="004B02C8"/>
    <w:rsid w:val="005320C4"/>
    <w:rsid w:val="005B538D"/>
    <w:rsid w:val="005D3C54"/>
    <w:rsid w:val="006366A7"/>
    <w:rsid w:val="006502BF"/>
    <w:rsid w:val="00727080"/>
    <w:rsid w:val="007C1BB6"/>
    <w:rsid w:val="00830438"/>
    <w:rsid w:val="00922D92"/>
    <w:rsid w:val="00963667"/>
    <w:rsid w:val="009E5381"/>
    <w:rsid w:val="00A671C6"/>
    <w:rsid w:val="00A7486F"/>
    <w:rsid w:val="00A75697"/>
    <w:rsid w:val="00AA5DC1"/>
    <w:rsid w:val="00B12D7C"/>
    <w:rsid w:val="00B33493"/>
    <w:rsid w:val="00B7443C"/>
    <w:rsid w:val="00BB672F"/>
    <w:rsid w:val="00BB7380"/>
    <w:rsid w:val="00CD77EC"/>
    <w:rsid w:val="00CE0C18"/>
    <w:rsid w:val="00DC6C9E"/>
    <w:rsid w:val="00E62D78"/>
    <w:rsid w:val="00F43DE3"/>
    <w:rsid w:val="00F52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chartTrackingRefBased/>
  <w15:docId w15:val="{A0AFE7D9-B2BD-4346-A46B-60B9D333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Janhavi Gundawar</cp:lastModifiedBy>
  <cp:revision>2</cp:revision>
  <dcterms:created xsi:type="dcterms:W3CDTF">2024-04-07T15:31:00Z</dcterms:created>
  <dcterms:modified xsi:type="dcterms:W3CDTF">2024-04-07T15:31:00Z</dcterms:modified>
</cp:coreProperties>
</file>