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289" w:type="dxa"/>
        <w:tblLook w:val="04A0" w:firstRow="1" w:lastRow="0" w:firstColumn="1" w:lastColumn="0" w:noHBand="0" w:noVBand="1"/>
      </w:tblPr>
      <w:tblGrid>
        <w:gridCol w:w="570"/>
        <w:gridCol w:w="3967"/>
        <w:gridCol w:w="5103"/>
        <w:gridCol w:w="5953"/>
      </w:tblGrid>
      <w:tr w:rsidR="00343D96" w:rsidRPr="00E06DA5" w14:paraId="38BFED1B" w14:textId="77777777" w:rsidTr="006C6D31">
        <w:trPr>
          <w:trHeight w:val="699"/>
        </w:trPr>
        <w:tc>
          <w:tcPr>
            <w:tcW w:w="570" w:type="dxa"/>
          </w:tcPr>
          <w:p w14:paraId="02DB948A" w14:textId="3DBBD051" w:rsidR="00343D96" w:rsidRPr="00E06DA5" w:rsidRDefault="00343D96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7" w:type="dxa"/>
          </w:tcPr>
          <w:p w14:paraId="3CDE248F" w14:textId="3508DCA8" w:rsidR="00343D96" w:rsidRPr="00E06DA5" w:rsidRDefault="00343D96" w:rsidP="00FF1A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Paper </w:t>
            </w:r>
            <w:r w:rsidR="00FF1A4C"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Title,</w:t>
            </w:r>
            <w:r w:rsidR="007C5890"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Author(s), Year of Publication</w:t>
            </w:r>
          </w:p>
        </w:tc>
        <w:tc>
          <w:tcPr>
            <w:tcW w:w="5103" w:type="dxa"/>
          </w:tcPr>
          <w:p w14:paraId="312D6528" w14:textId="0513681A" w:rsidR="00343D96" w:rsidRPr="00E06DA5" w:rsidRDefault="00E73F44" w:rsidP="00FF1A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  <w:r w:rsidR="00343D96"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Technology</w:t>
            </w:r>
          </w:p>
        </w:tc>
        <w:tc>
          <w:tcPr>
            <w:tcW w:w="5953" w:type="dxa"/>
          </w:tcPr>
          <w:p w14:paraId="358E8CE5" w14:textId="452F6E55" w:rsidR="00343D96" w:rsidRPr="00E06DA5" w:rsidRDefault="00343D96" w:rsidP="00FF1A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 and Remarks</w:t>
            </w:r>
          </w:p>
        </w:tc>
      </w:tr>
      <w:tr w:rsidR="00343D96" w:rsidRPr="00E06DA5" w14:paraId="6185E9C8" w14:textId="77777777" w:rsidTr="006C6D31">
        <w:tc>
          <w:tcPr>
            <w:tcW w:w="570" w:type="dxa"/>
          </w:tcPr>
          <w:p w14:paraId="35F7FC53" w14:textId="266AD4B1" w:rsidR="00343D96" w:rsidRPr="00E06DA5" w:rsidRDefault="00343D96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7" w:type="dxa"/>
          </w:tcPr>
          <w:p w14:paraId="1E17650D" w14:textId="028C5DCC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Deep Face Recognition for Biometric Authentication</w:t>
            </w:r>
          </w:p>
          <w:p w14:paraId="6C4F7071" w14:textId="054EB918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Authors - </w:t>
            </w:r>
          </w:p>
          <w:p w14:paraId="5208128F" w14:textId="5DF705D1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Maheen Zulfiqar, Fatima Syed, Muhammad Jaleed Khan, Khurram Khurshid</w:t>
            </w:r>
          </w:p>
          <w:p w14:paraId="0597DBFD" w14:textId="1ABCCCC5" w:rsidR="00343D96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Year: 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103" w:type="dxa"/>
          </w:tcPr>
          <w:p w14:paraId="7050D90F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Methodology:</w:t>
            </w:r>
          </w:p>
          <w:p w14:paraId="35EB8809" w14:textId="77777777" w:rsidR="007C5890" w:rsidRPr="00E06DA5" w:rsidRDefault="007C5890" w:rsidP="007C58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Uses Convolutional Neural Network (CNN) for face recognition.</w:t>
            </w:r>
          </w:p>
          <w:p w14:paraId="54B42B0A" w14:textId="77777777" w:rsidR="007C5890" w:rsidRPr="00E06DA5" w:rsidRDefault="007C5890" w:rsidP="007C58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Face detection with Viola-Jones.</w:t>
            </w:r>
          </w:p>
          <w:p w14:paraId="38ABD5CC" w14:textId="77777777" w:rsidR="007C5890" w:rsidRPr="00E06DA5" w:rsidRDefault="007C5890" w:rsidP="007C58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Facial features extracted with a pre-trained CNN.</w:t>
            </w:r>
          </w:p>
          <w:p w14:paraId="653AB06E" w14:textId="77777777" w:rsidR="007C5890" w:rsidRPr="00E06DA5" w:rsidRDefault="007C5890" w:rsidP="007C58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Data augmentation includes noise and brightness variations.</w:t>
            </w:r>
          </w:p>
          <w:p w14:paraId="129EA645" w14:textId="08F6201D" w:rsidR="007C5890" w:rsidRPr="00E06DA5" w:rsidRDefault="007C5890" w:rsidP="007C58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Optimal CNN model and hyperparameters selected experimentally.</w:t>
            </w:r>
          </w:p>
          <w:p w14:paraId="6B5D5565" w14:textId="178F5922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Technologies:</w:t>
            </w:r>
          </w:p>
          <w:p w14:paraId="76A1FA99" w14:textId="6E0314D6" w:rsidR="007C5890" w:rsidRPr="00E06DA5" w:rsidRDefault="007C5890" w:rsidP="007C58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  <w:p w14:paraId="3F17C9FA" w14:textId="0376B3A6" w:rsidR="007C5890" w:rsidRPr="00E06DA5" w:rsidRDefault="007C5890" w:rsidP="007C58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CNNs</w:t>
            </w:r>
          </w:p>
          <w:p w14:paraId="702A8B0C" w14:textId="77777777" w:rsidR="007C5890" w:rsidRPr="00E06DA5" w:rsidRDefault="007C5890" w:rsidP="007C58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Viola-Jones Face Detector</w:t>
            </w:r>
          </w:p>
          <w:p w14:paraId="2DDF389A" w14:textId="0C63EA92" w:rsidR="00343D96" w:rsidRPr="00E06DA5" w:rsidRDefault="007C5890" w:rsidP="007C58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Data Augmentation</w:t>
            </w:r>
          </w:p>
        </w:tc>
        <w:tc>
          <w:tcPr>
            <w:tcW w:w="5953" w:type="dxa"/>
          </w:tcPr>
          <w:p w14:paraId="42387882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Findings:</w:t>
            </w:r>
          </w:p>
          <w:p w14:paraId="7A7CC9C8" w14:textId="7BA8D4BC" w:rsidR="007C5890" w:rsidRPr="00E06DA5" w:rsidRDefault="007C5890" w:rsidP="00FF1A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SqueezeNet</w:t>
            </w:r>
            <w:proofErr w:type="spellEnd"/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achieved 98.76% accuracy, offering a balance between accuracy and</w:t>
            </w:r>
            <w:r w:rsidR="00FF1A4C"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computational cost.</w:t>
            </w:r>
          </w:p>
          <w:p w14:paraId="1EC4C990" w14:textId="4DE99690" w:rsidR="007C5890" w:rsidRPr="00E06DA5" w:rsidRDefault="007C5890" w:rsidP="00FF1A4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Compared to 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ResNet50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, which had higher accuracy (99.41%) but was more</w:t>
            </w:r>
            <w:r w:rsidR="00FF1A4C"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computationally intensive,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SqueezeNet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was more efficient.</w:t>
            </w:r>
          </w:p>
          <w:p w14:paraId="793A2312" w14:textId="6EA52F90" w:rsidR="007C5890" w:rsidRPr="00E06DA5" w:rsidRDefault="007C5890" w:rsidP="00FF1A4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Training showed smooth convergence and minimal misclassifications in the</w:t>
            </w:r>
            <w:r w:rsidR="00FF1A4C"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confusion matrix.</w:t>
            </w:r>
          </w:p>
          <w:p w14:paraId="46606EFC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Remarks:</w:t>
            </w:r>
          </w:p>
          <w:p w14:paraId="7C8EA6B7" w14:textId="0044940A" w:rsidR="007C5890" w:rsidRPr="00E06DA5" w:rsidRDefault="007C5890" w:rsidP="007C589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SqueezeNet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is preferred for its efficiency and accuracy balance.</w:t>
            </w:r>
          </w:p>
          <w:p w14:paraId="079EAD46" w14:textId="36ADC5E4" w:rsidR="007C5890" w:rsidRPr="00E06DA5" w:rsidRDefault="007C5890" w:rsidP="007C589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The system is effective for biometric authentication and has practical applications in</w:t>
            </w:r>
          </w:p>
          <w:p w14:paraId="6D6A1465" w14:textId="77777777" w:rsidR="007C5890" w:rsidRPr="00E06DA5" w:rsidRDefault="007C5890" w:rsidP="007C589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security and access control.</w:t>
            </w:r>
          </w:p>
          <w:p w14:paraId="199D48DA" w14:textId="1FEF1314" w:rsidR="007C5890" w:rsidRPr="00E06DA5" w:rsidRDefault="007C5890" w:rsidP="007C589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Advances in deep learning and transfer learning have significantly improved facial</w:t>
            </w:r>
          </w:p>
          <w:p w14:paraId="3074FB4E" w14:textId="77777777" w:rsidR="00343D96" w:rsidRPr="00E06DA5" w:rsidRDefault="007C5890" w:rsidP="007C589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recognition systems.</w:t>
            </w:r>
          </w:p>
          <w:p w14:paraId="678B2E8E" w14:textId="420084DF" w:rsidR="00FF1A4C" w:rsidRPr="00E06DA5" w:rsidRDefault="00FF1A4C" w:rsidP="00FF1A4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D96" w:rsidRPr="00E06DA5" w14:paraId="536C78FE" w14:textId="77777777" w:rsidTr="006C6D31">
        <w:tc>
          <w:tcPr>
            <w:tcW w:w="570" w:type="dxa"/>
          </w:tcPr>
          <w:p w14:paraId="69668295" w14:textId="1D1A6B53" w:rsidR="00343D96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7" w:type="dxa"/>
          </w:tcPr>
          <w:p w14:paraId="10F01897" w14:textId="77777777" w:rsidR="00FF1A4C" w:rsidRPr="00E06DA5" w:rsidRDefault="00FF1A4C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EADA15" w14:textId="27375622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People Identification Through Facial Recognition &amp; Anti Spoofing Method Using</w:t>
            </w:r>
          </w:p>
          <w:p w14:paraId="54BD1212" w14:textId="341423AF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Deep Learning</w:t>
            </w:r>
          </w:p>
          <w:p w14:paraId="589ACB88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Authors:</w:t>
            </w:r>
          </w:p>
          <w:p w14:paraId="746B3073" w14:textId="105644D1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Fathima Jameera. B, G. Suresh, S. Hemalatha, S. Vilma Veronica</w:t>
            </w:r>
          </w:p>
          <w:p w14:paraId="1CAC81AC" w14:textId="4F2EABE7" w:rsidR="00343D96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Year: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5103" w:type="dxa"/>
          </w:tcPr>
          <w:p w14:paraId="1520D27A" w14:textId="77777777" w:rsidR="00FF1A4C" w:rsidRPr="00E06DA5" w:rsidRDefault="00FF1A4C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22F699" w14:textId="09B58E4D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 &amp; Technologies:</w:t>
            </w:r>
          </w:p>
          <w:p w14:paraId="265B05A7" w14:textId="757BB56B" w:rsidR="007C5890" w:rsidRPr="00E06DA5" w:rsidRDefault="007C5890" w:rsidP="007C589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 Collection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: Diverse facial photos including real and spoofed images.</w:t>
            </w:r>
          </w:p>
          <w:p w14:paraId="20FA4908" w14:textId="171AC557" w:rsidR="007C5890" w:rsidRPr="00E06DA5" w:rsidRDefault="007C5890" w:rsidP="007C58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Pre-processing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Augmentation with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ImageDataGenerator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for model robustness.</w:t>
            </w:r>
          </w:p>
          <w:p w14:paraId="25E79B6B" w14:textId="1738C5FC" w:rsidR="007C5890" w:rsidRPr="00E06DA5" w:rsidRDefault="007C5890" w:rsidP="007C58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Architecture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Combines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(efficient) and VGG-16 (accurate) for facial recognition.</w:t>
            </w:r>
          </w:p>
          <w:p w14:paraId="2EE944CA" w14:textId="77777777" w:rsidR="00343D96" w:rsidRPr="00E06DA5" w:rsidRDefault="007C5890" w:rsidP="007C58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Real-Time Anti-Spoofing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Uses dynamic boundary box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indicators (blue for genuine, red for spoofing).</w:t>
            </w:r>
          </w:p>
          <w:p w14:paraId="20F75A69" w14:textId="4CBCFBD2" w:rsidR="00FF1A4C" w:rsidRPr="00E06DA5" w:rsidRDefault="00FF1A4C" w:rsidP="00FF1A4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44CD0E97" w14:textId="77777777" w:rsidR="00FF1A4C" w:rsidRPr="00E06DA5" w:rsidRDefault="00FF1A4C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BBAB46" w14:textId="12D9B3A2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Observations/Findings &amp; Remarks:</w:t>
            </w:r>
          </w:p>
          <w:p w14:paraId="03A6924C" w14:textId="47758ED8" w:rsidR="007C5890" w:rsidRPr="00E06DA5" w:rsidRDefault="007C5890" w:rsidP="007C58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VGG-16 achieved 0.989 accuracy;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achieved 0.919.</w:t>
            </w:r>
          </w:p>
          <w:p w14:paraId="2847165F" w14:textId="4F80AF70" w:rsidR="007C5890" w:rsidRPr="00E06DA5" w:rsidRDefault="007C5890" w:rsidP="007C58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Anti-Spoofing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: Effectively differentiates between real and fake images.</w:t>
            </w:r>
          </w:p>
          <w:p w14:paraId="35E74D23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9FBE72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A320D28" w14:textId="0587038C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VGG-16 is precise but computationally intensive;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is efficient.</w:t>
            </w:r>
          </w:p>
          <w:p w14:paraId="7D2F9EC7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Real-time anti-spoofing adds significant security benefits. Ethical considerations</w:t>
            </w:r>
          </w:p>
          <w:p w14:paraId="4C542717" w14:textId="26EB4409" w:rsidR="00343D96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include privacy and responsible deployment.</w:t>
            </w:r>
          </w:p>
        </w:tc>
      </w:tr>
      <w:tr w:rsidR="00343D96" w:rsidRPr="00E06DA5" w14:paraId="3FE14C0C" w14:textId="77777777" w:rsidTr="006C6D31">
        <w:trPr>
          <w:trHeight w:val="4226"/>
        </w:trPr>
        <w:tc>
          <w:tcPr>
            <w:tcW w:w="570" w:type="dxa"/>
          </w:tcPr>
          <w:p w14:paraId="036A87BC" w14:textId="5C46AA05" w:rsidR="00343D96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967" w:type="dxa"/>
          </w:tcPr>
          <w:p w14:paraId="64011AD1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EB4D8" w14:textId="5F2B083D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Face Recognition in the Context of Website Authentication </w:t>
            </w:r>
          </w:p>
          <w:p w14:paraId="756EA9C9" w14:textId="5A4F9B13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Authors –</w:t>
            </w:r>
          </w:p>
          <w:p w14:paraId="1B3519CA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Mohamad Amir </w:t>
            </w:r>
            <w:proofErr w:type="spellStart"/>
            <w:proofErr w:type="gram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Dliwati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1C920B" w14:textId="3AFD1C5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Dinesh Kumar </w:t>
            </w:r>
          </w:p>
          <w:p w14:paraId="28E5FA82" w14:textId="2E1B8617" w:rsidR="00343D96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–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5103" w:type="dxa"/>
          </w:tcPr>
          <w:p w14:paraId="477D31E9" w14:textId="77777777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A52E4" w14:textId="50DD3CBE" w:rsidR="007C5890" w:rsidRPr="00E06DA5" w:rsidRDefault="007C5890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  <w:r w:rsidR="004259CF"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Technologies Used: </w:t>
            </w:r>
          </w:p>
          <w:p w14:paraId="7D10C60A" w14:textId="1F76FB31" w:rsidR="004259CF" w:rsidRPr="00E06DA5" w:rsidRDefault="007C5890" w:rsidP="004259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Machine Learning &amp; Deep</w:t>
            </w:r>
            <w:r w:rsidR="004259CF"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="004259CF"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- Principal Component Analysis (PCA), SVM, Logistic Regression, InceptionV3. </w:t>
            </w:r>
          </w:p>
          <w:p w14:paraId="038F402C" w14:textId="41CF08EB" w:rsidR="004259CF" w:rsidRPr="00E06DA5" w:rsidRDefault="004259CF" w:rsidP="004259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C5890"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Python. </w:t>
            </w:r>
          </w:p>
          <w:p w14:paraId="4A2AF44F" w14:textId="61367460" w:rsidR="007C5890" w:rsidRPr="00E06DA5" w:rsidRDefault="004259CF" w:rsidP="004259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Libraries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C5890"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TensorFlow, Scikit-learn. </w:t>
            </w:r>
          </w:p>
          <w:p w14:paraId="6CEB4B05" w14:textId="77777777" w:rsidR="007C5890" w:rsidRPr="00E06DA5" w:rsidRDefault="007C5890" w:rsidP="004259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Collected from internet resources, including Kaggle, containing 13,668 images of 1409 individuals. </w:t>
            </w:r>
          </w:p>
          <w:p w14:paraId="19C82472" w14:textId="77777777" w:rsidR="00343D96" w:rsidRPr="00E06DA5" w:rsidRDefault="00343D96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5FC41E45" w14:textId="77777777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A1B41" w14:textId="77777777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1844C74" w14:textId="77777777" w:rsidR="004259CF" w:rsidRPr="00E06DA5" w:rsidRDefault="004259CF" w:rsidP="004259C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Logistic Regression, when used with deep learning, performed better than traditional machine learning algorithms for face recognition. </w:t>
            </w:r>
          </w:p>
          <w:p w14:paraId="0B75CEB2" w14:textId="77777777" w:rsidR="004259CF" w:rsidRPr="00E06DA5" w:rsidRDefault="004259CF" w:rsidP="004259C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The dataset's diversity and complexity can influence the effectiveness of the face recognition system. </w:t>
            </w:r>
          </w:p>
          <w:p w14:paraId="6FEFA62C" w14:textId="77777777" w:rsidR="004259CF" w:rsidRPr="00E06DA5" w:rsidRDefault="004259CF" w:rsidP="004259C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730E5" w14:textId="77777777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B9DCD" w14:textId="77777777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Remarks: </w:t>
            </w:r>
          </w:p>
          <w:p w14:paraId="0D91AECC" w14:textId="77777777" w:rsidR="004259CF" w:rsidRPr="00E06DA5" w:rsidRDefault="004259CF" w:rsidP="004259C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The study demonstrates the superiority of deep learning-based methods (like Logistic Regression with deep learning) over traditional machine learning techniques for face recognition. </w:t>
            </w:r>
          </w:p>
          <w:p w14:paraId="2E2AED60" w14:textId="68B64A4C" w:rsidR="00343D96" w:rsidRPr="00E06DA5" w:rsidRDefault="004259CF" w:rsidP="00FF1A4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Future work aims to improve accuracy by diversifying the dataset and exploring new deep learning architectures with hyperparameter tuning. </w:t>
            </w:r>
          </w:p>
        </w:tc>
      </w:tr>
      <w:tr w:rsidR="00343D96" w:rsidRPr="00E06DA5" w14:paraId="39C4FC7E" w14:textId="77777777" w:rsidTr="006C6D31">
        <w:tc>
          <w:tcPr>
            <w:tcW w:w="570" w:type="dxa"/>
          </w:tcPr>
          <w:p w14:paraId="412F4FD6" w14:textId="3C213DCE" w:rsidR="00343D96" w:rsidRPr="00E06DA5" w:rsidRDefault="004259CF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7" w:type="dxa"/>
          </w:tcPr>
          <w:p w14:paraId="20C0DE1A" w14:textId="77777777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53F73" w14:textId="77777777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Face Anti-spoofing Based on Convolutional Neural Networks </w:t>
            </w:r>
          </w:p>
          <w:p w14:paraId="0E625555" w14:textId="0C7A38DE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Author – </w:t>
            </w:r>
          </w:p>
          <w:p w14:paraId="242FD481" w14:textId="79BE236F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Siyamdumisa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Maphisa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, Duncan Coulter </w:t>
            </w:r>
          </w:p>
          <w:p w14:paraId="4F1698A9" w14:textId="59F81567" w:rsidR="00343D96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-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5103" w:type="dxa"/>
          </w:tcPr>
          <w:p w14:paraId="16A71304" w14:textId="77777777" w:rsidR="00FF1A4C" w:rsidRPr="00E06DA5" w:rsidRDefault="00FF1A4C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ECEA8" w14:textId="283865D3" w:rsidR="00343D96" w:rsidRPr="00E06DA5" w:rsidRDefault="004259CF" w:rsidP="007C58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Methdology</w:t>
            </w:r>
            <w:proofErr w:type="spellEnd"/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Technology Used – </w:t>
            </w:r>
          </w:p>
          <w:p w14:paraId="6EEC29D3" w14:textId="77777777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D643B" w14:textId="77777777" w:rsidR="004259CF" w:rsidRPr="00E06DA5" w:rsidRDefault="004259CF" w:rsidP="004259CF">
            <w:pPr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Deep Learning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CNN,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AlexNet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, VGG16. </w:t>
            </w:r>
          </w:p>
          <w:p w14:paraId="1DCB30E2" w14:textId="77777777" w:rsidR="004259CF" w:rsidRPr="00E06DA5" w:rsidRDefault="004259CF" w:rsidP="004259CF">
            <w:pPr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Python using Google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Colaboratory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and PyCharm. </w:t>
            </w:r>
          </w:p>
          <w:p w14:paraId="171F14E9" w14:textId="77777777" w:rsidR="004259CF" w:rsidRPr="00E06DA5" w:rsidRDefault="004259CF" w:rsidP="004259CF">
            <w:pPr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Libraries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, OpenCV, Scikit-learn. </w:t>
            </w:r>
          </w:p>
          <w:p w14:paraId="1E71FB13" w14:textId="77777777" w:rsidR="004259CF" w:rsidRPr="00E06DA5" w:rsidRDefault="004259CF" w:rsidP="004259CF">
            <w:pPr>
              <w:numPr>
                <w:ilvl w:val="1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Datasets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: NUAA and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CelebA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datasets. </w:t>
            </w:r>
          </w:p>
          <w:p w14:paraId="30EB7605" w14:textId="0F5E0DBD" w:rsidR="004259CF" w:rsidRPr="00E06DA5" w:rsidRDefault="004259CF" w:rsidP="004259CF">
            <w:pPr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4140BE14" w14:textId="77777777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52086" w14:textId="032091CA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14:paraId="6BC8DEBA" w14:textId="77777777" w:rsidR="004259CF" w:rsidRPr="00E06DA5" w:rsidRDefault="004259CF" w:rsidP="004259CF">
            <w:pPr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The Baseline CNN performed better on the NUAA dataset, while its performance decreased on the more complex </w:t>
            </w: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CelebA</w:t>
            </w:r>
            <w:proofErr w:type="spellEnd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dataset. </w:t>
            </w:r>
          </w:p>
          <w:p w14:paraId="14158121" w14:textId="77777777" w:rsidR="004259CF" w:rsidRPr="00E06DA5" w:rsidRDefault="004259CF" w:rsidP="004259CF">
            <w:pPr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The VGG16 model showed consistent performance across both datasets, highlighting its robustness. </w:t>
            </w:r>
          </w:p>
          <w:p w14:paraId="180796B3" w14:textId="77777777" w:rsidR="004259CF" w:rsidRPr="00E06DA5" w:rsidRDefault="004259CF" w:rsidP="004259CF">
            <w:pPr>
              <w:numPr>
                <w:ilvl w:val="1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the dataset affects the performance of the models, indicating a need for more sophisticated datasets for future benchmarking. </w:t>
            </w:r>
          </w:p>
          <w:p w14:paraId="4622EC3E" w14:textId="6D0E32AC" w:rsidR="004259CF" w:rsidRPr="00E06DA5" w:rsidRDefault="004259CF" w:rsidP="004259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–</w:t>
            </w:r>
          </w:p>
          <w:p w14:paraId="762CFDFB" w14:textId="77777777" w:rsidR="004259CF" w:rsidRPr="00E06DA5" w:rsidRDefault="004259CF" w:rsidP="004259CF">
            <w:pPr>
              <w:numPr>
                <w:ilvl w:val="1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The VGG16 architecture was found to be the most effective in this study. </w:t>
            </w:r>
          </w:p>
          <w:p w14:paraId="0D916FDA" w14:textId="5EFF732D" w:rsidR="004259CF" w:rsidRPr="00E06DA5" w:rsidRDefault="004259CF" w:rsidP="004259CF">
            <w:pPr>
              <w:numPr>
                <w:ilvl w:val="1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The study suggests using more sophisticated databases and ensemble learning techniques in the future to enhance model performance. </w:t>
            </w:r>
          </w:p>
          <w:p w14:paraId="45F9D9BC" w14:textId="77777777" w:rsidR="00343D96" w:rsidRDefault="00343D96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96AA6" w14:textId="77777777" w:rsidR="006C6D31" w:rsidRDefault="006C6D31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B6380" w14:textId="77777777" w:rsidR="006C6D31" w:rsidRPr="00E06DA5" w:rsidRDefault="006C6D31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D96" w:rsidRPr="00E06DA5" w14:paraId="693A0DD8" w14:textId="77777777" w:rsidTr="006C6D31">
        <w:tc>
          <w:tcPr>
            <w:tcW w:w="570" w:type="dxa"/>
          </w:tcPr>
          <w:p w14:paraId="55174331" w14:textId="03D8F394" w:rsidR="00343D96" w:rsidRPr="00E06DA5" w:rsidRDefault="00AE1A5B" w:rsidP="007C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967" w:type="dxa"/>
          </w:tcPr>
          <w:p w14:paraId="24577FC9" w14:textId="533B7B94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Encryption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based on</w:t>
            </w:r>
          </w:p>
          <w:p w14:paraId="23308BEF" w14:textId="08A6C505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Advanced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Encryption</w:t>
            </w: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</w:t>
            </w:r>
          </w:p>
          <w:p w14:paraId="51B6CDB3" w14:textId="77777777" w:rsidR="00343D96" w:rsidRPr="00E06DA5" w:rsidRDefault="00AE1A5B" w:rsidP="00AE1A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(AES)</w:t>
            </w:r>
          </w:p>
          <w:p w14:paraId="4054282A" w14:textId="41E5435C" w:rsidR="00AE1A5B" w:rsidRPr="00E06DA5" w:rsidRDefault="00AE1A5B" w:rsidP="00AE1A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Authors –</w:t>
            </w:r>
          </w:p>
          <w:p w14:paraId="35F359D5" w14:textId="2FDD51B7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Saleha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Saudagar</w:t>
            </w:r>
            <w:proofErr w:type="spellEnd"/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Mukund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Kulkarni,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Anshuman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Giramkar</w:t>
            </w:r>
            <w:proofErr w:type="spellEnd"/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765F5AC" w14:textId="5AE6EB83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Shreyas Godse,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Snehal Gupta,</w:t>
            </w:r>
          </w:p>
          <w:p w14:paraId="0D88E71F" w14:textId="7AE4DE01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Gyaneshwari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Patil, Sangram</w:t>
            </w:r>
          </w:p>
          <w:p w14:paraId="7A7BE48A" w14:textId="77777777" w:rsidR="00AE1A5B" w:rsidRPr="00E06DA5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Gunjal</w:t>
            </w:r>
            <w:proofErr w:type="spellEnd"/>
          </w:p>
          <w:p w14:paraId="78798B56" w14:textId="0F12AD3E" w:rsidR="00AE1A5B" w:rsidRPr="00E06DA5" w:rsidRDefault="00AE1A5B" w:rsidP="00AE1A5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Year </w:t>
            </w:r>
            <w:proofErr w:type="gramStart"/>
            <w:r w:rsidRPr="00E06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–  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proofErr w:type="gramEnd"/>
          </w:p>
        </w:tc>
        <w:tc>
          <w:tcPr>
            <w:tcW w:w="5103" w:type="dxa"/>
          </w:tcPr>
          <w:p w14:paraId="276FE779" w14:textId="77777777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Methodologies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B7D98A2" w14:textId="1B3DD41E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AES Rijndael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Algorithm, 128-bit</w:t>
            </w:r>
          </w:p>
          <w:p w14:paraId="1C5572D8" w14:textId="5AC27DDD" w:rsidR="00AE1A5B" w:rsidRPr="00E06DA5" w:rsidRDefault="00FF1A4C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E1A5B" w:rsidRPr="00AE1A5B">
              <w:rPr>
                <w:rFonts w:ascii="Times New Roman" w:hAnsi="Times New Roman" w:cs="Times New Roman"/>
                <w:sz w:val="24"/>
                <w:szCs w:val="24"/>
              </w:rPr>
              <w:t>ncryption</w:t>
            </w:r>
          </w:p>
          <w:p w14:paraId="39340F9B" w14:textId="77777777" w:rsidR="00FF1A4C" w:rsidRPr="00AE1A5B" w:rsidRDefault="00FF1A4C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382D7" w14:textId="77777777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89689FC" w14:textId="75917B4E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Java-based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software, Swing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GUI, Image</w:t>
            </w:r>
          </w:p>
          <w:p w14:paraId="69E34898" w14:textId="32384338" w:rsidR="00343D96" w:rsidRPr="00E06DA5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encryption</w:t>
            </w:r>
          </w:p>
        </w:tc>
        <w:tc>
          <w:tcPr>
            <w:tcW w:w="5953" w:type="dxa"/>
          </w:tcPr>
          <w:p w14:paraId="13E7C2BE" w14:textId="7EDACC71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Java-based code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successfully encrypts</w:t>
            </w:r>
          </w:p>
          <w:p w14:paraId="0D641E78" w14:textId="3DED61BE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images (JPG, PNG,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BMP, GIF, TIFF, HEIC)</w:t>
            </w:r>
          </w:p>
          <w:p w14:paraId="66B5BCB4" w14:textId="26D1761B" w:rsidR="00AE1A5B" w:rsidRPr="00AE1A5B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without errors, providing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secure encryption. The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system is applicable in</w:t>
            </w:r>
          </w:p>
          <w:p w14:paraId="4F64CDDA" w14:textId="57F9C22D" w:rsidR="00343D96" w:rsidRPr="00E06DA5" w:rsidRDefault="00AE1A5B" w:rsidP="00AE1A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domains like military,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healthcare, and aviation.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Future scope includes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A5B">
              <w:rPr>
                <w:rFonts w:ascii="Times New Roman" w:hAnsi="Times New Roman" w:cs="Times New Roman"/>
                <w:sz w:val="24"/>
                <w:szCs w:val="24"/>
              </w:rPr>
              <w:t>expanding to video and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6DA5">
              <w:rPr>
                <w:rFonts w:ascii="Times New Roman" w:hAnsi="Times New Roman" w:cs="Times New Roman"/>
                <w:sz w:val="24"/>
                <w:szCs w:val="24"/>
              </w:rPr>
              <w:t>document encryption.</w:t>
            </w:r>
          </w:p>
        </w:tc>
      </w:tr>
    </w:tbl>
    <w:p w14:paraId="405A57CF" w14:textId="77777777" w:rsidR="003F241D" w:rsidRDefault="003F241D"/>
    <w:sectPr w:rsidR="003F241D" w:rsidSect="00E06DA5">
      <w:pgSz w:w="16838" w:h="11906" w:orient="landscape" w:code="9"/>
      <w:pgMar w:top="510" w:right="567" w:bottom="107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F5932" w14:textId="77777777" w:rsidR="007313A3" w:rsidRDefault="007313A3" w:rsidP="00E06DA5">
      <w:pPr>
        <w:spacing w:after="0" w:line="240" w:lineRule="auto"/>
      </w:pPr>
      <w:r>
        <w:separator/>
      </w:r>
    </w:p>
  </w:endnote>
  <w:endnote w:type="continuationSeparator" w:id="0">
    <w:p w14:paraId="3D47C9AE" w14:textId="77777777" w:rsidR="007313A3" w:rsidRDefault="007313A3" w:rsidP="00E0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A4D94" w14:textId="77777777" w:rsidR="007313A3" w:rsidRDefault="007313A3" w:rsidP="00E06DA5">
      <w:pPr>
        <w:spacing w:after="0" w:line="240" w:lineRule="auto"/>
      </w:pPr>
      <w:r>
        <w:separator/>
      </w:r>
    </w:p>
  </w:footnote>
  <w:footnote w:type="continuationSeparator" w:id="0">
    <w:p w14:paraId="004F22EA" w14:textId="77777777" w:rsidR="007313A3" w:rsidRDefault="007313A3" w:rsidP="00E06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875C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421359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22DD00A"/>
    <w:multiLevelType w:val="hybridMultilevel"/>
    <w:tmpl w:val="594C2AB2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46BF27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373DAD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63C27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C3134B"/>
    <w:multiLevelType w:val="hybridMultilevel"/>
    <w:tmpl w:val="8EB2C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E79EC"/>
    <w:multiLevelType w:val="hybridMultilevel"/>
    <w:tmpl w:val="67A2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082170"/>
    <w:multiLevelType w:val="hybridMultilevel"/>
    <w:tmpl w:val="FA2E52DC"/>
    <w:lvl w:ilvl="0" w:tplc="B44A1F3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A11FB5"/>
    <w:multiLevelType w:val="hybridMultilevel"/>
    <w:tmpl w:val="FC0AAC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90958"/>
    <w:multiLevelType w:val="hybridMultilevel"/>
    <w:tmpl w:val="35603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40EF8"/>
    <w:multiLevelType w:val="hybridMultilevel"/>
    <w:tmpl w:val="EF808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08C8"/>
    <w:multiLevelType w:val="hybridMultilevel"/>
    <w:tmpl w:val="976A23F4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907BC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D19C75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50F37D7"/>
    <w:multiLevelType w:val="hybridMultilevel"/>
    <w:tmpl w:val="E6C0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D115E"/>
    <w:multiLevelType w:val="hybridMultilevel"/>
    <w:tmpl w:val="DB700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B756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5A50951"/>
    <w:multiLevelType w:val="hybridMultilevel"/>
    <w:tmpl w:val="2360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24E76"/>
    <w:multiLevelType w:val="hybridMultilevel"/>
    <w:tmpl w:val="85C6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5301E"/>
    <w:multiLevelType w:val="hybridMultilevel"/>
    <w:tmpl w:val="7F5ED314"/>
    <w:lvl w:ilvl="0" w:tplc="B44A1F3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F31125"/>
    <w:multiLevelType w:val="hybridMultilevel"/>
    <w:tmpl w:val="38E41236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1670491"/>
    <w:multiLevelType w:val="hybridMultilevel"/>
    <w:tmpl w:val="D474E32C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7270F55"/>
    <w:multiLevelType w:val="hybridMultilevel"/>
    <w:tmpl w:val="BB589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957D2"/>
    <w:multiLevelType w:val="hybridMultilevel"/>
    <w:tmpl w:val="C450E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864208">
    <w:abstractNumId w:val="15"/>
  </w:num>
  <w:num w:numId="2" w16cid:durableId="2029453598">
    <w:abstractNumId w:val="6"/>
  </w:num>
  <w:num w:numId="3" w16cid:durableId="1206718270">
    <w:abstractNumId w:val="23"/>
  </w:num>
  <w:num w:numId="4" w16cid:durableId="1197232461">
    <w:abstractNumId w:val="18"/>
  </w:num>
  <w:num w:numId="5" w16cid:durableId="1620717904">
    <w:abstractNumId w:val="7"/>
  </w:num>
  <w:num w:numId="6" w16cid:durableId="927037936">
    <w:abstractNumId w:val="19"/>
  </w:num>
  <w:num w:numId="7" w16cid:durableId="2096440225">
    <w:abstractNumId w:val="11"/>
  </w:num>
  <w:num w:numId="8" w16cid:durableId="306520283">
    <w:abstractNumId w:val="2"/>
  </w:num>
  <w:num w:numId="9" w16cid:durableId="786895464">
    <w:abstractNumId w:val="17"/>
  </w:num>
  <w:num w:numId="10" w16cid:durableId="934366292">
    <w:abstractNumId w:val="24"/>
  </w:num>
  <w:num w:numId="11" w16cid:durableId="2044749499">
    <w:abstractNumId w:val="20"/>
  </w:num>
  <w:num w:numId="12" w16cid:durableId="1416515065">
    <w:abstractNumId w:val="8"/>
  </w:num>
  <w:num w:numId="13" w16cid:durableId="287661588">
    <w:abstractNumId w:val="9"/>
  </w:num>
  <w:num w:numId="14" w16cid:durableId="2083093839">
    <w:abstractNumId w:val="0"/>
  </w:num>
  <w:num w:numId="15" w16cid:durableId="13073506">
    <w:abstractNumId w:val="13"/>
  </w:num>
  <w:num w:numId="16" w16cid:durableId="118233074">
    <w:abstractNumId w:val="3"/>
  </w:num>
  <w:num w:numId="17" w16cid:durableId="894898000">
    <w:abstractNumId w:val="10"/>
  </w:num>
  <w:num w:numId="18" w16cid:durableId="2138912128">
    <w:abstractNumId w:val="16"/>
  </w:num>
  <w:num w:numId="19" w16cid:durableId="59061006">
    <w:abstractNumId w:val="5"/>
  </w:num>
  <w:num w:numId="20" w16cid:durableId="1553544621">
    <w:abstractNumId w:val="4"/>
  </w:num>
  <w:num w:numId="21" w16cid:durableId="541402476">
    <w:abstractNumId w:val="12"/>
  </w:num>
  <w:num w:numId="22" w16cid:durableId="123499005">
    <w:abstractNumId w:val="14"/>
  </w:num>
  <w:num w:numId="23" w16cid:durableId="1064334662">
    <w:abstractNumId w:val="1"/>
  </w:num>
  <w:num w:numId="24" w16cid:durableId="1449278827">
    <w:abstractNumId w:val="22"/>
  </w:num>
  <w:num w:numId="25" w16cid:durableId="21219468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96"/>
    <w:rsid w:val="001A1F73"/>
    <w:rsid w:val="00343D96"/>
    <w:rsid w:val="003F241D"/>
    <w:rsid w:val="004259CF"/>
    <w:rsid w:val="006C6D31"/>
    <w:rsid w:val="007313A3"/>
    <w:rsid w:val="007C5890"/>
    <w:rsid w:val="00835E7C"/>
    <w:rsid w:val="00AE1A5B"/>
    <w:rsid w:val="00D07E26"/>
    <w:rsid w:val="00E06DA5"/>
    <w:rsid w:val="00E73F44"/>
    <w:rsid w:val="00EB4200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D478"/>
  <w15:chartTrackingRefBased/>
  <w15:docId w15:val="{29B4D808-A2BE-48BE-A9A9-EBB4137A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DA5"/>
  </w:style>
  <w:style w:type="paragraph" w:styleId="Footer">
    <w:name w:val="footer"/>
    <w:basedOn w:val="Normal"/>
    <w:link w:val="FooterChar"/>
    <w:uiPriority w:val="99"/>
    <w:unhideWhenUsed/>
    <w:rsid w:val="00E06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PATIL</dc:creator>
  <cp:keywords/>
  <dc:description/>
  <cp:lastModifiedBy>JANHAVI PATIL</cp:lastModifiedBy>
  <cp:revision>4</cp:revision>
  <cp:lastPrinted>2024-09-16T07:39:00Z</cp:lastPrinted>
  <dcterms:created xsi:type="dcterms:W3CDTF">2024-09-15T11:33:00Z</dcterms:created>
  <dcterms:modified xsi:type="dcterms:W3CDTF">2024-09-16T08:06:00Z</dcterms:modified>
</cp:coreProperties>
</file>