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F5EE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235A"/>
                <w:sz w:val="26"/>
                <w:szCs w:val="26"/>
              </w:rPr>
              <w:t xml:space="preserve">CEC Platform — Cross-Role Comparison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Permission Summary Across Admin, Faculty, and Student  |  City Engineering College</w:t>
            </w:r>
          </w:p>
        </w:tc>
      </w:tr>
    </w:tbl>
    <w:p>
      <w:pPr>
        <w:spacing w:after="0" w:before="280"/>
      </w:pPr>
    </w:p>
    <w:p>
      <w:pPr>
        <w:pStyle w:val="Heading1"/>
      </w:pPr>
      <w:r>
        <w:rPr>
          <w:rFonts w:ascii="Arial" w:cs="Arial" w:eastAsia="Arial" w:hAnsi="Arial"/>
        </w:rPr>
        <w:t xml:space="preserve">Cross-Role Permission Comparison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This reference document answers three questions for developers and product owners: What can Admin do that Faculty and Students cannot? What can Faculty do that Students cannot? What do all three roles share?</w:t>
      </w:r>
    </w:p>
    <w:p>
      <w:pPr>
        <w:pBdr>
          <w:bottom w:val="single" w:color="4A235A" w:sz="6" w:space="1"/>
        </w:pBdr>
        <w:spacing w:after="1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A235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PERMISSION MATRIX</w:t>
            </w:r>
          </w:p>
        </w:tc>
      </w:tr>
    </w:tbl>
    <w:p>
      <w:pPr>
        <w:spacing w:after="0" w:before="120"/>
      </w:pP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Key: ✓ = full access, Own only = scoped to own records, Course only = scoped to own courses, ✗ = no access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rPr>
          <w:tblHeader/>
        </w:trPr>
        <w:tc>
          <w:tcPr>
            <w:tcW w:type="dxa" w:w="360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92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92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Faculty</w:t>
            </w:r>
          </w:p>
        </w:tc>
        <w:tc>
          <w:tcPr>
            <w:tcW w:type="dxa" w:w="192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 account management (all roles)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Department &amp; section configuration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Academic calendar (edit)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System settings &amp; feature flags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Audit logs &amp; login history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Platform analytics dashboard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Fee records (all students)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Cross-department student records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Global announcements (create)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Grade entry &amp; editing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Assignment creation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Attendance marking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Course material management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Course only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Course-level announcements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Internal grading notes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Class attendance summary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Course only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All submissions in course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Course only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Assignment submission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Own grades (view)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Own only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Own attendance (view)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Own only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Own fee record &amp; payment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Own only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Placement portal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Grievance submission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Certificate requests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Course content (enrolled courses)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3A2E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College-wide announcements (view)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Academic calendar (view)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Platform messaging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Own profile management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Own only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Own only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Own only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Resource library (read)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A235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ADMIN CAN DO THAT FACULTY AND STUDENTS CANNOT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Create, edit, suspend, and delete user accounts for any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Assign roles, batch-import students via CSV, and reset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Define and modify departments, programs, sections, and course catalog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Edit and publish the institutional academic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Access system-wide audit logs, login history, and error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the platform analytics dashboard (active users, storage, feature adoption)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 fee structures; reconcile payment gateway records; generate fee defaulter 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any student's full academic record across all departments and courses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Issue global platform-wide announcements to all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Lock grade sheets at semester close (preventing Faculty from further edits)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cross-departmental compliance reports for NAAC, NBA, or internal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Process and close student grievances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A235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FACULTY CAN DO THAT STUDENTS CANNOT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Enter, edit, and publish grades for students in their courses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assignments: set instructions, deadlines, marks, and file-type restrictions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 attendance for each lecture or lab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and manage course materials, syllabi, and resource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course-scoped announcements visible to enrolled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the full class-level attendance summary and performance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 all student submissions in their courses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Maintain internal grading notes (never visible to students)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Publish or withhold grade results (students cannot see grades until Faculty publishes)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Schedule office hours and manage appointment visibility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A235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ALL THREE ROLES SHARE</w:t>
            </w:r>
          </w:p>
        </w:tc>
      </w:tr>
    </w:tbl>
    <w:p>
      <w:pPr>
        <w:spacing w:after="0" w:before="120"/>
      </w:pP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These features are accessible across Admin, Faculty, and Student — though the scope and depth of access may vary within each (e.g., Students see only their own course materials; Faculty and Admin see broader sets).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College-wide announcements — all roles can read; only Admin can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Academic calendar and exam timetable — all roles can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Platform messaging system — scoped to permitted contacts per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Own personal profile — all roles can view and edit their own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Resource library — all roles can read; write access varies by role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A235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 QUICK REFERENCE — PERMISSION RULES</w:t>
            </w:r>
          </w:p>
        </w:tc>
      </w:tr>
    </w:tbl>
    <w:p>
      <w:pPr>
        <w:spacing w:after="0" w:before="120"/>
      </w:pPr>
    </w:p>
    <w:p>
      <w:pPr>
        <w:pStyle w:val="Heading3"/>
      </w:pPr>
      <w:r>
        <w:rPr>
          <w:rFonts w:ascii="Arial" w:cs="Arial" w:eastAsia="Arial" w:hAnsi="Arial"/>
        </w:rPr>
        <w:t xml:space="preserve">Row-Level Security (RLS)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Students: all data queries must include WHERE student_id = :current_user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Faculty: course-scoped queries must include WHERE faculty_id = :current_user (on course assignments)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Admin: no row-level filter — full table access (except grade entry fields)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</w:rPr>
        <w:t xml:space="preserve">Feature Flag Gates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Grade entry UI rendered only when role = FACULTY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Management nav rendered only when role =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Placement Portal, Grievance Submission, Certificate Request rendered only when role = STUDENT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Re-submission button: role = STUDENT AND submission.resubmit_enabled = TRUE AND now() &lt; deadline</w:t>
      </w:r>
    </w:p>
    <w:p>
      <w:pPr>
        <w:spacing w:after="0" w:before="80"/>
      </w:pPr>
    </w:p>
    <w:p>
      <w:pPr>
        <w:pStyle w:val="Heading3"/>
      </w:pPr>
      <w:r>
        <w:rPr>
          <w:rFonts w:ascii="Arial" w:cs="Arial" w:eastAsia="Arial" w:hAnsi="Arial"/>
        </w:rPr>
        <w:t xml:space="preserve">Actions Blocked at API Level (not just 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PATCH /grades — reject if role != FACULTY or if grade_sheet.locked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DELETE /users — reject if role !=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/students/:id/fees — reject if role = STUDENT AND student_id != current_user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/audit-logs — reject if role !=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/announcements?scope=global — reject if role != ADMIN</w:t>
      </w:r>
    </w:p>
    <w:p>
      <w:pPr>
        <w:spacing w:after="0" w:before="160"/>
      </w:pP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235A" w:sz="4" w:space="1"/>
      </w:pBdr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CEC Platform  |  </w:t>
    </w:r>
    <w:r>
      <w:rPr>
        <w:rFonts w:ascii="Arial" w:cs="Arial" w:eastAsia="Arial" w:hAnsi="Arial"/>
        <w:b/>
        <w:bCs/>
        <w:color w:val="4A235A"/>
        <w:sz w:val="18"/>
        <w:szCs w:val="18"/>
      </w:rPr>
      <w:t xml:space="preserve">Cross-Role Comparison</w:t>
    </w:r>
    <w:r>
      <w:rPr>
        <w:rFonts w:ascii="Arial" w:cs="Arial" w:eastAsia="Arial" w:hAnsi="Arial"/>
        <w:color w:val="888888"/>
        <w:sz w:val="18"/>
        <w:szCs w:val="18"/>
      </w:rPr>
      <w:t xml:space="preserve">  |  City Engineering College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4A235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4A235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2026-03-15T06:07:53.953Z</dcterms:created>
  <dcterms:modified xsi:type="dcterms:W3CDTF">2026-03-15T06:07:53.953Z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