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BCA9" w14:textId="77777777" w:rsidR="000C6405" w:rsidRPr="00735BFE" w:rsidRDefault="000C6405" w:rsidP="00735BFE">
      <w:pPr>
        <w:pStyle w:val="Prrafodelista"/>
        <w:numPr>
          <w:ilvl w:val="0"/>
          <w:numId w:val="11"/>
        </w:numPr>
        <w:rPr>
          <w:rFonts w:ascii="Times New Roman" w:hAnsi="Times New Roman" w:cs="Times New Roman"/>
          <w:b/>
          <w:bCs/>
          <w:sz w:val="24"/>
          <w:szCs w:val="24"/>
          <w:lang w:eastAsia="es-EC"/>
        </w:rPr>
      </w:pPr>
      <w:r w:rsidRPr="00735BFE">
        <w:rPr>
          <w:rFonts w:ascii="Times New Roman" w:hAnsi="Times New Roman" w:cs="Times New Roman"/>
          <w:b/>
          <w:bCs/>
          <w:sz w:val="24"/>
          <w:szCs w:val="24"/>
          <w:lang w:eastAsia="es-EC"/>
        </w:rPr>
        <w:t>¿Qué es la seguridad de las bases de datos?</w:t>
      </w:r>
    </w:p>
    <w:p w14:paraId="0D2D3596"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La seguridad de la base de datos es el conjunto de herramientas, controles y procesos que protegen la base de datos de amenazas accidentales o intencionadas. Su objetivo es mantener la confidencialidad, integridad y disponibilidad de la base de datos, así como de los sistemas, servidores, aplicaciones y red. </w:t>
      </w:r>
    </w:p>
    <w:p w14:paraId="1A6D6A2D"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La seguridad de la base de datos protege los datos confidenciales y evita que se pierdan o se usen de forma no autorizada. Para ello, se utilizan herramientas como el cifrado, el enmascaramiento de datos y la redacción de información confidencial. </w:t>
      </w:r>
    </w:p>
    <w:p w14:paraId="728EFA0A"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Algunos controles de evaluación que se pueden realizar para garantizar la seguridad de la base de datos son:</w:t>
      </w:r>
    </w:p>
    <w:p w14:paraId="721B4C96"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Verificar que el sistema de la base de datos esté configurado correctamente</w:t>
      </w:r>
    </w:p>
    <w:p w14:paraId="1C56198B"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Comprobar que los parches estén actualizados y se apliquen de forma regular</w:t>
      </w:r>
    </w:p>
    <w:p w14:paraId="2E1EB77F"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Gestionar los privilegios de los usuarios</w:t>
      </w:r>
    </w:p>
    <w:p w14:paraId="6B726058" w14:textId="77777777" w:rsidR="00735BFE" w:rsidRPr="00735BFE" w:rsidRDefault="00735BFE" w:rsidP="00735BFE">
      <w:pPr>
        <w:jc w:val="both"/>
        <w:rPr>
          <w:rFonts w:ascii="Times New Roman" w:hAnsi="Times New Roman" w:cs="Times New Roman"/>
          <w:sz w:val="24"/>
          <w:szCs w:val="24"/>
          <w:lang w:eastAsia="es-EC"/>
        </w:rPr>
      </w:pPr>
      <w:r w:rsidRPr="00735BFE">
        <w:rPr>
          <w:rFonts w:ascii="Times New Roman" w:hAnsi="Times New Roman" w:cs="Times New Roman"/>
          <w:sz w:val="24"/>
          <w:szCs w:val="24"/>
          <w:lang w:eastAsia="es-EC"/>
        </w:rPr>
        <w:t>Identificar los datos confidenciales que existen en el sistema </w:t>
      </w:r>
    </w:p>
    <w:p w14:paraId="5979ED01" w14:textId="77777777" w:rsidR="001A0206" w:rsidRPr="00735BFE" w:rsidRDefault="000C6405" w:rsidP="00735BFE">
      <w:pPr>
        <w:pStyle w:val="Ttulo2"/>
        <w:numPr>
          <w:ilvl w:val="0"/>
          <w:numId w:val="11"/>
        </w:numPr>
        <w:shd w:val="clear" w:color="auto" w:fill="FFFFFF"/>
        <w:spacing w:before="0" w:beforeAutospacing="0"/>
        <w:jc w:val="both"/>
        <w:rPr>
          <w:color w:val="000000"/>
          <w:sz w:val="24"/>
          <w:szCs w:val="24"/>
        </w:rPr>
      </w:pPr>
      <w:r w:rsidRPr="00735BFE">
        <w:rPr>
          <w:color w:val="000000"/>
          <w:sz w:val="24"/>
          <w:szCs w:val="24"/>
        </w:rPr>
        <w:t>Tipos de seguridad de bases de datos</w:t>
      </w:r>
    </w:p>
    <w:p w14:paraId="358630F5" w14:textId="77777777" w:rsidR="000C6405" w:rsidRPr="00735BFE" w:rsidRDefault="000C6405" w:rsidP="00735BFE">
      <w:pPr>
        <w:pStyle w:val="Ttulo3"/>
        <w:shd w:val="clear" w:color="auto" w:fill="FFFFFF"/>
        <w:spacing w:before="0"/>
        <w:jc w:val="both"/>
        <w:rPr>
          <w:rFonts w:ascii="Times New Roman" w:hAnsi="Times New Roman" w:cs="Times New Roman"/>
          <w:b/>
          <w:bCs/>
          <w:color w:val="000000"/>
        </w:rPr>
      </w:pPr>
      <w:r w:rsidRPr="00735BFE">
        <w:rPr>
          <w:rFonts w:ascii="Times New Roman" w:hAnsi="Times New Roman" w:cs="Times New Roman"/>
          <w:b/>
          <w:bCs/>
          <w:color w:val="000000"/>
        </w:rPr>
        <w:t>Seguridad de las redes</w:t>
      </w:r>
    </w:p>
    <w:p w14:paraId="7810E890" w14:textId="77777777" w:rsidR="000C6405" w:rsidRPr="00735BFE" w:rsidRDefault="000C6405" w:rsidP="00735BFE">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proofErr w:type="spellStart"/>
      <w:r w:rsidRPr="00735BFE">
        <w:rPr>
          <w:rFonts w:ascii="Times New Roman" w:hAnsi="Times New Roman" w:cs="Times New Roman"/>
          <w:color w:val="000000"/>
          <w:sz w:val="24"/>
          <w:szCs w:val="24"/>
        </w:rPr>
        <w:t>Los</w:t>
      </w:r>
      <w:r w:rsidRPr="00735BFE">
        <w:rPr>
          <w:rStyle w:val="Textoennegrita"/>
          <w:rFonts w:ascii="Times New Roman" w:hAnsi="Times New Roman" w:cs="Times New Roman"/>
          <w:color w:val="000000"/>
          <w:sz w:val="24"/>
          <w:szCs w:val="24"/>
        </w:rPr>
        <w:t>Firewalls</w:t>
      </w:r>
      <w:proofErr w:type="spellEnd"/>
      <w:r w:rsidRPr="00735BFE">
        <w:rPr>
          <w:rFonts w:ascii="Times New Roman" w:hAnsi="Times New Roman" w:cs="Times New Roman"/>
          <w:color w:val="000000"/>
          <w:sz w:val="24"/>
          <w:szCs w:val="24"/>
        </w:rPr>
        <w:t xml:space="preserve"> son la primera línea de defensa en la seguridad de bases de datos </w:t>
      </w:r>
      <w:proofErr w:type="spellStart"/>
      <w:r w:rsidRPr="00735BFE">
        <w:rPr>
          <w:rFonts w:ascii="Times New Roman" w:hAnsi="Times New Roman" w:cs="Times New Roman"/>
          <w:color w:val="000000"/>
          <w:sz w:val="24"/>
          <w:szCs w:val="24"/>
        </w:rPr>
        <w:t>DiD</w:t>
      </w:r>
      <w:proofErr w:type="spellEnd"/>
      <w:r w:rsidRPr="00735BFE">
        <w:rPr>
          <w:rFonts w:ascii="Times New Roman" w:hAnsi="Times New Roman" w:cs="Times New Roman"/>
          <w:color w:val="000000"/>
          <w:sz w:val="24"/>
          <w:szCs w:val="24"/>
        </w:rPr>
        <w:t>. Lógicamente, un firewall es un separador o limitador del tráfico de red, que puede configurarse para aplicar la directiva de seguridad de datos de su organización. Si utiliza un firewall, aumentará la seguridad del sistema operativo, ya que proporciona un cuello de botella en el que pueden concentrarse las medidas de seguridad.</w:t>
      </w:r>
    </w:p>
    <w:p w14:paraId="3BB6DA0B" w14:textId="77777777" w:rsidR="000C6405" w:rsidRPr="00735BFE" w:rsidRDefault="000C6405" w:rsidP="00735BFE">
      <w:pPr>
        <w:pStyle w:val="Ttulo3"/>
        <w:shd w:val="clear" w:color="auto" w:fill="FFFFFF"/>
        <w:spacing w:before="0"/>
        <w:jc w:val="both"/>
        <w:rPr>
          <w:rFonts w:ascii="Times New Roman" w:hAnsi="Times New Roman" w:cs="Times New Roman"/>
          <w:b/>
          <w:bCs/>
          <w:color w:val="000000"/>
        </w:rPr>
      </w:pPr>
      <w:r w:rsidRPr="00735BFE">
        <w:rPr>
          <w:rFonts w:ascii="Times New Roman" w:hAnsi="Times New Roman" w:cs="Times New Roman"/>
          <w:b/>
          <w:bCs/>
          <w:color w:val="000000"/>
        </w:rPr>
        <w:t>Administración de acceso</w:t>
      </w:r>
    </w:p>
    <w:p w14:paraId="70D7AA0A" w14:textId="77777777" w:rsidR="000C6405" w:rsidRPr="00735BFE" w:rsidRDefault="000C6405" w:rsidP="00735BFE">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Autenticación</w:t>
      </w:r>
      <w:r w:rsidRPr="00735BFE">
        <w:rPr>
          <w:rFonts w:ascii="Times New Roman" w:hAnsi="Times New Roman" w:cs="Times New Roman"/>
          <w:color w:val="000000"/>
          <w:sz w:val="24"/>
          <w:szCs w:val="24"/>
        </w:rPr>
        <w:t> es el proceso de demostrar que el usuario es quien dice ser introduciendo el ID de usuario y la contraseña correctos. Algunas soluciones de seguridad permiten a los administradores administrar de forma centralizada las identidades y permisos de los usuarios de la base de datos. Esto incluye la minimización de almacenamiento de contraseñas y permite directivas centralizadas de rotación de contraseñas.</w:t>
      </w:r>
    </w:p>
    <w:p w14:paraId="1CA33DDE" w14:textId="0D5B97A1" w:rsidR="000C6405" w:rsidRPr="00735BFE" w:rsidRDefault="000C6405" w:rsidP="00735BFE">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Autorización</w:t>
      </w:r>
      <w:r w:rsidRPr="00735BFE">
        <w:rPr>
          <w:rFonts w:ascii="Times New Roman" w:hAnsi="Times New Roman" w:cs="Times New Roman"/>
          <w:color w:val="000000"/>
          <w:sz w:val="24"/>
          <w:szCs w:val="24"/>
        </w:rPr>
        <w:t xml:space="preserve"> permite a cada usuario acceder a determinados objetos de datos y realizar ciertas operaciones en la base de datos como </w:t>
      </w:r>
      <w:r w:rsidR="00735BFE" w:rsidRPr="00735BFE">
        <w:rPr>
          <w:rFonts w:ascii="Times New Roman" w:hAnsi="Times New Roman" w:cs="Times New Roman"/>
          <w:color w:val="000000"/>
          <w:sz w:val="24"/>
          <w:szCs w:val="24"/>
        </w:rPr>
        <w:t>leer,</w:t>
      </w:r>
      <w:r w:rsidRPr="00735BFE">
        <w:rPr>
          <w:rFonts w:ascii="Times New Roman" w:hAnsi="Times New Roman" w:cs="Times New Roman"/>
          <w:color w:val="000000"/>
          <w:sz w:val="24"/>
          <w:szCs w:val="24"/>
        </w:rPr>
        <w:t xml:space="preserve"> pero no modificar datos, </w:t>
      </w:r>
      <w:r w:rsidR="00735BFE" w:rsidRPr="00735BFE">
        <w:rPr>
          <w:rFonts w:ascii="Times New Roman" w:hAnsi="Times New Roman" w:cs="Times New Roman"/>
          <w:color w:val="000000"/>
          <w:sz w:val="24"/>
          <w:szCs w:val="24"/>
        </w:rPr>
        <w:t>modificar,</w:t>
      </w:r>
      <w:r w:rsidRPr="00735BFE">
        <w:rPr>
          <w:rFonts w:ascii="Times New Roman" w:hAnsi="Times New Roman" w:cs="Times New Roman"/>
          <w:color w:val="000000"/>
          <w:sz w:val="24"/>
          <w:szCs w:val="24"/>
        </w:rPr>
        <w:t xml:space="preserve"> pero no borrar datos, o borrar datos.</w:t>
      </w:r>
    </w:p>
    <w:p w14:paraId="3D89276B" w14:textId="77777777" w:rsidR="000C6405" w:rsidRPr="00735BFE" w:rsidRDefault="000C6405" w:rsidP="00735BFE">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Control de acceso</w:t>
      </w:r>
      <w:r w:rsidRPr="00735BFE">
        <w:rPr>
          <w:rFonts w:ascii="Times New Roman" w:hAnsi="Times New Roman" w:cs="Times New Roman"/>
          <w:color w:val="000000"/>
          <w:sz w:val="24"/>
          <w:szCs w:val="24"/>
        </w:rPr>
        <w:t xml:space="preserve"> es realizado por el administrador del sistema, que asigna permisos a un usuario dentro de una base de datos. Los permisos se administran idealmente agregando cuentas de usuario </w:t>
      </w:r>
      <w:r w:rsidRPr="00735BFE">
        <w:rPr>
          <w:rFonts w:ascii="Times New Roman" w:hAnsi="Times New Roman" w:cs="Times New Roman"/>
          <w:sz w:val="24"/>
          <w:szCs w:val="24"/>
        </w:rPr>
        <w:t>a </w:t>
      </w:r>
      <w:hyperlink r:id="rId5" w:tgtFrame="_blank" w:history="1">
        <w:r w:rsidRPr="00735BFE">
          <w:rPr>
            <w:rStyle w:val="Hipervnculo"/>
            <w:rFonts w:ascii="Times New Roman" w:hAnsi="Times New Roman" w:cs="Times New Roman"/>
            <w:color w:val="auto"/>
            <w:sz w:val="24"/>
            <w:szCs w:val="24"/>
            <w:u w:val="none"/>
          </w:rPr>
          <w:t>roles de base de datos</w:t>
        </w:r>
      </w:hyperlink>
      <w:r w:rsidRPr="00735BFE">
        <w:rPr>
          <w:rFonts w:ascii="Times New Roman" w:hAnsi="Times New Roman" w:cs="Times New Roman"/>
          <w:sz w:val="24"/>
          <w:szCs w:val="24"/>
        </w:rPr>
        <w:t> y asignando permisos a nivel de base de datos a dichos roles. Por ejemplo, </w:t>
      </w:r>
      <w:hyperlink r:id="rId6" w:tgtFrame="_blank" w:history="1">
        <w:r w:rsidRPr="00735BFE">
          <w:rPr>
            <w:rStyle w:val="Hipervnculo"/>
            <w:rFonts w:ascii="Times New Roman" w:hAnsi="Times New Roman" w:cs="Times New Roman"/>
            <w:color w:val="auto"/>
            <w:sz w:val="24"/>
            <w:szCs w:val="24"/>
            <w:u w:val="none"/>
          </w:rPr>
          <w:t>de seguridad de nivel de fila</w:t>
        </w:r>
      </w:hyperlink>
      <w:r w:rsidRPr="00735BFE">
        <w:rPr>
          <w:rFonts w:ascii="Times New Roman" w:hAnsi="Times New Roman" w:cs="Times New Roman"/>
          <w:sz w:val="24"/>
          <w:szCs w:val="24"/>
        </w:rPr>
        <w:t xml:space="preserve"> (RLS) permite a los administradores de bases </w:t>
      </w:r>
      <w:r w:rsidRPr="00735BFE">
        <w:rPr>
          <w:rFonts w:ascii="Times New Roman" w:hAnsi="Times New Roman" w:cs="Times New Roman"/>
          <w:color w:val="000000"/>
          <w:sz w:val="24"/>
          <w:szCs w:val="24"/>
        </w:rPr>
        <w:t xml:space="preserve">de datos restringir el acceso de lectura y escritura a filas de datos en función de la identidad, la pertenencia a roles o el contexto de ejecución de consultas de un usuario. RLS </w:t>
      </w:r>
      <w:r w:rsidRPr="00735BFE">
        <w:rPr>
          <w:rFonts w:ascii="Times New Roman" w:hAnsi="Times New Roman" w:cs="Times New Roman"/>
          <w:color w:val="000000"/>
          <w:sz w:val="24"/>
          <w:szCs w:val="24"/>
        </w:rPr>
        <w:lastRenderedPageBreak/>
        <w:t>centraliza la lógica de acceso en la propia base de datos, lo que simplifica el código de la aplicación y reduce el riesgo de revelación accidental de datos.</w:t>
      </w:r>
    </w:p>
    <w:p w14:paraId="51BA0F6F" w14:textId="77777777" w:rsidR="000C6405" w:rsidRPr="00735BFE" w:rsidRDefault="000C6405" w:rsidP="00735BFE">
      <w:pPr>
        <w:pStyle w:val="Ttulo3"/>
        <w:shd w:val="clear" w:color="auto" w:fill="FFFFFF"/>
        <w:spacing w:before="0"/>
        <w:jc w:val="both"/>
        <w:rPr>
          <w:rFonts w:ascii="Times New Roman" w:hAnsi="Times New Roman" w:cs="Times New Roman"/>
          <w:b/>
          <w:bCs/>
          <w:color w:val="000000"/>
        </w:rPr>
      </w:pPr>
      <w:r w:rsidRPr="00735BFE">
        <w:rPr>
          <w:rFonts w:ascii="Times New Roman" w:hAnsi="Times New Roman" w:cs="Times New Roman"/>
          <w:b/>
          <w:bCs/>
          <w:color w:val="000000"/>
        </w:rPr>
        <w:t>Protección contra amenazas</w:t>
      </w:r>
    </w:p>
    <w:p w14:paraId="69EEEDD0" w14:textId="77777777" w:rsidR="000C6405" w:rsidRPr="00735BFE" w:rsidRDefault="000C6405" w:rsidP="00735BFE">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Auditoría</w:t>
      </w:r>
      <w:r w:rsidRPr="00735BFE">
        <w:rPr>
          <w:rFonts w:ascii="Times New Roman" w:hAnsi="Times New Roman" w:cs="Times New Roman"/>
          <w:color w:val="000000"/>
          <w:sz w:val="24"/>
          <w:szCs w:val="24"/>
        </w:rPr>
        <w:t> realiza un seguimiento de las actividades de la base de datos y ayuda a mantener el cumplimiento de las normas de seguridad registrando los eventos de la base de datos en un registro de auditoría. Esto le permite supervisar las actividades en curso de la base de datos, así como analizar e investigar la actividad histórica para identificar posibles amenazas o sospechas de abuso y violaciones de la seguridad.</w:t>
      </w:r>
    </w:p>
    <w:p w14:paraId="0E263243" w14:textId="77777777" w:rsidR="000C6405" w:rsidRPr="00735BFE" w:rsidRDefault="000C6405" w:rsidP="00735BFE">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Detección de amenazas</w:t>
      </w:r>
      <w:r w:rsidRPr="00735BFE">
        <w:rPr>
          <w:rFonts w:ascii="Times New Roman" w:hAnsi="Times New Roman" w:cs="Times New Roman"/>
          <w:color w:val="000000"/>
          <w:sz w:val="24"/>
          <w:szCs w:val="24"/>
        </w:rPr>
        <w:t> descubre las actividades anómalas de la base de datos que indican una posible amenaza para la seguridad de la base de datos y puede mostrar información sobre eventos sospechosos directamente al administrador.</w:t>
      </w:r>
    </w:p>
    <w:p w14:paraId="6A62E4D1" w14:textId="77777777" w:rsidR="000C6405" w:rsidRPr="00735BFE" w:rsidRDefault="000C6405" w:rsidP="00735BFE">
      <w:pPr>
        <w:pStyle w:val="Ttulo3"/>
        <w:shd w:val="clear" w:color="auto" w:fill="FFFFFF"/>
        <w:spacing w:before="0"/>
        <w:jc w:val="both"/>
        <w:rPr>
          <w:rFonts w:ascii="Times New Roman" w:hAnsi="Times New Roman" w:cs="Times New Roman"/>
          <w:b/>
          <w:bCs/>
          <w:color w:val="000000"/>
        </w:rPr>
      </w:pPr>
      <w:r w:rsidRPr="00735BFE">
        <w:rPr>
          <w:rFonts w:ascii="Times New Roman" w:hAnsi="Times New Roman" w:cs="Times New Roman"/>
          <w:b/>
          <w:bCs/>
          <w:color w:val="000000"/>
        </w:rPr>
        <w:t>Protección de la información</w:t>
      </w:r>
    </w:p>
    <w:p w14:paraId="6EF113C5" w14:textId="77777777" w:rsidR="000C6405" w:rsidRPr="00735BFE" w:rsidRDefault="000C6405" w:rsidP="00735BF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Cifrado de datos</w:t>
      </w:r>
      <w:r w:rsidRPr="00735BFE">
        <w:rPr>
          <w:rFonts w:ascii="Times New Roman" w:hAnsi="Times New Roman" w:cs="Times New Roman"/>
          <w:color w:val="000000"/>
          <w:sz w:val="24"/>
          <w:szCs w:val="24"/>
        </w:rPr>
        <w:t> protege los datos confidenciales convirtiéndolos a un formato alternativo, de modo que solo las partes interesadas puedan descifrarlos y devolverlos a su forma original y acceder a ellos. Aunque el cifrado no resuelve los problemas de control de acceso, mejora la seguridad al limitar la pérdida de datos cuando se eluden los controles de acceso. Por ejemplo, si el equipo anfitrión de la base de datos está mal configurado y un usuario malintencionado obtiene datos sensibles, como números de tarjetas de crédito, esa información robada podría ser inútil si está encriptada.</w:t>
      </w:r>
    </w:p>
    <w:p w14:paraId="31905159" w14:textId="77777777" w:rsidR="000C6405" w:rsidRPr="00735BFE" w:rsidRDefault="000C6405" w:rsidP="00735BF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Copia de seguridad y recuperación de la base de datos</w:t>
      </w:r>
      <w:r w:rsidRPr="00735BFE">
        <w:rPr>
          <w:rFonts w:ascii="Times New Roman" w:hAnsi="Times New Roman" w:cs="Times New Roman"/>
          <w:color w:val="000000"/>
          <w:sz w:val="24"/>
          <w:szCs w:val="24"/>
        </w:rPr>
        <w:t> es fundamental para proteger la información. Este proceso implica hacer copias de seguridad de la base de datos y de los archivos de registro de forma periódica y almacenar las copias en un lugar seguro. La copia de seguridad y el archivo están disponibles para restaurar la base de datos en caso de fallo o infracción de la seguridad.</w:t>
      </w:r>
    </w:p>
    <w:p w14:paraId="088D82A6" w14:textId="77777777" w:rsidR="000C6405" w:rsidRPr="00735BFE" w:rsidRDefault="000C6405" w:rsidP="00735BF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5BFE">
        <w:rPr>
          <w:rStyle w:val="Textoennegrita"/>
          <w:rFonts w:ascii="Times New Roman" w:hAnsi="Times New Roman" w:cs="Times New Roman"/>
          <w:color w:val="000000"/>
          <w:sz w:val="24"/>
          <w:szCs w:val="24"/>
        </w:rPr>
        <w:t>Seguridad física </w:t>
      </w:r>
      <w:r w:rsidRPr="00735BFE">
        <w:rPr>
          <w:rFonts w:ascii="Times New Roman" w:hAnsi="Times New Roman" w:cs="Times New Roman"/>
          <w:color w:val="000000"/>
          <w:sz w:val="24"/>
          <w:szCs w:val="24"/>
        </w:rPr>
        <w:t>limita estrictamente el acceso al servidor físico y a los componentes de hardware. Muchas organizaciones con bases de datos locales usan salas cerradas con acceso restringido para el hardware del servidor de base de datos y los dispositivos de red. También es importante limitar el acceso a los soportes de copia de seguridad almacenándolos en un lugar seguro fuera de las instalaciones.</w:t>
      </w:r>
    </w:p>
    <w:p w14:paraId="37D9E070" w14:textId="77777777" w:rsidR="000C6405" w:rsidRPr="00735BFE" w:rsidRDefault="000C6405" w:rsidP="00735BFE">
      <w:pPr>
        <w:pStyle w:val="Prrafodelista"/>
        <w:numPr>
          <w:ilvl w:val="0"/>
          <w:numId w:val="5"/>
        </w:numPr>
        <w:jc w:val="both"/>
        <w:rPr>
          <w:rFonts w:ascii="Times New Roman" w:hAnsi="Times New Roman" w:cs="Times New Roman"/>
          <w:b/>
          <w:bCs/>
          <w:sz w:val="24"/>
          <w:szCs w:val="24"/>
        </w:rPr>
      </w:pPr>
      <w:r w:rsidRPr="00735BFE">
        <w:rPr>
          <w:rFonts w:ascii="Times New Roman" w:hAnsi="Times New Roman" w:cs="Times New Roman"/>
          <w:b/>
          <w:bCs/>
          <w:sz w:val="24"/>
          <w:szCs w:val="24"/>
        </w:rPr>
        <w:t>Seguridad de hardware </w:t>
      </w:r>
      <w:r w:rsidRPr="00735BFE">
        <w:rPr>
          <w:rFonts w:ascii="Times New Roman" w:hAnsi="Times New Roman" w:cs="Times New Roman"/>
          <w:sz w:val="24"/>
          <w:szCs w:val="24"/>
        </w:rPr>
        <w:t>tiene que ver con todos los dispositivos físicos que pueden contener o por los que pueden transitar los datos, por ejemplo, firewalls o cortafuegos de hardware, servidores proxy, módulos de seguridad para claves encriptadas, sistemas de autenticación, entre otros. </w:t>
      </w:r>
    </w:p>
    <w:p w14:paraId="3C840320" w14:textId="77777777" w:rsidR="000C6405" w:rsidRPr="00735BFE" w:rsidRDefault="000C6405" w:rsidP="00735BFE">
      <w:pPr>
        <w:pStyle w:val="Prrafodelista"/>
        <w:numPr>
          <w:ilvl w:val="0"/>
          <w:numId w:val="5"/>
        </w:numPr>
        <w:jc w:val="both"/>
        <w:rPr>
          <w:rFonts w:ascii="Times New Roman" w:hAnsi="Times New Roman" w:cs="Times New Roman"/>
          <w:b/>
          <w:bCs/>
          <w:sz w:val="24"/>
          <w:szCs w:val="24"/>
        </w:rPr>
      </w:pPr>
      <w:r w:rsidRPr="00735BFE">
        <w:rPr>
          <w:rFonts w:ascii="Times New Roman" w:hAnsi="Times New Roman" w:cs="Times New Roman"/>
          <w:b/>
          <w:bCs/>
          <w:sz w:val="24"/>
          <w:szCs w:val="24"/>
        </w:rPr>
        <w:t>Seguridad de software </w:t>
      </w:r>
      <w:r w:rsidRPr="00735BFE">
        <w:rPr>
          <w:rFonts w:ascii="Times New Roman" w:hAnsi="Times New Roman" w:cs="Times New Roman"/>
          <w:sz w:val="24"/>
          <w:szCs w:val="24"/>
        </w:rPr>
        <w:t>en este caso se enfoca a la parte virtual, es decir, a los programas, plataformas, software y aplicaciones enfocados a la protección de la información. El ejemplo más conocido en este caso son los </w:t>
      </w:r>
      <w:r w:rsidRPr="00735BFE">
        <w:rPr>
          <w:rStyle w:val="Textoennegrita"/>
          <w:rFonts w:ascii="Times New Roman" w:hAnsi="Times New Roman" w:cs="Times New Roman"/>
          <w:color w:val="213343"/>
          <w:sz w:val="24"/>
          <w:szCs w:val="24"/>
          <w:bdr w:val="none" w:sz="0" w:space="0" w:color="auto" w:frame="1"/>
        </w:rPr>
        <w:t>antivirus</w:t>
      </w:r>
      <w:r w:rsidRPr="00735BFE">
        <w:rPr>
          <w:rFonts w:ascii="Times New Roman" w:hAnsi="Times New Roman" w:cs="Times New Roman"/>
          <w:sz w:val="24"/>
          <w:szCs w:val="24"/>
        </w:rPr>
        <w:t>.  </w:t>
      </w:r>
    </w:p>
    <w:p w14:paraId="2F78C5AE" w14:textId="77777777" w:rsidR="000C6405" w:rsidRPr="00735BFE" w:rsidRDefault="000C6405" w:rsidP="00735BFE">
      <w:pPr>
        <w:pStyle w:val="Prrafodelista"/>
        <w:numPr>
          <w:ilvl w:val="0"/>
          <w:numId w:val="5"/>
        </w:numPr>
        <w:jc w:val="both"/>
        <w:rPr>
          <w:rFonts w:ascii="Times New Roman" w:hAnsi="Times New Roman" w:cs="Times New Roman"/>
          <w:b/>
          <w:bCs/>
          <w:sz w:val="24"/>
          <w:szCs w:val="24"/>
        </w:rPr>
      </w:pPr>
      <w:r w:rsidRPr="00735BFE">
        <w:rPr>
          <w:rFonts w:ascii="Times New Roman" w:hAnsi="Times New Roman" w:cs="Times New Roman"/>
          <w:b/>
          <w:bCs/>
          <w:sz w:val="24"/>
          <w:szCs w:val="24"/>
        </w:rPr>
        <w:t xml:space="preserve">Seguridad de red </w:t>
      </w:r>
      <w:r w:rsidRPr="00735BFE">
        <w:rPr>
          <w:rFonts w:ascii="Times New Roman" w:hAnsi="Times New Roman" w:cs="Times New Roman"/>
          <w:sz w:val="24"/>
          <w:szCs w:val="24"/>
        </w:rPr>
        <w:t>este tipo de seguridad se enfoca en el camino por donde se transmiten datos, como es el caso de la nube, con el fin de garantizar el acceso a los datos sin hacerlos vulnerables a un posible robo. Aquí se concentra todo tipo de defensa contra espionaje cibernético, hackeos, troyanos, intercepción de comunicaciones y demás.</w:t>
      </w:r>
    </w:p>
    <w:p w14:paraId="474482FF" w14:textId="77777777" w:rsidR="000C6405" w:rsidRPr="00735BFE" w:rsidRDefault="000C6405" w:rsidP="00735BFE">
      <w:pPr>
        <w:pStyle w:val="Prrafodelista"/>
        <w:numPr>
          <w:ilvl w:val="0"/>
          <w:numId w:val="6"/>
        </w:numPr>
        <w:jc w:val="both"/>
        <w:rPr>
          <w:rFonts w:ascii="Times New Roman" w:hAnsi="Times New Roman" w:cs="Times New Roman"/>
          <w:b/>
          <w:bCs/>
          <w:sz w:val="24"/>
          <w:szCs w:val="24"/>
        </w:rPr>
      </w:pPr>
      <w:r w:rsidRPr="00735BFE">
        <w:rPr>
          <w:rFonts w:ascii="Times New Roman" w:hAnsi="Times New Roman" w:cs="Times New Roman"/>
          <w:b/>
          <w:bCs/>
          <w:sz w:val="24"/>
          <w:szCs w:val="24"/>
        </w:rPr>
        <w:lastRenderedPageBreak/>
        <w:t xml:space="preserve">Respaldos de base de datos </w:t>
      </w:r>
      <w:r w:rsidRPr="00735BFE">
        <w:rPr>
          <w:rFonts w:ascii="Times New Roman" w:hAnsi="Times New Roman" w:cs="Times New Roman"/>
          <w:sz w:val="24"/>
          <w:szCs w:val="24"/>
        </w:rPr>
        <w:t xml:space="preserve">un tipo de seguridad específico es el respaldo de las bases de datos, los cuales pueden ser completos cuando se copian todos los datos; diferenciales cuando solamente se almacenan datos que han sido modificados o actualizados, o </w:t>
      </w:r>
      <w:proofErr w:type="spellStart"/>
      <w:r w:rsidRPr="00735BFE">
        <w:rPr>
          <w:rFonts w:ascii="Times New Roman" w:hAnsi="Times New Roman" w:cs="Times New Roman"/>
          <w:sz w:val="24"/>
          <w:szCs w:val="24"/>
        </w:rPr>
        <w:t>backups</w:t>
      </w:r>
      <w:proofErr w:type="spellEnd"/>
      <w:r w:rsidRPr="00735BFE">
        <w:rPr>
          <w:rFonts w:ascii="Times New Roman" w:hAnsi="Times New Roman" w:cs="Times New Roman"/>
          <w:sz w:val="24"/>
          <w:szCs w:val="24"/>
        </w:rPr>
        <w:t xml:space="preserve"> incrementales cuando se guarda información añadida.</w:t>
      </w:r>
    </w:p>
    <w:p w14:paraId="2A6241DC" w14:textId="77777777" w:rsidR="000C6405" w:rsidRPr="00735BFE" w:rsidRDefault="000C6405" w:rsidP="00735BFE">
      <w:pPr>
        <w:pStyle w:val="Prrafodelista"/>
        <w:numPr>
          <w:ilvl w:val="0"/>
          <w:numId w:val="7"/>
        </w:numPr>
        <w:jc w:val="both"/>
        <w:rPr>
          <w:rFonts w:ascii="Times New Roman" w:hAnsi="Times New Roman" w:cs="Times New Roman"/>
          <w:b/>
          <w:bCs/>
          <w:sz w:val="24"/>
          <w:szCs w:val="24"/>
        </w:rPr>
      </w:pPr>
      <w:r w:rsidRPr="00735BFE">
        <w:rPr>
          <w:rFonts w:ascii="Times New Roman" w:hAnsi="Times New Roman" w:cs="Times New Roman"/>
          <w:b/>
          <w:bCs/>
          <w:sz w:val="24"/>
          <w:szCs w:val="24"/>
        </w:rPr>
        <w:t xml:space="preserve">Encriptación </w:t>
      </w:r>
      <w:r w:rsidRPr="00735BFE">
        <w:rPr>
          <w:rFonts w:ascii="Times New Roman" w:hAnsi="Times New Roman" w:cs="Times New Roman"/>
          <w:sz w:val="24"/>
          <w:szCs w:val="24"/>
        </w:rPr>
        <w:t>con esta se protegen los datos que además de estar almacenados hacen algún tipo de recorrido por la red. Si hubiera un robo de datos, lo que hace este tipo de seguridad es dificultar al ciberdelincuente la interpretación y uso de los mismos. </w:t>
      </w:r>
    </w:p>
    <w:p w14:paraId="16856ADE" w14:textId="77777777" w:rsidR="000C6405" w:rsidRPr="00735BFE" w:rsidRDefault="000C6405" w:rsidP="00735BFE">
      <w:pPr>
        <w:pStyle w:val="Prrafodelista"/>
        <w:numPr>
          <w:ilvl w:val="0"/>
          <w:numId w:val="8"/>
        </w:numPr>
        <w:jc w:val="both"/>
        <w:rPr>
          <w:rFonts w:ascii="Times New Roman" w:hAnsi="Times New Roman" w:cs="Times New Roman"/>
          <w:b/>
          <w:bCs/>
          <w:sz w:val="24"/>
          <w:szCs w:val="24"/>
        </w:rPr>
      </w:pPr>
      <w:r w:rsidRPr="00735BFE">
        <w:rPr>
          <w:rFonts w:ascii="Times New Roman" w:hAnsi="Times New Roman" w:cs="Times New Roman"/>
          <w:b/>
          <w:bCs/>
          <w:sz w:val="24"/>
          <w:szCs w:val="24"/>
        </w:rPr>
        <w:t>Detección de intrusos </w:t>
      </w:r>
      <w:r w:rsidRPr="00735BFE">
        <w:rPr>
          <w:rFonts w:ascii="Times New Roman" w:hAnsi="Times New Roman" w:cs="Times New Roman"/>
          <w:sz w:val="24"/>
          <w:szCs w:val="24"/>
        </w:rPr>
        <w:t>este tipo de seguridad se activa cuando el sistema detecta que alguien está queriendo entrar a un acceso denegado o hay una actividad sospechosa alrededor de los datos. Se trata de sistemas de detección de intrusos de red (NIDS) que están monitoreando de forma continua el tránsito de datos. </w:t>
      </w:r>
    </w:p>
    <w:p w14:paraId="1761873D" w14:textId="77777777" w:rsidR="000C6405" w:rsidRPr="00735BFE" w:rsidRDefault="000C6405" w:rsidP="00735BFE">
      <w:pPr>
        <w:pStyle w:val="Prrafodelista"/>
        <w:numPr>
          <w:ilvl w:val="0"/>
          <w:numId w:val="8"/>
        </w:numPr>
        <w:jc w:val="both"/>
        <w:rPr>
          <w:rFonts w:ascii="Times New Roman" w:hAnsi="Times New Roman" w:cs="Times New Roman"/>
          <w:b/>
          <w:bCs/>
          <w:sz w:val="24"/>
          <w:szCs w:val="24"/>
        </w:rPr>
      </w:pPr>
      <w:r w:rsidRPr="00735BFE">
        <w:rPr>
          <w:rFonts w:ascii="Times New Roman" w:hAnsi="Times New Roman" w:cs="Times New Roman"/>
          <w:b/>
          <w:bCs/>
          <w:sz w:val="24"/>
          <w:szCs w:val="24"/>
        </w:rPr>
        <w:t>Gestión de incidentes</w:t>
      </w:r>
      <w:r w:rsidR="001A0206" w:rsidRPr="00735BFE">
        <w:rPr>
          <w:rFonts w:ascii="Times New Roman" w:hAnsi="Times New Roman" w:cs="Times New Roman"/>
          <w:b/>
          <w:bCs/>
          <w:sz w:val="24"/>
          <w:szCs w:val="24"/>
        </w:rPr>
        <w:t xml:space="preserve"> </w:t>
      </w:r>
      <w:r w:rsidR="001A0206" w:rsidRPr="00735BFE">
        <w:rPr>
          <w:rFonts w:ascii="Times New Roman" w:hAnsi="Times New Roman" w:cs="Times New Roman"/>
          <w:sz w:val="24"/>
          <w:szCs w:val="24"/>
        </w:rPr>
        <w:t>l</w:t>
      </w:r>
      <w:r w:rsidRPr="00735BFE">
        <w:rPr>
          <w:rFonts w:ascii="Times New Roman" w:hAnsi="Times New Roman" w:cs="Times New Roman"/>
          <w:sz w:val="24"/>
          <w:szCs w:val="24"/>
        </w:rPr>
        <w:t>os sistemas de información de seguridad y gestión de eventos (SIEM) visualizan la seguridad de bases de datos de una forma integral, ya que a través del monitoreo hacen un análisis de incidencias para generar informes que ayudan a la gestión de la información segura. </w:t>
      </w:r>
    </w:p>
    <w:p w14:paraId="138DF8AB" w14:textId="77777777" w:rsidR="000C6405" w:rsidRPr="00735BFE" w:rsidRDefault="000C6405" w:rsidP="00735BFE">
      <w:pPr>
        <w:pStyle w:val="Prrafodelista"/>
        <w:numPr>
          <w:ilvl w:val="0"/>
          <w:numId w:val="9"/>
        </w:numPr>
        <w:jc w:val="both"/>
        <w:rPr>
          <w:rFonts w:ascii="Times New Roman" w:hAnsi="Times New Roman" w:cs="Times New Roman"/>
          <w:b/>
          <w:bCs/>
          <w:sz w:val="24"/>
          <w:szCs w:val="24"/>
        </w:rPr>
      </w:pPr>
      <w:r w:rsidRPr="00735BFE">
        <w:rPr>
          <w:rFonts w:ascii="Times New Roman" w:hAnsi="Times New Roman" w:cs="Times New Roman"/>
          <w:b/>
          <w:bCs/>
          <w:sz w:val="24"/>
          <w:szCs w:val="24"/>
        </w:rPr>
        <w:t>Protocolos de internet</w:t>
      </w:r>
      <w:r w:rsidR="001A0206" w:rsidRPr="00735BFE">
        <w:rPr>
          <w:rFonts w:ascii="Times New Roman" w:hAnsi="Times New Roman" w:cs="Times New Roman"/>
          <w:b/>
          <w:bCs/>
          <w:sz w:val="24"/>
          <w:szCs w:val="24"/>
        </w:rPr>
        <w:t xml:space="preserve"> </w:t>
      </w:r>
      <w:r w:rsidR="001A0206" w:rsidRPr="00735BFE">
        <w:rPr>
          <w:rFonts w:ascii="Times New Roman" w:hAnsi="Times New Roman" w:cs="Times New Roman"/>
          <w:sz w:val="24"/>
          <w:szCs w:val="24"/>
        </w:rPr>
        <w:t>t</w:t>
      </w:r>
      <w:r w:rsidRPr="00735BFE">
        <w:rPr>
          <w:rFonts w:ascii="Times New Roman" w:hAnsi="Times New Roman" w:cs="Times New Roman"/>
          <w:sz w:val="24"/>
          <w:szCs w:val="24"/>
        </w:rPr>
        <w:t>oda acción en internet supone un riesgo cibernético porque te haces visible y estás en el camino de todos, por lo tanto, este tipo de seguridad busca proteger a los usuarios en internet a través de sistemas de ciberseguridad HTTPS, SSL y TLS, que se aplican para que los sitios web sean seguros y los usuarios puedan compartir información o interactuar en estos espacios. </w:t>
      </w:r>
    </w:p>
    <w:p w14:paraId="488972DD" w14:textId="77777777" w:rsidR="000C6405" w:rsidRPr="00735BFE" w:rsidRDefault="000C6405" w:rsidP="00735BFE">
      <w:pPr>
        <w:pStyle w:val="Prrafodelista"/>
        <w:numPr>
          <w:ilvl w:val="0"/>
          <w:numId w:val="9"/>
        </w:numPr>
        <w:jc w:val="both"/>
        <w:rPr>
          <w:rFonts w:ascii="Times New Roman" w:hAnsi="Times New Roman" w:cs="Times New Roman"/>
          <w:b/>
          <w:bCs/>
          <w:sz w:val="24"/>
          <w:szCs w:val="24"/>
        </w:rPr>
      </w:pPr>
      <w:r w:rsidRPr="00735BFE">
        <w:rPr>
          <w:rFonts w:ascii="Times New Roman" w:hAnsi="Times New Roman" w:cs="Times New Roman"/>
          <w:b/>
          <w:bCs/>
          <w:sz w:val="24"/>
          <w:szCs w:val="24"/>
        </w:rPr>
        <w:t>Prevención de pérdida de datos (DLP)</w:t>
      </w:r>
      <w:r w:rsidR="001A0206" w:rsidRPr="00735BFE">
        <w:rPr>
          <w:rFonts w:ascii="Times New Roman" w:hAnsi="Times New Roman" w:cs="Times New Roman"/>
          <w:b/>
          <w:bCs/>
          <w:sz w:val="24"/>
          <w:szCs w:val="24"/>
        </w:rPr>
        <w:t xml:space="preserve"> </w:t>
      </w:r>
      <w:r w:rsidR="001A0206" w:rsidRPr="00735BFE">
        <w:rPr>
          <w:rFonts w:ascii="Times New Roman" w:hAnsi="Times New Roman" w:cs="Times New Roman"/>
          <w:sz w:val="24"/>
          <w:szCs w:val="24"/>
        </w:rPr>
        <w:t>e</w:t>
      </w:r>
      <w:r w:rsidRPr="00735BFE">
        <w:rPr>
          <w:rFonts w:ascii="Times New Roman" w:hAnsi="Times New Roman" w:cs="Times New Roman"/>
          <w:sz w:val="24"/>
          <w:szCs w:val="24"/>
        </w:rPr>
        <w:t>ste tipo de seguridad aplica acciones que garanticen que ciertos datos no sean enviados desde la red, de tal forma que supervisa y asegura a las personas autorizadas que no se están copiando o compartiendo datos confidenciales.</w:t>
      </w:r>
    </w:p>
    <w:p w14:paraId="5C0871B5" w14:textId="77777777" w:rsidR="000C6405" w:rsidRPr="00735BFE" w:rsidRDefault="000C6405" w:rsidP="00735BFE">
      <w:pPr>
        <w:pStyle w:val="Prrafodelista"/>
        <w:numPr>
          <w:ilvl w:val="0"/>
          <w:numId w:val="9"/>
        </w:numPr>
        <w:jc w:val="both"/>
        <w:rPr>
          <w:rFonts w:ascii="Times New Roman" w:hAnsi="Times New Roman" w:cs="Times New Roman"/>
          <w:b/>
          <w:bCs/>
          <w:sz w:val="24"/>
          <w:szCs w:val="24"/>
        </w:rPr>
      </w:pPr>
      <w:r w:rsidRPr="00735BFE">
        <w:rPr>
          <w:rFonts w:ascii="Times New Roman" w:hAnsi="Times New Roman" w:cs="Times New Roman"/>
          <w:b/>
          <w:bCs/>
          <w:sz w:val="24"/>
          <w:szCs w:val="24"/>
        </w:rPr>
        <w:t>Defensa a profundidad</w:t>
      </w:r>
      <w:r w:rsidR="001A0206" w:rsidRPr="00735BFE">
        <w:rPr>
          <w:rFonts w:ascii="Times New Roman" w:hAnsi="Times New Roman" w:cs="Times New Roman"/>
          <w:b/>
          <w:bCs/>
          <w:sz w:val="24"/>
          <w:szCs w:val="24"/>
        </w:rPr>
        <w:t xml:space="preserve"> </w:t>
      </w:r>
      <w:r w:rsidR="001A0206" w:rsidRPr="00735BFE">
        <w:rPr>
          <w:rFonts w:ascii="Times New Roman" w:hAnsi="Times New Roman" w:cs="Times New Roman"/>
          <w:sz w:val="24"/>
          <w:szCs w:val="24"/>
        </w:rPr>
        <w:t>e</w:t>
      </w:r>
      <w:r w:rsidRPr="00735BFE">
        <w:rPr>
          <w:rFonts w:ascii="Times New Roman" w:hAnsi="Times New Roman" w:cs="Times New Roman"/>
          <w:sz w:val="24"/>
          <w:szCs w:val="24"/>
        </w:rPr>
        <w:t>ste tipo de seguridad trata de abarcar todas las rutas, entornos y procesos por los que circulan o se almacenan los datos de una empresa, por lo que implicará tecnologías o sistemas para cifrar, enmascarar datos, aplicar controles de acceso, monitorear constantemente y generar informes.</w:t>
      </w:r>
    </w:p>
    <w:p w14:paraId="4AFF1C66" w14:textId="77777777" w:rsidR="000C6405" w:rsidRDefault="000C6405" w:rsidP="000C6405">
      <w:pPr>
        <w:shd w:val="clear" w:color="auto" w:fill="FFFFFF"/>
        <w:spacing w:before="100" w:beforeAutospacing="1" w:after="100" w:afterAutospacing="1" w:line="240" w:lineRule="auto"/>
        <w:ind w:left="720"/>
        <w:rPr>
          <w:rFonts w:ascii="Segoe UI" w:hAnsi="Segoe UI" w:cs="Segoe UI"/>
          <w:color w:val="000000"/>
        </w:rPr>
      </w:pPr>
    </w:p>
    <w:p w14:paraId="37F14142" w14:textId="77777777" w:rsidR="000C6405" w:rsidRPr="000C6405" w:rsidRDefault="000C6405" w:rsidP="000C6405">
      <w:pPr>
        <w:jc w:val="both"/>
        <w:rPr>
          <w:sz w:val="24"/>
          <w:szCs w:val="24"/>
          <w:lang w:eastAsia="es-EC"/>
        </w:rPr>
      </w:pPr>
    </w:p>
    <w:p w14:paraId="3D615067" w14:textId="77777777" w:rsidR="00133F86" w:rsidRDefault="00133F86" w:rsidP="000C6405">
      <w:pPr>
        <w:jc w:val="both"/>
      </w:pPr>
    </w:p>
    <w:sectPr w:rsidR="00133F86" w:rsidSect="000C6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14AAE"/>
    <w:multiLevelType w:val="hybridMultilevel"/>
    <w:tmpl w:val="9FC02DF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2A13409"/>
    <w:multiLevelType w:val="hybridMultilevel"/>
    <w:tmpl w:val="02F237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2BE0FB6"/>
    <w:multiLevelType w:val="multilevel"/>
    <w:tmpl w:val="DD2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4651"/>
    <w:multiLevelType w:val="hybridMultilevel"/>
    <w:tmpl w:val="C5FE4594"/>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4" w15:restartNumberingAfterBreak="0">
    <w:nsid w:val="2DF378AD"/>
    <w:multiLevelType w:val="multilevel"/>
    <w:tmpl w:val="C96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731E9"/>
    <w:multiLevelType w:val="multilevel"/>
    <w:tmpl w:val="E66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C7B96"/>
    <w:multiLevelType w:val="hybridMultilevel"/>
    <w:tmpl w:val="10C0E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1777E0"/>
    <w:multiLevelType w:val="hybridMultilevel"/>
    <w:tmpl w:val="436CF7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CF25628"/>
    <w:multiLevelType w:val="multilevel"/>
    <w:tmpl w:val="2B2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B55C8"/>
    <w:multiLevelType w:val="hybridMultilevel"/>
    <w:tmpl w:val="5538B782"/>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10" w15:restartNumberingAfterBreak="0">
    <w:nsid w:val="7FE11EC5"/>
    <w:multiLevelType w:val="multilevel"/>
    <w:tmpl w:val="506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0289">
    <w:abstractNumId w:val="5"/>
  </w:num>
  <w:num w:numId="2" w16cid:durableId="1087920938">
    <w:abstractNumId w:val="4"/>
  </w:num>
  <w:num w:numId="3" w16cid:durableId="185144375">
    <w:abstractNumId w:val="10"/>
  </w:num>
  <w:num w:numId="4" w16cid:durableId="1463843353">
    <w:abstractNumId w:val="2"/>
  </w:num>
  <w:num w:numId="5" w16cid:durableId="280652121">
    <w:abstractNumId w:val="6"/>
  </w:num>
  <w:num w:numId="6" w16cid:durableId="1056199009">
    <w:abstractNumId w:val="3"/>
  </w:num>
  <w:num w:numId="7" w16cid:durableId="165633252">
    <w:abstractNumId w:val="7"/>
  </w:num>
  <w:num w:numId="8" w16cid:durableId="98181354">
    <w:abstractNumId w:val="9"/>
  </w:num>
  <w:num w:numId="9" w16cid:durableId="1465076548">
    <w:abstractNumId w:val="1"/>
  </w:num>
  <w:num w:numId="10" w16cid:durableId="577251567">
    <w:abstractNumId w:val="8"/>
  </w:num>
  <w:num w:numId="11" w16cid:durableId="184327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0E"/>
    <w:rsid w:val="000C6405"/>
    <w:rsid w:val="00133F86"/>
    <w:rsid w:val="001A0206"/>
    <w:rsid w:val="001A6D26"/>
    <w:rsid w:val="00347656"/>
    <w:rsid w:val="00735BFE"/>
    <w:rsid w:val="00A46A35"/>
    <w:rsid w:val="00C4270E"/>
    <w:rsid w:val="00DA3775"/>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BD7F"/>
  <w15:chartTrackingRefBased/>
  <w15:docId w15:val="{A33666EB-A3BA-4FB3-B33F-399EFFB7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C64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rPr>
  </w:style>
  <w:style w:type="paragraph" w:styleId="Ttulo3">
    <w:name w:val="heading 3"/>
    <w:basedOn w:val="Normal"/>
    <w:next w:val="Normal"/>
    <w:link w:val="Ttulo3Car"/>
    <w:uiPriority w:val="9"/>
    <w:semiHidden/>
    <w:unhideWhenUsed/>
    <w:qFormat/>
    <w:rsid w:val="000C6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6405"/>
    <w:rPr>
      <w:rFonts w:ascii="Times New Roman" w:eastAsia="Times New Roman" w:hAnsi="Times New Roman" w:cs="Times New Roman"/>
      <w:b/>
      <w:bCs/>
      <w:kern w:val="0"/>
      <w:sz w:val="36"/>
      <w:szCs w:val="36"/>
      <w:lang w:eastAsia="es-EC"/>
    </w:rPr>
  </w:style>
  <w:style w:type="paragraph" w:styleId="NormalWeb">
    <w:name w:val="Normal (Web)"/>
    <w:basedOn w:val="Normal"/>
    <w:uiPriority w:val="99"/>
    <w:semiHidden/>
    <w:unhideWhenUsed/>
    <w:rsid w:val="000C6405"/>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customStyle="1" w:styleId="Ttulo3Car">
    <w:name w:val="Título 3 Car"/>
    <w:basedOn w:val="Fuentedeprrafopredeter"/>
    <w:link w:val="Ttulo3"/>
    <w:uiPriority w:val="9"/>
    <w:semiHidden/>
    <w:rsid w:val="000C640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C6405"/>
    <w:rPr>
      <w:color w:val="0000FF"/>
      <w:u w:val="single"/>
    </w:rPr>
  </w:style>
  <w:style w:type="character" w:styleId="Textoennegrita">
    <w:name w:val="Strong"/>
    <w:basedOn w:val="Fuentedeprrafopredeter"/>
    <w:uiPriority w:val="22"/>
    <w:qFormat/>
    <w:rsid w:val="000C6405"/>
    <w:rPr>
      <w:b/>
      <w:bCs/>
    </w:rPr>
  </w:style>
  <w:style w:type="paragraph" w:styleId="Prrafodelista">
    <w:name w:val="List Paragraph"/>
    <w:basedOn w:val="Normal"/>
    <w:uiPriority w:val="34"/>
    <w:qFormat/>
    <w:rsid w:val="000C6405"/>
    <w:pPr>
      <w:ind w:left="720"/>
      <w:contextualSpacing/>
    </w:pPr>
  </w:style>
  <w:style w:type="character" w:styleId="Mencinsinresolver">
    <w:name w:val="Unresolved Mention"/>
    <w:basedOn w:val="Fuentedeprrafopredeter"/>
    <w:uiPriority w:val="99"/>
    <w:semiHidden/>
    <w:unhideWhenUsed/>
    <w:rsid w:val="0073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19583">
      <w:bodyDiv w:val="1"/>
      <w:marLeft w:val="0"/>
      <w:marRight w:val="0"/>
      <w:marTop w:val="0"/>
      <w:marBottom w:val="0"/>
      <w:divBdr>
        <w:top w:val="none" w:sz="0" w:space="0" w:color="auto"/>
        <w:left w:val="none" w:sz="0" w:space="0" w:color="auto"/>
        <w:bottom w:val="none" w:sz="0" w:space="0" w:color="auto"/>
        <w:right w:val="none" w:sz="0" w:space="0" w:color="auto"/>
      </w:divBdr>
      <w:divsChild>
        <w:div w:id="867372711">
          <w:marLeft w:val="0"/>
          <w:marRight w:val="0"/>
          <w:marTop w:val="0"/>
          <w:marBottom w:val="0"/>
          <w:divBdr>
            <w:top w:val="none" w:sz="0" w:space="0" w:color="auto"/>
            <w:left w:val="none" w:sz="0" w:space="0" w:color="auto"/>
            <w:bottom w:val="none" w:sz="0" w:space="0" w:color="auto"/>
            <w:right w:val="none" w:sz="0" w:space="0" w:color="auto"/>
          </w:divBdr>
          <w:divsChild>
            <w:div w:id="495851369">
              <w:marLeft w:val="0"/>
              <w:marRight w:val="0"/>
              <w:marTop w:val="0"/>
              <w:marBottom w:val="0"/>
              <w:divBdr>
                <w:top w:val="none" w:sz="0" w:space="0" w:color="auto"/>
                <w:left w:val="none" w:sz="0" w:space="0" w:color="auto"/>
                <w:bottom w:val="none" w:sz="0" w:space="0" w:color="auto"/>
                <w:right w:val="none" w:sz="0" w:space="0" w:color="auto"/>
              </w:divBdr>
              <w:divsChild>
                <w:div w:id="1022363899">
                  <w:marLeft w:val="0"/>
                  <w:marRight w:val="0"/>
                  <w:marTop w:val="0"/>
                  <w:marBottom w:val="0"/>
                  <w:divBdr>
                    <w:top w:val="none" w:sz="0" w:space="0" w:color="auto"/>
                    <w:left w:val="none" w:sz="0" w:space="0" w:color="auto"/>
                    <w:bottom w:val="none" w:sz="0" w:space="0" w:color="auto"/>
                    <w:right w:val="none" w:sz="0" w:space="0" w:color="auto"/>
                  </w:divBdr>
                </w:div>
                <w:div w:id="21258076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97056920">
          <w:marLeft w:val="0"/>
          <w:marRight w:val="0"/>
          <w:marTop w:val="0"/>
          <w:marBottom w:val="0"/>
          <w:divBdr>
            <w:top w:val="none" w:sz="0" w:space="0" w:color="auto"/>
            <w:left w:val="none" w:sz="0" w:space="0" w:color="auto"/>
            <w:bottom w:val="none" w:sz="0" w:space="0" w:color="auto"/>
            <w:right w:val="none" w:sz="0" w:space="0" w:color="auto"/>
          </w:divBdr>
          <w:divsChild>
            <w:div w:id="1767190764">
              <w:marLeft w:val="0"/>
              <w:marRight w:val="0"/>
              <w:marTop w:val="0"/>
              <w:marBottom w:val="0"/>
              <w:divBdr>
                <w:top w:val="none" w:sz="0" w:space="0" w:color="auto"/>
                <w:left w:val="none" w:sz="0" w:space="0" w:color="auto"/>
                <w:bottom w:val="none" w:sz="0" w:space="0" w:color="auto"/>
                <w:right w:val="none" w:sz="0" w:space="0" w:color="auto"/>
              </w:divBdr>
              <w:divsChild>
                <w:div w:id="281230076">
                  <w:marLeft w:val="0"/>
                  <w:marRight w:val="0"/>
                  <w:marTop w:val="0"/>
                  <w:marBottom w:val="0"/>
                  <w:divBdr>
                    <w:top w:val="none" w:sz="0" w:space="0" w:color="auto"/>
                    <w:left w:val="none" w:sz="0" w:space="0" w:color="auto"/>
                    <w:bottom w:val="none" w:sz="0" w:space="0" w:color="auto"/>
                    <w:right w:val="none" w:sz="0" w:space="0" w:color="auto"/>
                  </w:divBdr>
                  <w:divsChild>
                    <w:div w:id="650408868">
                      <w:marLeft w:val="0"/>
                      <w:marRight w:val="0"/>
                      <w:marTop w:val="0"/>
                      <w:marBottom w:val="0"/>
                      <w:divBdr>
                        <w:top w:val="none" w:sz="0" w:space="0" w:color="auto"/>
                        <w:left w:val="none" w:sz="0" w:space="0" w:color="auto"/>
                        <w:bottom w:val="none" w:sz="0" w:space="0" w:color="auto"/>
                        <w:right w:val="none" w:sz="0" w:space="0" w:color="auto"/>
                      </w:divBdr>
                      <w:divsChild>
                        <w:div w:id="938803871">
                          <w:marLeft w:val="0"/>
                          <w:marRight w:val="0"/>
                          <w:marTop w:val="0"/>
                          <w:marBottom w:val="0"/>
                          <w:divBdr>
                            <w:top w:val="none" w:sz="0" w:space="0" w:color="auto"/>
                            <w:left w:val="none" w:sz="0" w:space="0" w:color="auto"/>
                            <w:bottom w:val="none" w:sz="0" w:space="0" w:color="auto"/>
                            <w:right w:val="none" w:sz="0" w:space="0" w:color="auto"/>
                          </w:divBdr>
                          <w:divsChild>
                            <w:div w:id="271547225">
                              <w:marLeft w:val="0"/>
                              <w:marRight w:val="0"/>
                              <w:marTop w:val="0"/>
                              <w:marBottom w:val="0"/>
                              <w:divBdr>
                                <w:top w:val="none" w:sz="0" w:space="0" w:color="auto"/>
                                <w:left w:val="none" w:sz="0" w:space="0" w:color="auto"/>
                                <w:bottom w:val="none" w:sz="0" w:space="0" w:color="auto"/>
                                <w:right w:val="none" w:sz="0" w:space="0" w:color="auto"/>
                              </w:divBdr>
                              <w:divsChild>
                                <w:div w:id="1752970361">
                                  <w:marLeft w:val="0"/>
                                  <w:marRight w:val="0"/>
                                  <w:marTop w:val="0"/>
                                  <w:marBottom w:val="0"/>
                                  <w:divBdr>
                                    <w:top w:val="none" w:sz="0" w:space="0" w:color="auto"/>
                                    <w:left w:val="none" w:sz="0" w:space="0" w:color="auto"/>
                                    <w:bottom w:val="none" w:sz="0" w:space="0" w:color="auto"/>
                                    <w:right w:val="none" w:sz="0" w:space="0" w:color="auto"/>
                                  </w:divBdr>
                                  <w:divsChild>
                                    <w:div w:id="1029378402">
                                      <w:marLeft w:val="0"/>
                                      <w:marRight w:val="0"/>
                                      <w:marTop w:val="0"/>
                                      <w:marBottom w:val="0"/>
                                      <w:divBdr>
                                        <w:top w:val="none" w:sz="0" w:space="0" w:color="auto"/>
                                        <w:left w:val="none" w:sz="0" w:space="0" w:color="auto"/>
                                        <w:bottom w:val="none" w:sz="0" w:space="0" w:color="auto"/>
                                        <w:right w:val="none" w:sz="0" w:space="0" w:color="auto"/>
                                      </w:divBdr>
                                      <w:divsChild>
                                        <w:div w:id="1809348845">
                                          <w:marLeft w:val="0"/>
                                          <w:marRight w:val="0"/>
                                          <w:marTop w:val="0"/>
                                          <w:marBottom w:val="0"/>
                                          <w:divBdr>
                                            <w:top w:val="none" w:sz="0" w:space="0" w:color="auto"/>
                                            <w:left w:val="none" w:sz="0" w:space="0" w:color="auto"/>
                                            <w:bottom w:val="none" w:sz="0" w:space="0" w:color="auto"/>
                                            <w:right w:val="none" w:sz="0" w:space="0" w:color="auto"/>
                                          </w:divBdr>
                                          <w:divsChild>
                                            <w:div w:id="2034305468">
                                              <w:marLeft w:val="0"/>
                                              <w:marRight w:val="0"/>
                                              <w:marTop w:val="0"/>
                                              <w:marBottom w:val="0"/>
                                              <w:divBdr>
                                                <w:top w:val="none" w:sz="0" w:space="0" w:color="auto"/>
                                                <w:left w:val="none" w:sz="0" w:space="0" w:color="auto"/>
                                                <w:bottom w:val="none" w:sz="0" w:space="0" w:color="auto"/>
                                                <w:right w:val="none" w:sz="0" w:space="0" w:color="auto"/>
                                              </w:divBdr>
                                              <w:divsChild>
                                                <w:div w:id="1241478626">
                                                  <w:marLeft w:val="0"/>
                                                  <w:marRight w:val="0"/>
                                                  <w:marTop w:val="0"/>
                                                  <w:marBottom w:val="0"/>
                                                  <w:divBdr>
                                                    <w:top w:val="none" w:sz="0" w:space="0" w:color="auto"/>
                                                    <w:left w:val="none" w:sz="0" w:space="0" w:color="auto"/>
                                                    <w:bottom w:val="none" w:sz="0" w:space="0" w:color="auto"/>
                                                    <w:right w:val="none" w:sz="0" w:space="0" w:color="auto"/>
                                                  </w:divBdr>
                                                  <w:divsChild>
                                                    <w:div w:id="1697580521">
                                                      <w:marLeft w:val="0"/>
                                                      <w:marRight w:val="0"/>
                                                      <w:marTop w:val="0"/>
                                                      <w:marBottom w:val="0"/>
                                                      <w:divBdr>
                                                        <w:top w:val="none" w:sz="0" w:space="0" w:color="auto"/>
                                                        <w:left w:val="none" w:sz="0" w:space="0" w:color="auto"/>
                                                        <w:bottom w:val="none" w:sz="0" w:space="0" w:color="auto"/>
                                                        <w:right w:val="none" w:sz="0" w:space="0" w:color="auto"/>
                                                      </w:divBdr>
                                                      <w:divsChild>
                                                        <w:div w:id="744373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1003263">
                                                  <w:marLeft w:val="0"/>
                                                  <w:marRight w:val="0"/>
                                                  <w:marTop w:val="0"/>
                                                  <w:marBottom w:val="0"/>
                                                  <w:divBdr>
                                                    <w:top w:val="none" w:sz="0" w:space="0" w:color="auto"/>
                                                    <w:left w:val="none" w:sz="0" w:space="0" w:color="auto"/>
                                                    <w:bottom w:val="none" w:sz="0" w:space="0" w:color="auto"/>
                                                    <w:right w:val="none" w:sz="0" w:space="0" w:color="auto"/>
                                                  </w:divBdr>
                                                  <w:divsChild>
                                                    <w:div w:id="1200435005">
                                                      <w:marLeft w:val="0"/>
                                                      <w:marRight w:val="0"/>
                                                      <w:marTop w:val="0"/>
                                                      <w:marBottom w:val="0"/>
                                                      <w:divBdr>
                                                        <w:top w:val="none" w:sz="0" w:space="0" w:color="auto"/>
                                                        <w:left w:val="none" w:sz="0" w:space="0" w:color="auto"/>
                                                        <w:bottom w:val="none" w:sz="0" w:space="0" w:color="auto"/>
                                                        <w:right w:val="none" w:sz="0" w:space="0" w:color="auto"/>
                                                      </w:divBdr>
                                                      <w:divsChild>
                                                        <w:div w:id="1722309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99590867">
                                                  <w:marLeft w:val="0"/>
                                                  <w:marRight w:val="0"/>
                                                  <w:marTop w:val="0"/>
                                                  <w:marBottom w:val="0"/>
                                                  <w:divBdr>
                                                    <w:top w:val="none" w:sz="0" w:space="0" w:color="auto"/>
                                                    <w:left w:val="none" w:sz="0" w:space="0" w:color="auto"/>
                                                    <w:bottom w:val="none" w:sz="0" w:space="0" w:color="auto"/>
                                                    <w:right w:val="none" w:sz="0" w:space="0" w:color="auto"/>
                                                  </w:divBdr>
                                                  <w:divsChild>
                                                    <w:div w:id="1264996541">
                                                      <w:marLeft w:val="0"/>
                                                      <w:marRight w:val="0"/>
                                                      <w:marTop w:val="0"/>
                                                      <w:marBottom w:val="0"/>
                                                      <w:divBdr>
                                                        <w:top w:val="none" w:sz="0" w:space="0" w:color="auto"/>
                                                        <w:left w:val="none" w:sz="0" w:space="0" w:color="auto"/>
                                                        <w:bottom w:val="none" w:sz="0" w:space="0" w:color="auto"/>
                                                        <w:right w:val="none" w:sz="0" w:space="0" w:color="auto"/>
                                                      </w:divBdr>
                                                      <w:divsChild>
                                                        <w:div w:id="20188500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0622371">
                                                  <w:marLeft w:val="0"/>
                                                  <w:marRight w:val="0"/>
                                                  <w:marTop w:val="0"/>
                                                  <w:marBottom w:val="0"/>
                                                  <w:divBdr>
                                                    <w:top w:val="none" w:sz="0" w:space="0" w:color="auto"/>
                                                    <w:left w:val="none" w:sz="0" w:space="0" w:color="auto"/>
                                                    <w:bottom w:val="none" w:sz="0" w:space="0" w:color="auto"/>
                                                    <w:right w:val="none" w:sz="0" w:space="0" w:color="auto"/>
                                                  </w:divBdr>
                                                  <w:divsChild>
                                                    <w:div w:id="967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679947">
      <w:bodyDiv w:val="1"/>
      <w:marLeft w:val="0"/>
      <w:marRight w:val="0"/>
      <w:marTop w:val="0"/>
      <w:marBottom w:val="0"/>
      <w:divBdr>
        <w:top w:val="none" w:sz="0" w:space="0" w:color="auto"/>
        <w:left w:val="none" w:sz="0" w:space="0" w:color="auto"/>
        <w:bottom w:val="none" w:sz="0" w:space="0" w:color="auto"/>
        <w:right w:val="none" w:sz="0" w:space="0" w:color="auto"/>
      </w:divBdr>
      <w:divsChild>
        <w:div w:id="154805841">
          <w:marLeft w:val="0"/>
          <w:marRight w:val="0"/>
          <w:marTop w:val="0"/>
          <w:marBottom w:val="0"/>
          <w:divBdr>
            <w:top w:val="none" w:sz="0" w:space="0" w:color="auto"/>
            <w:left w:val="none" w:sz="0" w:space="0" w:color="auto"/>
            <w:bottom w:val="none" w:sz="0" w:space="0" w:color="auto"/>
            <w:right w:val="none" w:sz="0" w:space="0" w:color="auto"/>
          </w:divBdr>
          <w:divsChild>
            <w:div w:id="1818833994">
              <w:marLeft w:val="0"/>
              <w:marRight w:val="0"/>
              <w:marTop w:val="0"/>
              <w:marBottom w:val="0"/>
              <w:divBdr>
                <w:top w:val="none" w:sz="0" w:space="0" w:color="auto"/>
                <w:left w:val="none" w:sz="0" w:space="0" w:color="auto"/>
                <w:bottom w:val="none" w:sz="0" w:space="0" w:color="auto"/>
                <w:right w:val="none" w:sz="0" w:space="0" w:color="auto"/>
              </w:divBdr>
              <w:divsChild>
                <w:div w:id="55596341">
                  <w:marLeft w:val="0"/>
                  <w:marRight w:val="0"/>
                  <w:marTop w:val="0"/>
                  <w:marBottom w:val="0"/>
                  <w:divBdr>
                    <w:top w:val="none" w:sz="0" w:space="0" w:color="auto"/>
                    <w:left w:val="none" w:sz="0" w:space="0" w:color="auto"/>
                    <w:bottom w:val="none" w:sz="0" w:space="0" w:color="auto"/>
                    <w:right w:val="none" w:sz="0" w:space="0" w:color="auto"/>
                  </w:divBdr>
                </w:div>
                <w:div w:id="189480894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48273226">
          <w:marLeft w:val="0"/>
          <w:marRight w:val="0"/>
          <w:marTop w:val="0"/>
          <w:marBottom w:val="0"/>
          <w:divBdr>
            <w:top w:val="none" w:sz="0" w:space="0" w:color="auto"/>
            <w:left w:val="none" w:sz="0" w:space="0" w:color="auto"/>
            <w:bottom w:val="none" w:sz="0" w:space="0" w:color="auto"/>
            <w:right w:val="none" w:sz="0" w:space="0" w:color="auto"/>
          </w:divBdr>
          <w:divsChild>
            <w:div w:id="983778876">
              <w:marLeft w:val="0"/>
              <w:marRight w:val="0"/>
              <w:marTop w:val="0"/>
              <w:marBottom w:val="0"/>
              <w:divBdr>
                <w:top w:val="none" w:sz="0" w:space="0" w:color="auto"/>
                <w:left w:val="none" w:sz="0" w:space="0" w:color="auto"/>
                <w:bottom w:val="none" w:sz="0" w:space="0" w:color="auto"/>
                <w:right w:val="none" w:sz="0" w:space="0" w:color="auto"/>
              </w:divBdr>
              <w:divsChild>
                <w:div w:id="1595280376">
                  <w:marLeft w:val="0"/>
                  <w:marRight w:val="0"/>
                  <w:marTop w:val="0"/>
                  <w:marBottom w:val="0"/>
                  <w:divBdr>
                    <w:top w:val="none" w:sz="0" w:space="0" w:color="auto"/>
                    <w:left w:val="none" w:sz="0" w:space="0" w:color="auto"/>
                    <w:bottom w:val="none" w:sz="0" w:space="0" w:color="auto"/>
                    <w:right w:val="none" w:sz="0" w:space="0" w:color="auto"/>
                  </w:divBdr>
                  <w:divsChild>
                    <w:div w:id="401490364">
                      <w:marLeft w:val="0"/>
                      <w:marRight w:val="0"/>
                      <w:marTop w:val="0"/>
                      <w:marBottom w:val="0"/>
                      <w:divBdr>
                        <w:top w:val="none" w:sz="0" w:space="0" w:color="auto"/>
                        <w:left w:val="none" w:sz="0" w:space="0" w:color="auto"/>
                        <w:bottom w:val="none" w:sz="0" w:space="0" w:color="auto"/>
                        <w:right w:val="none" w:sz="0" w:space="0" w:color="auto"/>
                      </w:divBdr>
                      <w:divsChild>
                        <w:div w:id="2144539980">
                          <w:marLeft w:val="0"/>
                          <w:marRight w:val="0"/>
                          <w:marTop w:val="0"/>
                          <w:marBottom w:val="0"/>
                          <w:divBdr>
                            <w:top w:val="none" w:sz="0" w:space="0" w:color="auto"/>
                            <w:left w:val="none" w:sz="0" w:space="0" w:color="auto"/>
                            <w:bottom w:val="none" w:sz="0" w:space="0" w:color="auto"/>
                            <w:right w:val="none" w:sz="0" w:space="0" w:color="auto"/>
                          </w:divBdr>
                          <w:divsChild>
                            <w:div w:id="1118570460">
                              <w:marLeft w:val="0"/>
                              <w:marRight w:val="0"/>
                              <w:marTop w:val="0"/>
                              <w:marBottom w:val="0"/>
                              <w:divBdr>
                                <w:top w:val="none" w:sz="0" w:space="0" w:color="auto"/>
                                <w:left w:val="none" w:sz="0" w:space="0" w:color="auto"/>
                                <w:bottom w:val="none" w:sz="0" w:space="0" w:color="auto"/>
                                <w:right w:val="none" w:sz="0" w:space="0" w:color="auto"/>
                              </w:divBdr>
                              <w:divsChild>
                                <w:div w:id="1780173070">
                                  <w:marLeft w:val="0"/>
                                  <w:marRight w:val="0"/>
                                  <w:marTop w:val="0"/>
                                  <w:marBottom w:val="0"/>
                                  <w:divBdr>
                                    <w:top w:val="none" w:sz="0" w:space="0" w:color="auto"/>
                                    <w:left w:val="none" w:sz="0" w:space="0" w:color="auto"/>
                                    <w:bottom w:val="none" w:sz="0" w:space="0" w:color="auto"/>
                                    <w:right w:val="none" w:sz="0" w:space="0" w:color="auto"/>
                                  </w:divBdr>
                                  <w:divsChild>
                                    <w:div w:id="571358435">
                                      <w:marLeft w:val="0"/>
                                      <w:marRight w:val="0"/>
                                      <w:marTop w:val="0"/>
                                      <w:marBottom w:val="0"/>
                                      <w:divBdr>
                                        <w:top w:val="none" w:sz="0" w:space="0" w:color="auto"/>
                                        <w:left w:val="none" w:sz="0" w:space="0" w:color="auto"/>
                                        <w:bottom w:val="none" w:sz="0" w:space="0" w:color="auto"/>
                                        <w:right w:val="none" w:sz="0" w:space="0" w:color="auto"/>
                                      </w:divBdr>
                                      <w:divsChild>
                                        <w:div w:id="1459644467">
                                          <w:marLeft w:val="0"/>
                                          <w:marRight w:val="0"/>
                                          <w:marTop w:val="0"/>
                                          <w:marBottom w:val="0"/>
                                          <w:divBdr>
                                            <w:top w:val="none" w:sz="0" w:space="0" w:color="auto"/>
                                            <w:left w:val="none" w:sz="0" w:space="0" w:color="auto"/>
                                            <w:bottom w:val="none" w:sz="0" w:space="0" w:color="auto"/>
                                            <w:right w:val="none" w:sz="0" w:space="0" w:color="auto"/>
                                          </w:divBdr>
                                          <w:divsChild>
                                            <w:div w:id="1451820461">
                                              <w:marLeft w:val="0"/>
                                              <w:marRight w:val="0"/>
                                              <w:marTop w:val="0"/>
                                              <w:marBottom w:val="0"/>
                                              <w:divBdr>
                                                <w:top w:val="none" w:sz="0" w:space="0" w:color="auto"/>
                                                <w:left w:val="none" w:sz="0" w:space="0" w:color="auto"/>
                                                <w:bottom w:val="none" w:sz="0" w:space="0" w:color="auto"/>
                                                <w:right w:val="none" w:sz="0" w:space="0" w:color="auto"/>
                                              </w:divBdr>
                                              <w:divsChild>
                                                <w:div w:id="2078047923">
                                                  <w:marLeft w:val="0"/>
                                                  <w:marRight w:val="0"/>
                                                  <w:marTop w:val="0"/>
                                                  <w:marBottom w:val="0"/>
                                                  <w:divBdr>
                                                    <w:top w:val="none" w:sz="0" w:space="0" w:color="auto"/>
                                                    <w:left w:val="none" w:sz="0" w:space="0" w:color="auto"/>
                                                    <w:bottom w:val="none" w:sz="0" w:space="0" w:color="auto"/>
                                                    <w:right w:val="none" w:sz="0" w:space="0" w:color="auto"/>
                                                  </w:divBdr>
                                                  <w:divsChild>
                                                    <w:div w:id="1987390213">
                                                      <w:marLeft w:val="0"/>
                                                      <w:marRight w:val="0"/>
                                                      <w:marTop w:val="0"/>
                                                      <w:marBottom w:val="0"/>
                                                      <w:divBdr>
                                                        <w:top w:val="none" w:sz="0" w:space="0" w:color="auto"/>
                                                        <w:left w:val="none" w:sz="0" w:space="0" w:color="auto"/>
                                                        <w:bottom w:val="none" w:sz="0" w:space="0" w:color="auto"/>
                                                        <w:right w:val="none" w:sz="0" w:space="0" w:color="auto"/>
                                                      </w:divBdr>
                                                      <w:divsChild>
                                                        <w:div w:id="947924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6700287">
                                                  <w:marLeft w:val="0"/>
                                                  <w:marRight w:val="0"/>
                                                  <w:marTop w:val="0"/>
                                                  <w:marBottom w:val="0"/>
                                                  <w:divBdr>
                                                    <w:top w:val="none" w:sz="0" w:space="0" w:color="auto"/>
                                                    <w:left w:val="none" w:sz="0" w:space="0" w:color="auto"/>
                                                    <w:bottom w:val="none" w:sz="0" w:space="0" w:color="auto"/>
                                                    <w:right w:val="none" w:sz="0" w:space="0" w:color="auto"/>
                                                  </w:divBdr>
                                                  <w:divsChild>
                                                    <w:div w:id="1102143083">
                                                      <w:marLeft w:val="0"/>
                                                      <w:marRight w:val="0"/>
                                                      <w:marTop w:val="0"/>
                                                      <w:marBottom w:val="0"/>
                                                      <w:divBdr>
                                                        <w:top w:val="none" w:sz="0" w:space="0" w:color="auto"/>
                                                        <w:left w:val="none" w:sz="0" w:space="0" w:color="auto"/>
                                                        <w:bottom w:val="none" w:sz="0" w:space="0" w:color="auto"/>
                                                        <w:right w:val="none" w:sz="0" w:space="0" w:color="auto"/>
                                                      </w:divBdr>
                                                      <w:divsChild>
                                                        <w:div w:id="12747041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27525516">
                                                  <w:marLeft w:val="0"/>
                                                  <w:marRight w:val="0"/>
                                                  <w:marTop w:val="0"/>
                                                  <w:marBottom w:val="0"/>
                                                  <w:divBdr>
                                                    <w:top w:val="none" w:sz="0" w:space="0" w:color="auto"/>
                                                    <w:left w:val="none" w:sz="0" w:space="0" w:color="auto"/>
                                                    <w:bottom w:val="none" w:sz="0" w:space="0" w:color="auto"/>
                                                    <w:right w:val="none" w:sz="0" w:space="0" w:color="auto"/>
                                                  </w:divBdr>
                                                  <w:divsChild>
                                                    <w:div w:id="1091319235">
                                                      <w:marLeft w:val="0"/>
                                                      <w:marRight w:val="0"/>
                                                      <w:marTop w:val="0"/>
                                                      <w:marBottom w:val="0"/>
                                                      <w:divBdr>
                                                        <w:top w:val="none" w:sz="0" w:space="0" w:color="auto"/>
                                                        <w:left w:val="none" w:sz="0" w:space="0" w:color="auto"/>
                                                        <w:bottom w:val="none" w:sz="0" w:space="0" w:color="auto"/>
                                                        <w:right w:val="none" w:sz="0" w:space="0" w:color="auto"/>
                                                      </w:divBdr>
                                                      <w:divsChild>
                                                        <w:div w:id="6101633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68814778">
                                                  <w:marLeft w:val="0"/>
                                                  <w:marRight w:val="0"/>
                                                  <w:marTop w:val="0"/>
                                                  <w:marBottom w:val="0"/>
                                                  <w:divBdr>
                                                    <w:top w:val="none" w:sz="0" w:space="0" w:color="auto"/>
                                                    <w:left w:val="none" w:sz="0" w:space="0" w:color="auto"/>
                                                    <w:bottom w:val="none" w:sz="0" w:space="0" w:color="auto"/>
                                                    <w:right w:val="none" w:sz="0" w:space="0" w:color="auto"/>
                                                  </w:divBdr>
                                                  <w:divsChild>
                                                    <w:div w:id="287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563344">
      <w:bodyDiv w:val="1"/>
      <w:marLeft w:val="0"/>
      <w:marRight w:val="0"/>
      <w:marTop w:val="0"/>
      <w:marBottom w:val="0"/>
      <w:divBdr>
        <w:top w:val="none" w:sz="0" w:space="0" w:color="auto"/>
        <w:left w:val="none" w:sz="0" w:space="0" w:color="auto"/>
        <w:bottom w:val="none" w:sz="0" w:space="0" w:color="auto"/>
        <w:right w:val="none" w:sz="0" w:space="0" w:color="auto"/>
      </w:divBdr>
    </w:div>
    <w:div w:id="1372149208">
      <w:bodyDiv w:val="1"/>
      <w:marLeft w:val="0"/>
      <w:marRight w:val="0"/>
      <w:marTop w:val="0"/>
      <w:marBottom w:val="0"/>
      <w:divBdr>
        <w:top w:val="none" w:sz="0" w:space="0" w:color="auto"/>
        <w:left w:val="none" w:sz="0" w:space="0" w:color="auto"/>
        <w:bottom w:val="none" w:sz="0" w:space="0" w:color="auto"/>
        <w:right w:val="none" w:sz="0" w:space="0" w:color="auto"/>
      </w:divBdr>
      <w:divsChild>
        <w:div w:id="683022842">
          <w:marLeft w:val="0"/>
          <w:marRight w:val="0"/>
          <w:marTop w:val="0"/>
          <w:marBottom w:val="0"/>
          <w:divBdr>
            <w:top w:val="none" w:sz="0" w:space="0" w:color="auto"/>
            <w:left w:val="none" w:sz="0" w:space="0" w:color="auto"/>
            <w:bottom w:val="none" w:sz="0" w:space="0" w:color="auto"/>
            <w:right w:val="none" w:sz="0" w:space="0" w:color="auto"/>
          </w:divBdr>
          <w:divsChild>
            <w:div w:id="1803040559">
              <w:marLeft w:val="0"/>
              <w:marRight w:val="0"/>
              <w:marTop w:val="0"/>
              <w:marBottom w:val="0"/>
              <w:divBdr>
                <w:top w:val="none" w:sz="0" w:space="0" w:color="auto"/>
                <w:left w:val="none" w:sz="0" w:space="0" w:color="auto"/>
                <w:bottom w:val="none" w:sz="0" w:space="0" w:color="auto"/>
                <w:right w:val="none" w:sz="0" w:space="0" w:color="auto"/>
              </w:divBdr>
              <w:divsChild>
                <w:div w:id="802163452">
                  <w:marLeft w:val="0"/>
                  <w:marRight w:val="0"/>
                  <w:marTop w:val="0"/>
                  <w:marBottom w:val="0"/>
                  <w:divBdr>
                    <w:top w:val="none" w:sz="0" w:space="0" w:color="auto"/>
                    <w:left w:val="none" w:sz="0" w:space="0" w:color="auto"/>
                    <w:bottom w:val="none" w:sz="0" w:space="0" w:color="auto"/>
                    <w:right w:val="none" w:sz="0" w:space="0" w:color="auto"/>
                  </w:divBdr>
                  <w:divsChild>
                    <w:div w:id="1764496079">
                      <w:marLeft w:val="0"/>
                      <w:marRight w:val="0"/>
                      <w:marTop w:val="0"/>
                      <w:marBottom w:val="0"/>
                      <w:divBdr>
                        <w:top w:val="none" w:sz="0" w:space="0" w:color="auto"/>
                        <w:left w:val="none" w:sz="0" w:space="0" w:color="auto"/>
                        <w:bottom w:val="none" w:sz="0" w:space="0" w:color="auto"/>
                        <w:right w:val="none" w:sz="0" w:space="0" w:color="auto"/>
                      </w:divBdr>
                      <w:divsChild>
                        <w:div w:id="476261808">
                          <w:marLeft w:val="0"/>
                          <w:marRight w:val="0"/>
                          <w:marTop w:val="0"/>
                          <w:marBottom w:val="0"/>
                          <w:divBdr>
                            <w:top w:val="none" w:sz="0" w:space="0" w:color="auto"/>
                            <w:left w:val="none" w:sz="0" w:space="0" w:color="auto"/>
                            <w:bottom w:val="none" w:sz="0" w:space="0" w:color="auto"/>
                            <w:right w:val="none" w:sz="0" w:space="0" w:color="auto"/>
                          </w:divBdr>
                        </w:div>
                        <w:div w:id="1381245647">
                          <w:marLeft w:val="0"/>
                          <w:marRight w:val="0"/>
                          <w:marTop w:val="0"/>
                          <w:marBottom w:val="0"/>
                          <w:divBdr>
                            <w:top w:val="none" w:sz="0" w:space="0" w:color="auto"/>
                            <w:left w:val="none" w:sz="0" w:space="0" w:color="auto"/>
                            <w:bottom w:val="none" w:sz="0" w:space="0" w:color="auto"/>
                            <w:right w:val="none" w:sz="0" w:space="0" w:color="auto"/>
                          </w:divBdr>
                          <w:divsChild>
                            <w:div w:id="1449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72506">
          <w:marLeft w:val="0"/>
          <w:marRight w:val="0"/>
          <w:marTop w:val="0"/>
          <w:marBottom w:val="0"/>
          <w:divBdr>
            <w:top w:val="none" w:sz="0" w:space="0" w:color="auto"/>
            <w:left w:val="none" w:sz="0" w:space="0" w:color="auto"/>
            <w:bottom w:val="none" w:sz="0" w:space="0" w:color="auto"/>
            <w:right w:val="none" w:sz="0" w:space="0" w:color="auto"/>
          </w:divBdr>
          <w:divsChild>
            <w:div w:id="1215653453">
              <w:marLeft w:val="0"/>
              <w:marRight w:val="0"/>
              <w:marTop w:val="0"/>
              <w:marBottom w:val="0"/>
              <w:divBdr>
                <w:top w:val="none" w:sz="0" w:space="0" w:color="auto"/>
                <w:left w:val="none" w:sz="0" w:space="0" w:color="auto"/>
                <w:bottom w:val="none" w:sz="0" w:space="0" w:color="auto"/>
                <w:right w:val="none" w:sz="0" w:space="0" w:color="auto"/>
              </w:divBdr>
              <w:divsChild>
                <w:div w:id="1918055729">
                  <w:marLeft w:val="0"/>
                  <w:marRight w:val="0"/>
                  <w:marTop w:val="0"/>
                  <w:marBottom w:val="0"/>
                  <w:divBdr>
                    <w:top w:val="none" w:sz="0" w:space="0" w:color="auto"/>
                    <w:left w:val="none" w:sz="0" w:space="0" w:color="auto"/>
                    <w:bottom w:val="none" w:sz="0" w:space="0" w:color="auto"/>
                    <w:right w:val="none" w:sz="0" w:space="0" w:color="auto"/>
                  </w:divBdr>
                  <w:divsChild>
                    <w:div w:id="233123099">
                      <w:marLeft w:val="0"/>
                      <w:marRight w:val="0"/>
                      <w:marTop w:val="0"/>
                      <w:marBottom w:val="0"/>
                      <w:divBdr>
                        <w:top w:val="none" w:sz="0" w:space="0" w:color="auto"/>
                        <w:left w:val="none" w:sz="0" w:space="0" w:color="auto"/>
                        <w:bottom w:val="none" w:sz="0" w:space="0" w:color="auto"/>
                        <w:right w:val="none" w:sz="0" w:space="0" w:color="auto"/>
                      </w:divBdr>
                      <w:divsChild>
                        <w:div w:id="1037001362">
                          <w:marLeft w:val="0"/>
                          <w:marRight w:val="0"/>
                          <w:marTop w:val="0"/>
                          <w:marBottom w:val="0"/>
                          <w:divBdr>
                            <w:top w:val="none" w:sz="0" w:space="0" w:color="auto"/>
                            <w:left w:val="none" w:sz="0" w:space="0" w:color="auto"/>
                            <w:bottom w:val="none" w:sz="0" w:space="0" w:color="auto"/>
                            <w:right w:val="none" w:sz="0" w:space="0" w:color="auto"/>
                          </w:divBdr>
                          <w:divsChild>
                            <w:div w:id="949357687">
                              <w:marLeft w:val="0"/>
                              <w:marRight w:val="0"/>
                              <w:marTop w:val="0"/>
                              <w:marBottom w:val="0"/>
                              <w:divBdr>
                                <w:top w:val="none" w:sz="0" w:space="0" w:color="auto"/>
                                <w:left w:val="none" w:sz="0" w:space="0" w:color="auto"/>
                                <w:bottom w:val="none" w:sz="0" w:space="0" w:color="auto"/>
                                <w:right w:val="none" w:sz="0" w:space="0" w:color="auto"/>
                              </w:divBdr>
                              <w:divsChild>
                                <w:div w:id="5131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9847">
                  <w:marLeft w:val="0"/>
                  <w:marRight w:val="0"/>
                  <w:marTop w:val="0"/>
                  <w:marBottom w:val="0"/>
                  <w:divBdr>
                    <w:top w:val="none" w:sz="0" w:space="0" w:color="auto"/>
                    <w:left w:val="none" w:sz="0" w:space="0" w:color="auto"/>
                    <w:bottom w:val="none" w:sz="0" w:space="0" w:color="auto"/>
                    <w:right w:val="none" w:sz="0" w:space="0" w:color="auto"/>
                  </w:divBdr>
                  <w:divsChild>
                    <w:div w:id="1447310562">
                      <w:marLeft w:val="0"/>
                      <w:marRight w:val="0"/>
                      <w:marTop w:val="0"/>
                      <w:marBottom w:val="0"/>
                      <w:divBdr>
                        <w:top w:val="none" w:sz="0" w:space="0" w:color="auto"/>
                        <w:left w:val="none" w:sz="0" w:space="0" w:color="auto"/>
                        <w:bottom w:val="none" w:sz="0" w:space="0" w:color="auto"/>
                        <w:right w:val="none" w:sz="0" w:space="0" w:color="auto"/>
                      </w:divBdr>
                      <w:divsChild>
                        <w:div w:id="1427769010">
                          <w:marLeft w:val="0"/>
                          <w:marRight w:val="0"/>
                          <w:marTop w:val="0"/>
                          <w:marBottom w:val="0"/>
                          <w:divBdr>
                            <w:top w:val="none" w:sz="0" w:space="0" w:color="auto"/>
                            <w:left w:val="none" w:sz="0" w:space="0" w:color="auto"/>
                            <w:bottom w:val="none" w:sz="0" w:space="0" w:color="auto"/>
                            <w:right w:val="none" w:sz="0" w:space="0" w:color="auto"/>
                          </w:divBdr>
                          <w:divsChild>
                            <w:div w:id="1187644765">
                              <w:marLeft w:val="0"/>
                              <w:marRight w:val="0"/>
                              <w:marTop w:val="0"/>
                              <w:marBottom w:val="0"/>
                              <w:divBdr>
                                <w:top w:val="none" w:sz="0" w:space="0" w:color="auto"/>
                                <w:left w:val="none" w:sz="0" w:space="0" w:color="auto"/>
                                <w:bottom w:val="none" w:sz="0" w:space="0" w:color="auto"/>
                                <w:right w:val="none" w:sz="0" w:space="0" w:color="auto"/>
                              </w:divBdr>
                              <w:divsChild>
                                <w:div w:id="19400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263">
          <w:marLeft w:val="0"/>
          <w:marRight w:val="0"/>
          <w:marTop w:val="0"/>
          <w:marBottom w:val="0"/>
          <w:divBdr>
            <w:top w:val="none" w:sz="0" w:space="0" w:color="auto"/>
            <w:left w:val="none" w:sz="0" w:space="0" w:color="auto"/>
            <w:bottom w:val="none" w:sz="0" w:space="0" w:color="auto"/>
            <w:right w:val="none" w:sz="0" w:space="0" w:color="auto"/>
          </w:divBdr>
          <w:divsChild>
            <w:div w:id="879515667">
              <w:marLeft w:val="0"/>
              <w:marRight w:val="0"/>
              <w:marTop w:val="0"/>
              <w:marBottom w:val="0"/>
              <w:divBdr>
                <w:top w:val="none" w:sz="0" w:space="0" w:color="auto"/>
                <w:left w:val="none" w:sz="0" w:space="0" w:color="auto"/>
                <w:bottom w:val="none" w:sz="0" w:space="0" w:color="auto"/>
                <w:right w:val="none" w:sz="0" w:space="0" w:color="auto"/>
              </w:divBdr>
              <w:divsChild>
                <w:div w:id="1691449357">
                  <w:marLeft w:val="0"/>
                  <w:marRight w:val="0"/>
                  <w:marTop w:val="0"/>
                  <w:marBottom w:val="0"/>
                  <w:divBdr>
                    <w:top w:val="none" w:sz="0" w:space="0" w:color="auto"/>
                    <w:left w:val="none" w:sz="0" w:space="0" w:color="auto"/>
                    <w:bottom w:val="none" w:sz="0" w:space="0" w:color="auto"/>
                    <w:right w:val="none" w:sz="0" w:space="0" w:color="auto"/>
                  </w:divBdr>
                  <w:divsChild>
                    <w:div w:id="223175439">
                      <w:marLeft w:val="0"/>
                      <w:marRight w:val="0"/>
                      <w:marTop w:val="0"/>
                      <w:marBottom w:val="0"/>
                      <w:divBdr>
                        <w:top w:val="none" w:sz="0" w:space="0" w:color="auto"/>
                        <w:left w:val="none" w:sz="0" w:space="0" w:color="auto"/>
                        <w:bottom w:val="none" w:sz="0" w:space="0" w:color="auto"/>
                        <w:right w:val="none" w:sz="0" w:space="0" w:color="auto"/>
                      </w:divBdr>
                      <w:divsChild>
                        <w:div w:id="36778685">
                          <w:marLeft w:val="0"/>
                          <w:marRight w:val="0"/>
                          <w:marTop w:val="0"/>
                          <w:marBottom w:val="0"/>
                          <w:divBdr>
                            <w:top w:val="none" w:sz="0" w:space="0" w:color="auto"/>
                            <w:left w:val="none" w:sz="0" w:space="0" w:color="auto"/>
                            <w:bottom w:val="none" w:sz="0" w:space="0" w:color="auto"/>
                            <w:right w:val="none" w:sz="0" w:space="0" w:color="auto"/>
                          </w:divBdr>
                          <w:divsChild>
                            <w:div w:id="2073966859">
                              <w:marLeft w:val="0"/>
                              <w:marRight w:val="0"/>
                              <w:marTop w:val="0"/>
                              <w:marBottom w:val="0"/>
                              <w:divBdr>
                                <w:top w:val="none" w:sz="0" w:space="0" w:color="auto"/>
                                <w:left w:val="none" w:sz="0" w:space="0" w:color="auto"/>
                                <w:bottom w:val="none" w:sz="0" w:space="0" w:color="auto"/>
                                <w:right w:val="none" w:sz="0" w:space="0" w:color="auto"/>
                              </w:divBdr>
                              <w:divsChild>
                                <w:div w:id="10680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2097">
                  <w:marLeft w:val="0"/>
                  <w:marRight w:val="0"/>
                  <w:marTop w:val="0"/>
                  <w:marBottom w:val="0"/>
                  <w:divBdr>
                    <w:top w:val="none" w:sz="0" w:space="0" w:color="auto"/>
                    <w:left w:val="none" w:sz="0" w:space="0" w:color="auto"/>
                    <w:bottom w:val="none" w:sz="0" w:space="0" w:color="auto"/>
                    <w:right w:val="none" w:sz="0" w:space="0" w:color="auto"/>
                  </w:divBdr>
                  <w:divsChild>
                    <w:div w:id="1160461509">
                      <w:marLeft w:val="0"/>
                      <w:marRight w:val="0"/>
                      <w:marTop w:val="0"/>
                      <w:marBottom w:val="0"/>
                      <w:divBdr>
                        <w:top w:val="none" w:sz="0" w:space="0" w:color="auto"/>
                        <w:left w:val="none" w:sz="0" w:space="0" w:color="auto"/>
                        <w:bottom w:val="none" w:sz="0" w:space="0" w:color="auto"/>
                        <w:right w:val="none" w:sz="0" w:space="0" w:color="auto"/>
                      </w:divBdr>
                      <w:divsChild>
                        <w:div w:id="761612725">
                          <w:marLeft w:val="0"/>
                          <w:marRight w:val="0"/>
                          <w:marTop w:val="0"/>
                          <w:marBottom w:val="0"/>
                          <w:divBdr>
                            <w:top w:val="none" w:sz="0" w:space="0" w:color="auto"/>
                            <w:left w:val="none" w:sz="0" w:space="0" w:color="auto"/>
                            <w:bottom w:val="none" w:sz="0" w:space="0" w:color="auto"/>
                            <w:right w:val="none" w:sz="0" w:space="0" w:color="auto"/>
                          </w:divBdr>
                          <w:divsChild>
                            <w:div w:id="1516651549">
                              <w:marLeft w:val="0"/>
                              <w:marRight w:val="0"/>
                              <w:marTop w:val="0"/>
                              <w:marBottom w:val="0"/>
                              <w:divBdr>
                                <w:top w:val="none" w:sz="0" w:space="0" w:color="auto"/>
                                <w:left w:val="none" w:sz="0" w:space="0" w:color="auto"/>
                                <w:bottom w:val="none" w:sz="0" w:space="0" w:color="auto"/>
                                <w:right w:val="none" w:sz="0" w:space="0" w:color="auto"/>
                              </w:divBdr>
                              <w:divsChild>
                                <w:div w:id="2919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548">
          <w:marLeft w:val="0"/>
          <w:marRight w:val="0"/>
          <w:marTop w:val="0"/>
          <w:marBottom w:val="0"/>
          <w:divBdr>
            <w:top w:val="none" w:sz="0" w:space="0" w:color="auto"/>
            <w:left w:val="none" w:sz="0" w:space="0" w:color="auto"/>
            <w:bottom w:val="none" w:sz="0" w:space="0" w:color="auto"/>
            <w:right w:val="none" w:sz="0" w:space="0" w:color="auto"/>
          </w:divBdr>
          <w:divsChild>
            <w:div w:id="237061632">
              <w:marLeft w:val="0"/>
              <w:marRight w:val="0"/>
              <w:marTop w:val="0"/>
              <w:marBottom w:val="0"/>
              <w:divBdr>
                <w:top w:val="none" w:sz="0" w:space="0" w:color="auto"/>
                <w:left w:val="none" w:sz="0" w:space="0" w:color="auto"/>
                <w:bottom w:val="none" w:sz="0" w:space="0" w:color="auto"/>
                <w:right w:val="none" w:sz="0" w:space="0" w:color="auto"/>
              </w:divBdr>
              <w:divsChild>
                <w:div w:id="1816531769">
                  <w:marLeft w:val="0"/>
                  <w:marRight w:val="0"/>
                  <w:marTop w:val="0"/>
                  <w:marBottom w:val="0"/>
                  <w:divBdr>
                    <w:top w:val="none" w:sz="0" w:space="0" w:color="auto"/>
                    <w:left w:val="none" w:sz="0" w:space="0" w:color="auto"/>
                    <w:bottom w:val="none" w:sz="0" w:space="0" w:color="auto"/>
                    <w:right w:val="none" w:sz="0" w:space="0" w:color="auto"/>
                  </w:divBdr>
                  <w:divsChild>
                    <w:div w:id="700324004">
                      <w:marLeft w:val="0"/>
                      <w:marRight w:val="0"/>
                      <w:marTop w:val="0"/>
                      <w:marBottom w:val="0"/>
                      <w:divBdr>
                        <w:top w:val="none" w:sz="0" w:space="0" w:color="auto"/>
                        <w:left w:val="none" w:sz="0" w:space="0" w:color="auto"/>
                        <w:bottom w:val="none" w:sz="0" w:space="0" w:color="auto"/>
                        <w:right w:val="none" w:sz="0" w:space="0" w:color="auto"/>
                      </w:divBdr>
                      <w:divsChild>
                        <w:div w:id="346489167">
                          <w:marLeft w:val="0"/>
                          <w:marRight w:val="0"/>
                          <w:marTop w:val="0"/>
                          <w:marBottom w:val="0"/>
                          <w:divBdr>
                            <w:top w:val="none" w:sz="0" w:space="0" w:color="auto"/>
                            <w:left w:val="none" w:sz="0" w:space="0" w:color="auto"/>
                            <w:bottom w:val="none" w:sz="0" w:space="0" w:color="auto"/>
                            <w:right w:val="none" w:sz="0" w:space="0" w:color="auto"/>
                          </w:divBdr>
                          <w:divsChild>
                            <w:div w:id="1237084385">
                              <w:marLeft w:val="0"/>
                              <w:marRight w:val="0"/>
                              <w:marTop w:val="0"/>
                              <w:marBottom w:val="0"/>
                              <w:divBdr>
                                <w:top w:val="none" w:sz="0" w:space="0" w:color="auto"/>
                                <w:left w:val="none" w:sz="0" w:space="0" w:color="auto"/>
                                <w:bottom w:val="none" w:sz="0" w:space="0" w:color="auto"/>
                                <w:right w:val="none" w:sz="0" w:space="0" w:color="auto"/>
                              </w:divBdr>
                              <w:divsChild>
                                <w:div w:id="3163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4002">
                  <w:marLeft w:val="0"/>
                  <w:marRight w:val="0"/>
                  <w:marTop w:val="0"/>
                  <w:marBottom w:val="0"/>
                  <w:divBdr>
                    <w:top w:val="none" w:sz="0" w:space="0" w:color="auto"/>
                    <w:left w:val="none" w:sz="0" w:space="0" w:color="auto"/>
                    <w:bottom w:val="none" w:sz="0" w:space="0" w:color="auto"/>
                    <w:right w:val="none" w:sz="0" w:space="0" w:color="auto"/>
                  </w:divBdr>
                  <w:divsChild>
                    <w:div w:id="1603538298">
                      <w:marLeft w:val="0"/>
                      <w:marRight w:val="0"/>
                      <w:marTop w:val="0"/>
                      <w:marBottom w:val="0"/>
                      <w:divBdr>
                        <w:top w:val="none" w:sz="0" w:space="0" w:color="auto"/>
                        <w:left w:val="none" w:sz="0" w:space="0" w:color="auto"/>
                        <w:bottom w:val="none" w:sz="0" w:space="0" w:color="auto"/>
                        <w:right w:val="none" w:sz="0" w:space="0" w:color="auto"/>
                      </w:divBdr>
                      <w:divsChild>
                        <w:div w:id="2098211298">
                          <w:marLeft w:val="0"/>
                          <w:marRight w:val="0"/>
                          <w:marTop w:val="0"/>
                          <w:marBottom w:val="0"/>
                          <w:divBdr>
                            <w:top w:val="none" w:sz="0" w:space="0" w:color="auto"/>
                            <w:left w:val="none" w:sz="0" w:space="0" w:color="auto"/>
                            <w:bottom w:val="none" w:sz="0" w:space="0" w:color="auto"/>
                            <w:right w:val="none" w:sz="0" w:space="0" w:color="auto"/>
                          </w:divBdr>
                          <w:divsChild>
                            <w:div w:id="984775545">
                              <w:marLeft w:val="0"/>
                              <w:marRight w:val="0"/>
                              <w:marTop w:val="0"/>
                              <w:marBottom w:val="0"/>
                              <w:divBdr>
                                <w:top w:val="none" w:sz="0" w:space="0" w:color="auto"/>
                                <w:left w:val="none" w:sz="0" w:space="0" w:color="auto"/>
                                <w:bottom w:val="none" w:sz="0" w:space="0" w:color="auto"/>
                                <w:right w:val="none" w:sz="0" w:space="0" w:color="auto"/>
                              </w:divBdr>
                              <w:divsChild>
                                <w:div w:id="1094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05301">
          <w:marLeft w:val="0"/>
          <w:marRight w:val="0"/>
          <w:marTop w:val="0"/>
          <w:marBottom w:val="0"/>
          <w:divBdr>
            <w:top w:val="none" w:sz="0" w:space="0" w:color="auto"/>
            <w:left w:val="none" w:sz="0" w:space="0" w:color="auto"/>
            <w:bottom w:val="none" w:sz="0" w:space="0" w:color="auto"/>
            <w:right w:val="none" w:sz="0" w:space="0" w:color="auto"/>
          </w:divBdr>
          <w:divsChild>
            <w:div w:id="1980762200">
              <w:marLeft w:val="0"/>
              <w:marRight w:val="0"/>
              <w:marTop w:val="0"/>
              <w:marBottom w:val="0"/>
              <w:divBdr>
                <w:top w:val="none" w:sz="0" w:space="0" w:color="auto"/>
                <w:left w:val="none" w:sz="0" w:space="0" w:color="auto"/>
                <w:bottom w:val="none" w:sz="0" w:space="0" w:color="auto"/>
                <w:right w:val="none" w:sz="0" w:space="0" w:color="auto"/>
              </w:divBdr>
              <w:divsChild>
                <w:div w:id="1451363026">
                  <w:marLeft w:val="0"/>
                  <w:marRight w:val="0"/>
                  <w:marTop w:val="0"/>
                  <w:marBottom w:val="0"/>
                  <w:divBdr>
                    <w:top w:val="none" w:sz="0" w:space="0" w:color="auto"/>
                    <w:left w:val="none" w:sz="0" w:space="0" w:color="auto"/>
                    <w:bottom w:val="none" w:sz="0" w:space="0" w:color="auto"/>
                    <w:right w:val="none" w:sz="0" w:space="0" w:color="auto"/>
                  </w:divBdr>
                  <w:divsChild>
                    <w:div w:id="1341010880">
                      <w:marLeft w:val="0"/>
                      <w:marRight w:val="0"/>
                      <w:marTop w:val="0"/>
                      <w:marBottom w:val="0"/>
                      <w:divBdr>
                        <w:top w:val="none" w:sz="0" w:space="0" w:color="auto"/>
                        <w:left w:val="none" w:sz="0" w:space="0" w:color="auto"/>
                        <w:bottom w:val="none" w:sz="0" w:space="0" w:color="auto"/>
                        <w:right w:val="none" w:sz="0" w:space="0" w:color="auto"/>
                      </w:divBdr>
                      <w:divsChild>
                        <w:div w:id="1618021712">
                          <w:marLeft w:val="0"/>
                          <w:marRight w:val="0"/>
                          <w:marTop w:val="0"/>
                          <w:marBottom w:val="0"/>
                          <w:divBdr>
                            <w:top w:val="none" w:sz="0" w:space="0" w:color="auto"/>
                            <w:left w:val="none" w:sz="0" w:space="0" w:color="auto"/>
                            <w:bottom w:val="none" w:sz="0" w:space="0" w:color="auto"/>
                            <w:right w:val="none" w:sz="0" w:space="0" w:color="auto"/>
                          </w:divBdr>
                          <w:divsChild>
                            <w:div w:id="172498235">
                              <w:marLeft w:val="0"/>
                              <w:marRight w:val="0"/>
                              <w:marTop w:val="0"/>
                              <w:marBottom w:val="0"/>
                              <w:divBdr>
                                <w:top w:val="none" w:sz="0" w:space="0" w:color="auto"/>
                                <w:left w:val="none" w:sz="0" w:space="0" w:color="auto"/>
                                <w:bottom w:val="none" w:sz="0" w:space="0" w:color="auto"/>
                                <w:right w:val="none" w:sz="0" w:space="0" w:color="auto"/>
                              </w:divBdr>
                              <w:divsChild>
                                <w:div w:id="711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7375">
                  <w:marLeft w:val="0"/>
                  <w:marRight w:val="0"/>
                  <w:marTop w:val="0"/>
                  <w:marBottom w:val="0"/>
                  <w:divBdr>
                    <w:top w:val="none" w:sz="0" w:space="0" w:color="auto"/>
                    <w:left w:val="none" w:sz="0" w:space="0" w:color="auto"/>
                    <w:bottom w:val="none" w:sz="0" w:space="0" w:color="auto"/>
                    <w:right w:val="none" w:sz="0" w:space="0" w:color="auto"/>
                  </w:divBdr>
                  <w:divsChild>
                    <w:div w:id="2051608480">
                      <w:marLeft w:val="0"/>
                      <w:marRight w:val="0"/>
                      <w:marTop w:val="0"/>
                      <w:marBottom w:val="0"/>
                      <w:divBdr>
                        <w:top w:val="none" w:sz="0" w:space="0" w:color="auto"/>
                        <w:left w:val="none" w:sz="0" w:space="0" w:color="auto"/>
                        <w:bottom w:val="none" w:sz="0" w:space="0" w:color="auto"/>
                        <w:right w:val="none" w:sz="0" w:space="0" w:color="auto"/>
                      </w:divBdr>
                      <w:divsChild>
                        <w:div w:id="244612084">
                          <w:marLeft w:val="0"/>
                          <w:marRight w:val="0"/>
                          <w:marTop w:val="0"/>
                          <w:marBottom w:val="0"/>
                          <w:divBdr>
                            <w:top w:val="none" w:sz="0" w:space="0" w:color="auto"/>
                            <w:left w:val="none" w:sz="0" w:space="0" w:color="auto"/>
                            <w:bottom w:val="none" w:sz="0" w:space="0" w:color="auto"/>
                            <w:right w:val="none" w:sz="0" w:space="0" w:color="auto"/>
                          </w:divBdr>
                          <w:divsChild>
                            <w:div w:id="701442658">
                              <w:marLeft w:val="0"/>
                              <w:marRight w:val="0"/>
                              <w:marTop w:val="0"/>
                              <w:marBottom w:val="0"/>
                              <w:divBdr>
                                <w:top w:val="none" w:sz="0" w:space="0" w:color="auto"/>
                                <w:left w:val="none" w:sz="0" w:space="0" w:color="auto"/>
                                <w:bottom w:val="none" w:sz="0" w:space="0" w:color="auto"/>
                                <w:right w:val="none" w:sz="0" w:space="0" w:color="auto"/>
                              </w:divBdr>
                              <w:divsChild>
                                <w:div w:id="16997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21183">
      <w:bodyDiv w:val="1"/>
      <w:marLeft w:val="0"/>
      <w:marRight w:val="0"/>
      <w:marTop w:val="0"/>
      <w:marBottom w:val="0"/>
      <w:divBdr>
        <w:top w:val="none" w:sz="0" w:space="0" w:color="auto"/>
        <w:left w:val="none" w:sz="0" w:space="0" w:color="auto"/>
        <w:bottom w:val="none" w:sz="0" w:space="0" w:color="auto"/>
        <w:right w:val="none" w:sz="0" w:space="0" w:color="auto"/>
      </w:divBdr>
      <w:divsChild>
        <w:div w:id="1953854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2240550" TargetMode="External"/><Relationship Id="rId5" Type="http://schemas.openxmlformats.org/officeDocument/2006/relationships/hyperlink" Target="https://go.microsoft.com/fwlink/?linkid=224062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Cabrera</dc:creator>
  <cp:keywords/>
  <dc:description/>
  <cp:lastModifiedBy>Janina Guachapa</cp:lastModifiedBy>
  <cp:revision>2</cp:revision>
  <dcterms:created xsi:type="dcterms:W3CDTF">2024-11-02T05:48:00Z</dcterms:created>
  <dcterms:modified xsi:type="dcterms:W3CDTF">2024-11-02T05:48:00Z</dcterms:modified>
</cp:coreProperties>
</file>