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2E7EB2"/>
          <w:sz w:val="28"/>
        </w:rPr>
        <w:t>GLOBAL LMS</w:t>
      </w:r>
    </w:p>
    <w:p>
      <w:pPr>
        <w:jc w:val="center"/>
      </w:pPr>
      <w:r>
        <w:rPr>
          <w:rFonts w:ascii="Aptos" w:hAnsi="Aptos"/>
          <w:b/>
          <w:color w:val="103659"/>
          <w:sz w:val="58"/>
        </w:rPr>
        <w:t>Product, Pricing &amp;</w:t>
        <w:br/>
        <w:t>Customization Requirements</w:t>
      </w:r>
    </w:p>
    <w:p>
      <w:pPr>
        <w:jc w:val="center"/>
      </w:pPr>
      <w:r>
        <w:rPr>
          <w:rFonts w:ascii="Aptos" w:hAnsi="Aptos"/>
        </w:rPr>
        <w:t>Version 2 Web Application + Signup, Billing, Exams, Games &amp; Customization</w:t>
      </w:r>
    </w:p>
    <w:p/>
    <w:p>
      <w:pPr>
        <w:jc w:val="center"/>
      </w:pPr>
      <w:r>
        <w:rPr>
          <w:rFonts w:ascii="Aptos" w:hAnsi="Aptos"/>
          <w:b/>
          <w:sz w:val="22"/>
        </w:rPr>
        <w:t>Developer handoff document</w:t>
      </w:r>
    </w:p>
    <w:p>
      <w:pPr>
        <w:jc w:val="center"/>
      </w:pPr>
      <w:r>
        <w:rPr>
          <w:rFonts w:ascii="Aptos" w:hAnsi="Aptos"/>
        </w:rPr>
        <w:t>Includes role-based signup/login, region-based pricing, monthly card billing, pay-as-you-go services, exams, rewards/games, feature checklist, Super Admin controls, and paid tenant customization without repeated developer support.</w:t>
      </w:r>
    </w:p>
    <w:p>
      <w:r>
        <w:rPr>
          <w:rFonts w:ascii="Aptos" w:hAnsi="Aptos"/>
        </w:rPr>
        <w:br w:type="page"/>
      </w:r>
    </w:p>
    <w:p>
      <w:pPr>
        <w:pStyle w:val="Heading1"/>
        <w:keepNext/>
      </w:pPr>
      <w:r>
        <w:rPr>
          <w:rFonts w:ascii="Aptos" w:hAnsi="Aptos"/>
        </w:rPr>
        <w:t>1. Executive Summary</w:t>
      </w:r>
    </w:p>
    <w:p>
      <w:r>
        <w:rPr>
          <w:rFonts w:ascii="Aptos" w:hAnsi="Aptos"/>
        </w:rPr>
        <w:t>This document consolidates the proposed launch model for a global, multi-tenant LMS web application. The first product is a mobile-responsive web application. Native Android/iOS applications and AI-powered features are not part of Version 1 and should be displayed as “Coming Soon”. Version 1 includes the core LMS, exams/quizzes, role-based portals, monthly billing, and a configurable rewards/gamification capability. Interactive learning-game templates may be enabled as a paid module when the initial templates are completed.</w:t>
      </w:r>
    </w:p>
    <w:p>
      <w:r>
        <w:rPr>
          <w:rFonts w:ascii="Aptos" w:hAnsi="Aptos"/>
        </w:rPr>
        <w:t>The commercial direction is to remove the entry barrier for small institutes and individual teachers: 1–100 active students are free. When usage grows beyond 100 active students, the customer moves to a paid subscription based on active-student range. Prices are adjusted by country/market tier rather than applying one identical worldwide price.</w:t>
      </w:r>
    </w:p>
    <w:p>
      <w:r>
        <w:rPr>
          <w:rFonts w:ascii="Aptos" w:hAnsi="Aptos"/>
        </w:rPr>
        <w:t>A core product requirement is configurability. Super Admin must be able to enable, disable, limit, price, and customize many features by plan, country, organization (tenant), or contract. This allows the business to sell paid custom configurations without requiring a developer to modify code for every customer request.</w:t>
      </w:r>
    </w:p>
    <w:p>
      <w:pPr>
        <w:pStyle w:val="Heading1"/>
        <w:keepNext/>
      </w:pPr>
      <w:r>
        <w:rPr>
          <w:rFonts w:ascii="Aptos" w:hAnsi="Aptos"/>
        </w:rPr>
        <w:t>2. Commercial Model: Current Launch Direction</w:t>
      </w:r>
    </w:p>
    <w:p>
      <w:pPr>
        <w:pStyle w:val="Heading2"/>
        <w:keepNext/>
      </w:pPr>
      <w:r>
        <w:rPr>
          <w:rFonts w:ascii="Aptos" w:hAnsi="Aptos"/>
        </w:rPr>
        <w:t>2.1 Teacher / Academy Subscription Tiers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016"/>
            <w:shd w:fill="123B5D"/>
            <w:vAlign w:val="center"/>
          </w:tcPr>
          <w:p>
            <w:pPr>
              <w:spacing w:after="0"/>
            </w:pPr>
            <w:r>
              <w:rPr>
                <w:rFonts w:ascii="Aptos" w:hAnsi="Aptos"/>
                <w:b/>
                <w:color w:val="FFFFFF"/>
                <w:sz w:val="17"/>
              </w:rPr>
              <w:t>Plan</w:t>
            </w:r>
          </w:p>
        </w:tc>
        <w:tc>
          <w:tcPr>
            <w:tcW w:type="dxa" w:w="1728"/>
            <w:shd w:fill="123B5D"/>
            <w:vAlign w:val="center"/>
          </w:tcPr>
          <w:p>
            <w:pPr>
              <w:spacing w:after="0"/>
            </w:pPr>
            <w:r>
              <w:rPr>
                <w:rFonts w:ascii="Aptos" w:hAnsi="Aptos"/>
                <w:b/>
                <w:color w:val="FFFFFF"/>
                <w:sz w:val="17"/>
              </w:rPr>
              <w:t>Active Students</w:t>
            </w:r>
          </w:p>
        </w:tc>
        <w:tc>
          <w:tcPr>
            <w:tcW w:type="dxa" w:w="2016"/>
            <w:shd w:fill="123B5D"/>
            <w:vAlign w:val="center"/>
          </w:tcPr>
          <w:p>
            <w:pPr>
              <w:spacing w:after="0"/>
            </w:pPr>
            <w:r>
              <w:rPr>
                <w:rFonts w:ascii="Aptos" w:hAnsi="Aptos"/>
                <w:b/>
                <w:color w:val="FFFFFF"/>
                <w:sz w:val="17"/>
              </w:rPr>
              <w:t>Global Reference / Month</w:t>
            </w:r>
          </w:p>
        </w:tc>
        <w:tc>
          <w:tcPr>
            <w:tcW w:type="dxa" w:w="3744"/>
            <w:shd w:fill="123B5D"/>
            <w:vAlign w:val="center"/>
          </w:tcPr>
          <w:p>
            <w:pPr>
              <w:spacing w:after="0"/>
            </w:pPr>
            <w:r>
              <w:rPr>
                <w:rFonts w:ascii="Aptos" w:hAnsi="Aptos"/>
                <w:b/>
                <w:color w:val="FFFFFF"/>
                <w:sz w:val="17"/>
              </w:rPr>
              <w:t>Best For</w:t>
            </w:r>
          </w:p>
        </w:tc>
      </w:tr>
      <w:tr>
        <w:tc>
          <w:tcPr>
            <w:tcW w:type="dxa" w:w="2016"/>
            <w:vAlign w:val="center"/>
            <w:tcMar>
              <w:top w:w="90" w:type="dxa"/>
              <w:start w:w="90" w:type="dxa"/>
              <w:bottom w:w="90" w:type="dxa"/>
              <w:end w:w="90" w:type="dxa"/>
            </w:tcMar>
          </w:tcPr>
          <w:p>
            <w:pPr>
              <w:spacing w:after="0"/>
            </w:pPr>
            <w:r>
              <w:rPr>
                <w:rFonts w:ascii="Aptos" w:hAnsi="Aptos"/>
                <w:sz w:val="17"/>
              </w:rPr>
              <w:t>Free</w:t>
            </w:r>
          </w:p>
        </w:tc>
        <w:tc>
          <w:tcPr>
            <w:tcW w:type="dxa" w:w="1728"/>
            <w:vAlign w:val="center"/>
            <w:tcMar>
              <w:top w:w="90" w:type="dxa"/>
              <w:start w:w="90" w:type="dxa"/>
              <w:bottom w:w="90" w:type="dxa"/>
              <w:end w:w="90" w:type="dxa"/>
            </w:tcMar>
          </w:tcPr>
          <w:p>
            <w:pPr>
              <w:spacing w:after="0"/>
            </w:pPr>
            <w:r>
              <w:rPr>
                <w:rFonts w:ascii="Aptos" w:hAnsi="Aptos"/>
                <w:sz w:val="17"/>
              </w:rPr>
              <w:t>1–100</w:t>
            </w:r>
          </w:p>
        </w:tc>
        <w:tc>
          <w:tcPr>
            <w:tcW w:type="dxa" w:w="2016"/>
            <w:vAlign w:val="center"/>
            <w:tcMar>
              <w:top w:w="90" w:type="dxa"/>
              <w:start w:w="90" w:type="dxa"/>
              <w:bottom w:w="90" w:type="dxa"/>
              <w:end w:w="90" w:type="dxa"/>
            </w:tcMar>
          </w:tcPr>
          <w:p>
            <w:pPr>
              <w:spacing w:after="0"/>
            </w:pPr>
            <w:r>
              <w:rPr>
                <w:rFonts w:ascii="Aptos" w:hAnsi="Aptos"/>
                <w:sz w:val="17"/>
              </w:rPr>
              <w:t>FREE</w:t>
            </w:r>
          </w:p>
        </w:tc>
        <w:tc>
          <w:tcPr>
            <w:tcW w:type="dxa" w:w="3744"/>
            <w:vAlign w:val="center"/>
            <w:tcMar>
              <w:top w:w="90" w:type="dxa"/>
              <w:start w:w="90" w:type="dxa"/>
              <w:bottom w:w="90" w:type="dxa"/>
              <w:end w:w="90" w:type="dxa"/>
            </w:tcMar>
          </w:tcPr>
          <w:p>
            <w:pPr>
              <w:spacing w:after="0"/>
            </w:pPr>
            <w:r>
              <w:rPr>
                <w:rFonts w:ascii="Aptos" w:hAnsi="Aptos"/>
                <w:sz w:val="17"/>
              </w:rPr>
              <w:t>New institutes, tutors and small classes</w:t>
            </w:r>
          </w:p>
        </w:tc>
      </w:tr>
      <w:tr>
        <w:tc>
          <w:tcPr>
            <w:tcW w:type="dxa" w:w="2016"/>
            <w:vAlign w:val="center"/>
            <w:shd w:fill="EEF3F7"/>
            <w:tcMar>
              <w:top w:w="90" w:type="dxa"/>
              <w:start w:w="90" w:type="dxa"/>
              <w:bottom w:w="90" w:type="dxa"/>
              <w:end w:w="90" w:type="dxa"/>
            </w:tcMar>
          </w:tcPr>
          <w:p>
            <w:pPr>
              <w:spacing w:after="0"/>
            </w:pPr>
            <w:r>
              <w:rPr>
                <w:rFonts w:ascii="Aptos" w:hAnsi="Aptos"/>
                <w:sz w:val="17"/>
              </w:rPr>
              <w:t>Starter</w:t>
            </w:r>
          </w:p>
        </w:tc>
        <w:tc>
          <w:tcPr>
            <w:tcW w:type="dxa" w:w="1728"/>
            <w:vAlign w:val="center"/>
            <w:shd w:fill="EEF3F7"/>
            <w:tcMar>
              <w:top w:w="90" w:type="dxa"/>
              <w:start w:w="90" w:type="dxa"/>
              <w:bottom w:w="90" w:type="dxa"/>
              <w:end w:w="90" w:type="dxa"/>
            </w:tcMar>
          </w:tcPr>
          <w:p>
            <w:pPr>
              <w:spacing w:after="0"/>
            </w:pPr>
            <w:r>
              <w:rPr>
                <w:rFonts w:ascii="Aptos" w:hAnsi="Aptos"/>
                <w:sz w:val="17"/>
              </w:rPr>
              <w:t>101–250</w:t>
            </w:r>
          </w:p>
        </w:tc>
        <w:tc>
          <w:tcPr>
            <w:tcW w:type="dxa" w:w="2016"/>
            <w:vAlign w:val="center"/>
            <w:shd w:fill="EEF3F7"/>
            <w:tcMar>
              <w:top w:w="90" w:type="dxa"/>
              <w:start w:w="90" w:type="dxa"/>
              <w:bottom w:w="90" w:type="dxa"/>
              <w:end w:w="90" w:type="dxa"/>
            </w:tcMar>
          </w:tcPr>
          <w:p>
            <w:pPr>
              <w:spacing w:after="0"/>
            </w:pPr>
            <w:r>
              <w:rPr>
                <w:rFonts w:ascii="Aptos" w:hAnsi="Aptos"/>
                <w:sz w:val="17"/>
              </w:rPr>
              <w:t>$49 reference</w:t>
            </w:r>
          </w:p>
        </w:tc>
        <w:tc>
          <w:tcPr>
            <w:tcW w:type="dxa" w:w="3744"/>
            <w:vAlign w:val="center"/>
            <w:shd w:fill="EEF3F7"/>
            <w:tcMar>
              <w:top w:w="90" w:type="dxa"/>
              <w:start w:w="90" w:type="dxa"/>
              <w:bottom w:w="90" w:type="dxa"/>
              <w:end w:w="90" w:type="dxa"/>
            </w:tcMar>
          </w:tcPr>
          <w:p>
            <w:pPr>
              <w:spacing w:after="0"/>
            </w:pPr>
            <w:r>
              <w:rPr>
                <w:rFonts w:ascii="Aptos" w:hAnsi="Aptos"/>
                <w:sz w:val="17"/>
              </w:rPr>
              <w:t>Growing teachers / small institutes</w:t>
            </w:r>
          </w:p>
        </w:tc>
      </w:tr>
      <w:tr>
        <w:tc>
          <w:tcPr>
            <w:tcW w:type="dxa" w:w="2016"/>
            <w:vAlign w:val="center"/>
            <w:tcMar>
              <w:top w:w="90" w:type="dxa"/>
              <w:start w:w="90" w:type="dxa"/>
              <w:bottom w:w="90" w:type="dxa"/>
              <w:end w:w="90" w:type="dxa"/>
            </w:tcMar>
          </w:tcPr>
          <w:p>
            <w:pPr>
              <w:spacing w:after="0"/>
            </w:pPr>
            <w:r>
              <w:rPr>
                <w:rFonts w:ascii="Aptos" w:hAnsi="Aptos"/>
                <w:sz w:val="17"/>
              </w:rPr>
              <w:t>Growth</w:t>
            </w:r>
          </w:p>
        </w:tc>
        <w:tc>
          <w:tcPr>
            <w:tcW w:type="dxa" w:w="1728"/>
            <w:vAlign w:val="center"/>
            <w:tcMar>
              <w:top w:w="90" w:type="dxa"/>
              <w:start w:w="90" w:type="dxa"/>
              <w:bottom w:w="90" w:type="dxa"/>
              <w:end w:w="90" w:type="dxa"/>
            </w:tcMar>
          </w:tcPr>
          <w:p>
            <w:pPr>
              <w:spacing w:after="0"/>
            </w:pPr>
            <w:r>
              <w:rPr>
                <w:rFonts w:ascii="Aptos" w:hAnsi="Aptos"/>
                <w:sz w:val="17"/>
              </w:rPr>
              <w:t>251–500</w:t>
            </w:r>
          </w:p>
        </w:tc>
        <w:tc>
          <w:tcPr>
            <w:tcW w:type="dxa" w:w="2016"/>
            <w:vAlign w:val="center"/>
            <w:tcMar>
              <w:top w:w="90" w:type="dxa"/>
              <w:start w:w="90" w:type="dxa"/>
              <w:bottom w:w="90" w:type="dxa"/>
              <w:end w:w="90" w:type="dxa"/>
            </w:tcMar>
          </w:tcPr>
          <w:p>
            <w:pPr>
              <w:spacing w:after="0"/>
            </w:pPr>
            <w:r>
              <w:rPr>
                <w:rFonts w:ascii="Aptos" w:hAnsi="Aptos"/>
                <w:sz w:val="17"/>
              </w:rPr>
              <w:t>$99 reference</w:t>
            </w:r>
          </w:p>
        </w:tc>
        <w:tc>
          <w:tcPr>
            <w:tcW w:type="dxa" w:w="3744"/>
            <w:vAlign w:val="center"/>
            <w:tcMar>
              <w:top w:w="90" w:type="dxa"/>
              <w:start w:w="90" w:type="dxa"/>
              <w:bottom w:w="90" w:type="dxa"/>
              <w:end w:w="90" w:type="dxa"/>
            </w:tcMar>
          </w:tcPr>
          <w:p>
            <w:pPr>
              <w:spacing w:after="0"/>
            </w:pPr>
            <w:r>
              <w:rPr>
                <w:rFonts w:ascii="Aptos" w:hAnsi="Aptos"/>
                <w:sz w:val="17"/>
              </w:rPr>
              <w:t>Growing academies</w:t>
            </w:r>
          </w:p>
        </w:tc>
      </w:tr>
      <w:tr>
        <w:tc>
          <w:tcPr>
            <w:tcW w:type="dxa" w:w="2016"/>
            <w:vAlign w:val="center"/>
            <w:shd w:fill="EEF3F7"/>
            <w:tcMar>
              <w:top w:w="90" w:type="dxa"/>
              <w:start w:w="90" w:type="dxa"/>
              <w:bottom w:w="90" w:type="dxa"/>
              <w:end w:w="90" w:type="dxa"/>
            </w:tcMar>
          </w:tcPr>
          <w:p>
            <w:pPr>
              <w:spacing w:after="0"/>
            </w:pPr>
            <w:r>
              <w:rPr>
                <w:rFonts w:ascii="Aptos" w:hAnsi="Aptos"/>
                <w:sz w:val="17"/>
              </w:rPr>
              <w:t>Professional</w:t>
            </w:r>
          </w:p>
        </w:tc>
        <w:tc>
          <w:tcPr>
            <w:tcW w:type="dxa" w:w="1728"/>
            <w:vAlign w:val="center"/>
            <w:shd w:fill="EEF3F7"/>
            <w:tcMar>
              <w:top w:w="90" w:type="dxa"/>
              <w:start w:w="90" w:type="dxa"/>
              <w:bottom w:w="90" w:type="dxa"/>
              <w:end w:w="90" w:type="dxa"/>
            </w:tcMar>
          </w:tcPr>
          <w:p>
            <w:pPr>
              <w:spacing w:after="0"/>
            </w:pPr>
            <w:r>
              <w:rPr>
                <w:rFonts w:ascii="Aptos" w:hAnsi="Aptos"/>
                <w:sz w:val="17"/>
              </w:rPr>
              <w:t>501–1,000</w:t>
            </w:r>
          </w:p>
        </w:tc>
        <w:tc>
          <w:tcPr>
            <w:tcW w:type="dxa" w:w="2016"/>
            <w:vAlign w:val="center"/>
            <w:shd w:fill="EEF3F7"/>
            <w:tcMar>
              <w:top w:w="90" w:type="dxa"/>
              <w:start w:w="90" w:type="dxa"/>
              <w:bottom w:w="90" w:type="dxa"/>
              <w:end w:w="90" w:type="dxa"/>
            </w:tcMar>
          </w:tcPr>
          <w:p>
            <w:pPr>
              <w:spacing w:after="0"/>
            </w:pPr>
            <w:r>
              <w:rPr>
                <w:rFonts w:ascii="Aptos" w:hAnsi="Aptos"/>
                <w:sz w:val="17"/>
              </w:rPr>
              <w:t>$179 reference</w:t>
            </w:r>
          </w:p>
        </w:tc>
        <w:tc>
          <w:tcPr>
            <w:tcW w:type="dxa" w:w="3744"/>
            <w:vAlign w:val="center"/>
            <w:shd w:fill="EEF3F7"/>
            <w:tcMar>
              <w:top w:w="90" w:type="dxa"/>
              <w:start w:w="90" w:type="dxa"/>
              <w:bottom w:w="90" w:type="dxa"/>
              <w:end w:w="90" w:type="dxa"/>
            </w:tcMar>
          </w:tcPr>
          <w:p>
            <w:pPr>
              <w:spacing w:after="0"/>
            </w:pPr>
            <w:r>
              <w:rPr>
                <w:rFonts w:ascii="Aptos" w:hAnsi="Aptos"/>
                <w:sz w:val="17"/>
              </w:rPr>
              <w:t>Established institutes</w:t>
            </w:r>
          </w:p>
        </w:tc>
      </w:tr>
      <w:tr>
        <w:tc>
          <w:tcPr>
            <w:tcW w:type="dxa" w:w="2016"/>
            <w:vAlign w:val="center"/>
            <w:tcMar>
              <w:top w:w="90" w:type="dxa"/>
              <w:start w:w="90" w:type="dxa"/>
              <w:bottom w:w="90" w:type="dxa"/>
              <w:end w:w="90" w:type="dxa"/>
            </w:tcMar>
          </w:tcPr>
          <w:p>
            <w:pPr>
              <w:spacing w:after="0"/>
            </w:pPr>
            <w:r>
              <w:rPr>
                <w:rFonts w:ascii="Aptos" w:hAnsi="Aptos"/>
                <w:sz w:val="17"/>
              </w:rPr>
              <w:t>Business</w:t>
            </w:r>
          </w:p>
        </w:tc>
        <w:tc>
          <w:tcPr>
            <w:tcW w:type="dxa" w:w="1728"/>
            <w:vAlign w:val="center"/>
            <w:tcMar>
              <w:top w:w="90" w:type="dxa"/>
              <w:start w:w="90" w:type="dxa"/>
              <w:bottom w:w="90" w:type="dxa"/>
              <w:end w:w="90" w:type="dxa"/>
            </w:tcMar>
          </w:tcPr>
          <w:p>
            <w:pPr>
              <w:spacing w:after="0"/>
            </w:pPr>
            <w:r>
              <w:rPr>
                <w:rFonts w:ascii="Aptos" w:hAnsi="Aptos"/>
                <w:sz w:val="17"/>
              </w:rPr>
              <w:t>1,001–2,500</w:t>
            </w:r>
          </w:p>
        </w:tc>
        <w:tc>
          <w:tcPr>
            <w:tcW w:type="dxa" w:w="2016"/>
            <w:vAlign w:val="center"/>
            <w:tcMar>
              <w:top w:w="90" w:type="dxa"/>
              <w:start w:w="90" w:type="dxa"/>
              <w:bottom w:w="90" w:type="dxa"/>
              <w:end w:w="90" w:type="dxa"/>
            </w:tcMar>
          </w:tcPr>
          <w:p>
            <w:pPr>
              <w:spacing w:after="0"/>
            </w:pPr>
            <w:r>
              <w:rPr>
                <w:rFonts w:ascii="Aptos" w:hAnsi="Aptos"/>
                <w:sz w:val="17"/>
              </w:rPr>
              <w:t>$299 reference</w:t>
            </w:r>
          </w:p>
        </w:tc>
        <w:tc>
          <w:tcPr>
            <w:tcW w:type="dxa" w:w="3744"/>
            <w:vAlign w:val="center"/>
            <w:tcMar>
              <w:top w:w="90" w:type="dxa"/>
              <w:start w:w="90" w:type="dxa"/>
              <w:bottom w:w="90" w:type="dxa"/>
              <w:end w:w="90" w:type="dxa"/>
            </w:tcMar>
          </w:tcPr>
          <w:p>
            <w:pPr>
              <w:spacing w:after="0"/>
            </w:pPr>
            <w:r>
              <w:rPr>
                <w:rFonts w:ascii="Aptos" w:hAnsi="Aptos"/>
                <w:sz w:val="17"/>
              </w:rPr>
              <w:t>Larger academies / institutes</w:t>
            </w:r>
          </w:p>
        </w:tc>
      </w:tr>
      <w:tr>
        <w:tc>
          <w:tcPr>
            <w:tcW w:type="dxa" w:w="2016"/>
            <w:vAlign w:val="center"/>
            <w:shd w:fill="EEF3F7"/>
            <w:tcMar>
              <w:top w:w="90" w:type="dxa"/>
              <w:start w:w="90" w:type="dxa"/>
              <w:bottom w:w="90" w:type="dxa"/>
              <w:end w:w="90" w:type="dxa"/>
            </w:tcMar>
          </w:tcPr>
          <w:p>
            <w:pPr>
              <w:spacing w:after="0"/>
            </w:pPr>
            <w:r>
              <w:rPr>
                <w:rFonts w:ascii="Aptos" w:hAnsi="Aptos"/>
                <w:sz w:val="17"/>
              </w:rPr>
              <w:t>Scale</w:t>
            </w:r>
          </w:p>
        </w:tc>
        <w:tc>
          <w:tcPr>
            <w:tcW w:type="dxa" w:w="1728"/>
            <w:vAlign w:val="center"/>
            <w:shd w:fill="EEF3F7"/>
            <w:tcMar>
              <w:top w:w="90" w:type="dxa"/>
              <w:start w:w="90" w:type="dxa"/>
              <w:bottom w:w="90" w:type="dxa"/>
              <w:end w:w="90" w:type="dxa"/>
            </w:tcMar>
          </w:tcPr>
          <w:p>
            <w:pPr>
              <w:spacing w:after="0"/>
            </w:pPr>
            <w:r>
              <w:rPr>
                <w:rFonts w:ascii="Aptos" w:hAnsi="Aptos"/>
                <w:sz w:val="17"/>
              </w:rPr>
              <w:t>2,501–5,000</w:t>
            </w:r>
          </w:p>
        </w:tc>
        <w:tc>
          <w:tcPr>
            <w:tcW w:type="dxa" w:w="2016"/>
            <w:vAlign w:val="center"/>
            <w:shd w:fill="EEF3F7"/>
            <w:tcMar>
              <w:top w:w="90" w:type="dxa"/>
              <w:start w:w="90" w:type="dxa"/>
              <w:bottom w:w="90" w:type="dxa"/>
              <w:end w:w="90" w:type="dxa"/>
            </w:tcMar>
          </w:tcPr>
          <w:p>
            <w:pPr>
              <w:spacing w:after="0"/>
            </w:pPr>
            <w:r>
              <w:rPr>
                <w:rFonts w:ascii="Aptos" w:hAnsi="Aptos"/>
                <w:sz w:val="17"/>
              </w:rPr>
              <w:t>$499 reference</w:t>
            </w:r>
          </w:p>
        </w:tc>
        <w:tc>
          <w:tcPr>
            <w:tcW w:type="dxa" w:w="3744"/>
            <w:vAlign w:val="center"/>
            <w:shd w:fill="EEF3F7"/>
            <w:tcMar>
              <w:top w:w="90" w:type="dxa"/>
              <w:start w:w="90" w:type="dxa"/>
              <w:bottom w:w="90" w:type="dxa"/>
              <w:end w:w="90" w:type="dxa"/>
            </w:tcMar>
          </w:tcPr>
          <w:p>
            <w:pPr>
              <w:spacing w:after="0"/>
            </w:pPr>
            <w:r>
              <w:rPr>
                <w:rFonts w:ascii="Aptos" w:hAnsi="Aptos"/>
                <w:sz w:val="17"/>
              </w:rPr>
              <w:t>Multi-department / larger providers</w:t>
            </w:r>
          </w:p>
        </w:tc>
      </w:tr>
      <w:tr>
        <w:tc>
          <w:tcPr>
            <w:tcW w:type="dxa" w:w="2016"/>
            <w:vAlign w:val="center"/>
            <w:tcMar>
              <w:top w:w="90" w:type="dxa"/>
              <w:start w:w="90" w:type="dxa"/>
              <w:bottom w:w="90" w:type="dxa"/>
              <w:end w:w="90" w:type="dxa"/>
            </w:tcMar>
          </w:tcPr>
          <w:p>
            <w:pPr>
              <w:spacing w:after="0"/>
            </w:pPr>
            <w:r>
              <w:rPr>
                <w:rFonts w:ascii="Aptos" w:hAnsi="Aptos"/>
                <w:sz w:val="17"/>
              </w:rPr>
              <w:t>Enterprise</w:t>
            </w:r>
          </w:p>
        </w:tc>
        <w:tc>
          <w:tcPr>
            <w:tcW w:type="dxa" w:w="1728"/>
            <w:vAlign w:val="center"/>
            <w:tcMar>
              <w:top w:w="90" w:type="dxa"/>
              <w:start w:w="90" w:type="dxa"/>
              <w:bottom w:w="90" w:type="dxa"/>
              <w:end w:w="90" w:type="dxa"/>
            </w:tcMar>
          </w:tcPr>
          <w:p>
            <w:pPr>
              <w:spacing w:after="0"/>
            </w:pPr>
            <w:r>
              <w:rPr>
                <w:rFonts w:ascii="Aptos" w:hAnsi="Aptos"/>
                <w:sz w:val="17"/>
              </w:rPr>
              <w:t>5,001+</w:t>
            </w:r>
          </w:p>
        </w:tc>
        <w:tc>
          <w:tcPr>
            <w:tcW w:type="dxa" w:w="2016"/>
            <w:vAlign w:val="center"/>
            <w:tcMar>
              <w:top w:w="90" w:type="dxa"/>
              <w:start w:w="90" w:type="dxa"/>
              <w:bottom w:w="90" w:type="dxa"/>
              <w:end w:w="90" w:type="dxa"/>
            </w:tcMar>
          </w:tcPr>
          <w:p>
            <w:pPr>
              <w:spacing w:after="0"/>
            </w:pPr>
            <w:r>
              <w:rPr>
                <w:rFonts w:ascii="Aptos" w:hAnsi="Aptos"/>
                <w:sz w:val="17"/>
              </w:rPr>
              <w:t>Custom</w:t>
            </w:r>
          </w:p>
        </w:tc>
        <w:tc>
          <w:tcPr>
            <w:tcW w:type="dxa" w:w="3744"/>
            <w:vAlign w:val="center"/>
            <w:tcMar>
              <w:top w:w="90" w:type="dxa"/>
              <w:start w:w="90" w:type="dxa"/>
              <w:bottom w:w="90" w:type="dxa"/>
              <w:end w:w="90" w:type="dxa"/>
            </w:tcMar>
          </w:tcPr>
          <w:p>
            <w:pPr>
              <w:spacing w:after="0"/>
            </w:pPr>
            <w:r>
              <w:rPr>
                <w:rFonts w:ascii="Aptos" w:hAnsi="Aptos"/>
                <w:sz w:val="17"/>
              </w:rPr>
              <w:t>Schools / universities / large organizations</w:t>
            </w:r>
          </w:p>
        </w:tc>
      </w:tr>
    </w:tbl>
    <w:p>
      <w:pPr>
        <w:spacing w:after="40"/>
      </w:pPr>
    </w:p>
    <w:p>
      <w:r>
        <w:rPr>
          <w:rFonts w:ascii="Aptos" w:hAnsi="Aptos"/>
        </w:rPr>
        <w:t>Billing should use active students, not total historical registrations. Archived students should not count toward the plan limit. The system must define exactly when a student is considered active and apply that rule consistently across billing and dashboards.</w:t>
      </w:r>
    </w:p>
    <w:p>
      <w:pPr>
        <w:pStyle w:val="Heading2"/>
        <w:keepNext/>
      </w:pPr>
      <w:r>
        <w:rPr>
          <w:rFonts w:ascii="Aptos" w:hAnsi="Aptos"/>
        </w:rPr>
        <w:t>2.2 Country-Based Pricing</w:t>
      </w:r>
    </w:p>
    <w:p>
      <w:r>
        <w:rPr>
          <w:rFonts w:ascii="Aptos" w:hAnsi="Aptos"/>
        </w:rPr>
        <w:t>Do not simply convert USD to local currency. Assign each country to a configurable commercial market tier and apply a multiplier or country-specific price table. Market tiers are commercial rules and must be changeable by Super Admin.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440"/>
            <w:shd w:fill="123B5D"/>
            <w:vAlign w:val="center"/>
          </w:tcPr>
          <w:p>
            <w:pPr>
              <w:spacing w:after="0"/>
            </w:pPr>
            <w:r>
              <w:rPr>
                <w:rFonts w:ascii="Aptos" w:hAnsi="Aptos"/>
                <w:b/>
                <w:color w:val="FFFFFF"/>
                <w:sz w:val="17"/>
              </w:rPr>
              <w:t>Tier</w:t>
            </w:r>
          </w:p>
        </w:tc>
        <w:tc>
          <w:tcPr>
            <w:tcW w:type="dxa" w:w="3024"/>
            <w:shd w:fill="123B5D"/>
            <w:vAlign w:val="center"/>
          </w:tcPr>
          <w:p>
            <w:pPr>
              <w:spacing w:after="0"/>
            </w:pPr>
            <w:r>
              <w:rPr>
                <w:rFonts w:ascii="Aptos" w:hAnsi="Aptos"/>
                <w:b/>
                <w:color w:val="FFFFFF"/>
                <w:sz w:val="17"/>
              </w:rPr>
              <w:t>Positioning</w:t>
            </w:r>
          </w:p>
        </w:tc>
        <w:tc>
          <w:tcPr>
            <w:tcW w:type="dxa" w:w="1728"/>
            <w:shd w:fill="123B5D"/>
            <w:vAlign w:val="center"/>
          </w:tcPr>
          <w:p>
            <w:pPr>
              <w:spacing w:after="0"/>
            </w:pPr>
            <w:r>
              <w:rPr>
                <w:rFonts w:ascii="Aptos" w:hAnsi="Aptos"/>
                <w:b/>
                <w:color w:val="FFFFFF"/>
                <w:sz w:val="17"/>
              </w:rPr>
              <w:t>Multiplier</w:t>
            </w:r>
          </w:p>
        </w:tc>
        <w:tc>
          <w:tcPr>
            <w:tcW w:type="dxa" w:w="2016"/>
            <w:shd w:fill="123B5D"/>
            <w:vAlign w:val="center"/>
          </w:tcPr>
          <w:p>
            <w:pPr>
              <w:spacing w:after="0"/>
            </w:pPr>
            <w:r>
              <w:rPr>
                <w:rFonts w:ascii="Aptos" w:hAnsi="Aptos"/>
                <w:b/>
                <w:color w:val="FFFFFF"/>
                <w:sz w:val="17"/>
              </w:rPr>
              <w:t>Starter 101–250 Example</w:t>
            </w:r>
          </w:p>
        </w:tc>
      </w:tr>
      <w:tr>
        <w:tc>
          <w:tcPr>
            <w:tcW w:type="dxa" w:w="1440"/>
            <w:vAlign w:val="center"/>
            <w:tcMar>
              <w:top w:w="90" w:type="dxa"/>
              <w:start w:w="90" w:type="dxa"/>
              <w:bottom w:w="90" w:type="dxa"/>
              <w:end w:w="90" w:type="dxa"/>
            </w:tcMar>
          </w:tcPr>
          <w:p>
            <w:pPr>
              <w:spacing w:after="0"/>
            </w:pPr>
            <w:r>
              <w:rPr>
                <w:rFonts w:ascii="Aptos" w:hAnsi="Aptos"/>
                <w:sz w:val="17"/>
              </w:rPr>
              <w:t>Tier A</w:t>
            </w:r>
          </w:p>
        </w:tc>
        <w:tc>
          <w:tcPr>
            <w:tcW w:type="dxa" w:w="3024"/>
            <w:vAlign w:val="center"/>
            <w:tcMar>
              <w:top w:w="90" w:type="dxa"/>
              <w:start w:w="90" w:type="dxa"/>
              <w:bottom w:w="90" w:type="dxa"/>
              <w:end w:w="90" w:type="dxa"/>
            </w:tcMar>
          </w:tcPr>
          <w:p>
            <w:pPr>
              <w:spacing w:after="0"/>
            </w:pPr>
            <w:r>
              <w:rPr>
                <w:rFonts w:ascii="Aptos" w:hAnsi="Aptos"/>
                <w:sz w:val="17"/>
              </w:rPr>
              <w:t>Price-sensitive</w:t>
            </w:r>
          </w:p>
        </w:tc>
        <w:tc>
          <w:tcPr>
            <w:tcW w:type="dxa" w:w="1728"/>
            <w:vAlign w:val="center"/>
            <w:tcMar>
              <w:top w:w="90" w:type="dxa"/>
              <w:start w:w="90" w:type="dxa"/>
              <w:bottom w:w="90" w:type="dxa"/>
              <w:end w:w="90" w:type="dxa"/>
            </w:tcMar>
          </w:tcPr>
          <w:p>
            <w:pPr>
              <w:spacing w:after="0"/>
            </w:pPr>
            <w:r>
              <w:rPr>
                <w:rFonts w:ascii="Aptos" w:hAnsi="Aptos"/>
                <w:sz w:val="17"/>
              </w:rPr>
              <w:t>40%</w:t>
            </w:r>
          </w:p>
        </w:tc>
        <w:tc>
          <w:tcPr>
            <w:tcW w:type="dxa" w:w="2016"/>
            <w:vAlign w:val="center"/>
            <w:tcMar>
              <w:top w:w="90" w:type="dxa"/>
              <w:start w:w="90" w:type="dxa"/>
              <w:bottom w:w="90" w:type="dxa"/>
              <w:end w:w="90" w:type="dxa"/>
            </w:tcMar>
          </w:tcPr>
          <w:p>
            <w:pPr>
              <w:spacing w:after="0"/>
            </w:pPr>
            <w:r>
              <w:rPr>
                <w:rFonts w:ascii="Aptos" w:hAnsi="Aptos"/>
                <w:sz w:val="17"/>
              </w:rPr>
              <w:t>$20</w:t>
            </w:r>
          </w:p>
        </w:tc>
      </w:tr>
      <w:tr>
        <w:tc>
          <w:tcPr>
            <w:tcW w:type="dxa" w:w="1440"/>
            <w:vAlign w:val="center"/>
            <w:shd w:fill="EEF3F7"/>
            <w:tcMar>
              <w:top w:w="90" w:type="dxa"/>
              <w:start w:w="90" w:type="dxa"/>
              <w:bottom w:w="90" w:type="dxa"/>
              <w:end w:w="90" w:type="dxa"/>
            </w:tcMar>
          </w:tcPr>
          <w:p>
            <w:pPr>
              <w:spacing w:after="0"/>
            </w:pPr>
            <w:r>
              <w:rPr>
                <w:rFonts w:ascii="Aptos" w:hAnsi="Aptos"/>
                <w:sz w:val="17"/>
              </w:rPr>
              <w:t>Tier B</w:t>
            </w:r>
          </w:p>
        </w:tc>
        <w:tc>
          <w:tcPr>
            <w:tcW w:type="dxa" w:w="3024"/>
            <w:vAlign w:val="center"/>
            <w:shd w:fill="EEF3F7"/>
            <w:tcMar>
              <w:top w:w="90" w:type="dxa"/>
              <w:start w:w="90" w:type="dxa"/>
              <w:bottom w:w="90" w:type="dxa"/>
              <w:end w:w="90" w:type="dxa"/>
            </w:tcMar>
          </w:tcPr>
          <w:p>
            <w:pPr>
              <w:spacing w:after="0"/>
            </w:pPr>
            <w:r>
              <w:rPr>
                <w:rFonts w:ascii="Aptos" w:hAnsi="Aptos"/>
                <w:sz w:val="17"/>
              </w:rPr>
              <w:t>Emerging</w:t>
            </w:r>
          </w:p>
        </w:tc>
        <w:tc>
          <w:tcPr>
            <w:tcW w:type="dxa" w:w="1728"/>
            <w:vAlign w:val="center"/>
            <w:shd w:fill="EEF3F7"/>
            <w:tcMar>
              <w:top w:w="90" w:type="dxa"/>
              <w:start w:w="90" w:type="dxa"/>
              <w:bottom w:w="90" w:type="dxa"/>
              <w:end w:w="90" w:type="dxa"/>
            </w:tcMar>
          </w:tcPr>
          <w:p>
            <w:pPr>
              <w:spacing w:after="0"/>
            </w:pPr>
            <w:r>
              <w:rPr>
                <w:rFonts w:ascii="Aptos" w:hAnsi="Aptos"/>
                <w:sz w:val="17"/>
              </w:rPr>
              <w:t>60%</w:t>
            </w:r>
          </w:p>
        </w:tc>
        <w:tc>
          <w:tcPr>
            <w:tcW w:type="dxa" w:w="2016"/>
            <w:vAlign w:val="center"/>
            <w:shd w:fill="EEF3F7"/>
            <w:tcMar>
              <w:top w:w="90" w:type="dxa"/>
              <w:start w:w="90" w:type="dxa"/>
              <w:bottom w:w="90" w:type="dxa"/>
              <w:end w:w="90" w:type="dxa"/>
            </w:tcMar>
          </w:tcPr>
          <w:p>
            <w:pPr>
              <w:spacing w:after="0"/>
            </w:pPr>
            <w:r>
              <w:rPr>
                <w:rFonts w:ascii="Aptos" w:hAnsi="Aptos"/>
                <w:sz w:val="17"/>
              </w:rPr>
              <w:t>$30</w:t>
            </w:r>
          </w:p>
        </w:tc>
      </w:tr>
      <w:tr>
        <w:tc>
          <w:tcPr>
            <w:tcW w:type="dxa" w:w="1440"/>
            <w:vAlign w:val="center"/>
            <w:tcMar>
              <w:top w:w="90" w:type="dxa"/>
              <w:start w:w="90" w:type="dxa"/>
              <w:bottom w:w="90" w:type="dxa"/>
              <w:end w:w="90" w:type="dxa"/>
            </w:tcMar>
          </w:tcPr>
          <w:p>
            <w:pPr>
              <w:spacing w:after="0"/>
            </w:pPr>
            <w:r>
              <w:rPr>
                <w:rFonts w:ascii="Aptos" w:hAnsi="Aptos"/>
                <w:sz w:val="17"/>
              </w:rPr>
              <w:t>Tier C</w:t>
            </w:r>
          </w:p>
        </w:tc>
        <w:tc>
          <w:tcPr>
            <w:tcW w:type="dxa" w:w="3024"/>
            <w:vAlign w:val="center"/>
            <w:tcMar>
              <w:top w:w="90" w:type="dxa"/>
              <w:start w:w="90" w:type="dxa"/>
              <w:bottom w:w="90" w:type="dxa"/>
              <w:end w:w="90" w:type="dxa"/>
            </w:tcMar>
          </w:tcPr>
          <w:p>
            <w:pPr>
              <w:spacing w:after="0"/>
            </w:pPr>
            <w:r>
              <w:rPr>
                <w:rFonts w:ascii="Aptos" w:hAnsi="Aptos"/>
                <w:sz w:val="17"/>
              </w:rPr>
              <w:t>Upper-middle</w:t>
            </w:r>
          </w:p>
        </w:tc>
        <w:tc>
          <w:tcPr>
            <w:tcW w:type="dxa" w:w="1728"/>
            <w:vAlign w:val="center"/>
            <w:tcMar>
              <w:top w:w="90" w:type="dxa"/>
              <w:start w:w="90" w:type="dxa"/>
              <w:bottom w:w="90" w:type="dxa"/>
              <w:end w:w="90" w:type="dxa"/>
            </w:tcMar>
          </w:tcPr>
          <w:p>
            <w:pPr>
              <w:spacing w:after="0"/>
            </w:pPr>
            <w:r>
              <w:rPr>
                <w:rFonts w:ascii="Aptos" w:hAnsi="Aptos"/>
                <w:sz w:val="17"/>
              </w:rPr>
              <w:t>80%</w:t>
            </w:r>
          </w:p>
        </w:tc>
        <w:tc>
          <w:tcPr>
            <w:tcW w:type="dxa" w:w="2016"/>
            <w:vAlign w:val="center"/>
            <w:tcMar>
              <w:top w:w="90" w:type="dxa"/>
              <w:start w:w="90" w:type="dxa"/>
              <w:bottom w:w="90" w:type="dxa"/>
              <w:end w:w="90" w:type="dxa"/>
            </w:tcMar>
          </w:tcPr>
          <w:p>
            <w:pPr>
              <w:spacing w:after="0"/>
            </w:pPr>
            <w:r>
              <w:rPr>
                <w:rFonts w:ascii="Aptos" w:hAnsi="Aptos"/>
                <w:sz w:val="17"/>
              </w:rPr>
              <w:t>$40</w:t>
            </w:r>
          </w:p>
        </w:tc>
      </w:tr>
      <w:tr>
        <w:tc>
          <w:tcPr>
            <w:tcW w:type="dxa" w:w="1440"/>
            <w:vAlign w:val="center"/>
            <w:shd w:fill="EEF3F7"/>
            <w:tcMar>
              <w:top w:w="90" w:type="dxa"/>
              <w:start w:w="90" w:type="dxa"/>
              <w:bottom w:w="90" w:type="dxa"/>
              <w:end w:w="90" w:type="dxa"/>
            </w:tcMar>
          </w:tcPr>
          <w:p>
            <w:pPr>
              <w:spacing w:after="0"/>
            </w:pPr>
            <w:r>
              <w:rPr>
                <w:rFonts w:ascii="Aptos" w:hAnsi="Aptos"/>
                <w:sz w:val="17"/>
              </w:rPr>
              <w:t>Tier D</w:t>
            </w:r>
          </w:p>
        </w:tc>
        <w:tc>
          <w:tcPr>
            <w:tcW w:type="dxa" w:w="3024"/>
            <w:vAlign w:val="center"/>
            <w:shd w:fill="EEF3F7"/>
            <w:tcMar>
              <w:top w:w="90" w:type="dxa"/>
              <w:start w:w="90" w:type="dxa"/>
              <w:bottom w:w="90" w:type="dxa"/>
              <w:end w:w="90" w:type="dxa"/>
            </w:tcMar>
          </w:tcPr>
          <w:p>
            <w:pPr>
              <w:spacing w:after="0"/>
            </w:pPr>
            <w:r>
              <w:rPr>
                <w:rFonts w:ascii="Aptos" w:hAnsi="Aptos"/>
                <w:sz w:val="17"/>
              </w:rPr>
              <w:t>Developed</w:t>
            </w:r>
          </w:p>
        </w:tc>
        <w:tc>
          <w:tcPr>
            <w:tcW w:type="dxa" w:w="1728"/>
            <w:vAlign w:val="center"/>
            <w:shd w:fill="EEF3F7"/>
            <w:tcMar>
              <w:top w:w="90" w:type="dxa"/>
              <w:start w:w="90" w:type="dxa"/>
              <w:bottom w:w="90" w:type="dxa"/>
              <w:end w:w="90" w:type="dxa"/>
            </w:tcMar>
          </w:tcPr>
          <w:p>
            <w:pPr>
              <w:spacing w:after="0"/>
            </w:pPr>
            <w:r>
              <w:rPr>
                <w:rFonts w:ascii="Aptos" w:hAnsi="Aptos"/>
                <w:sz w:val="17"/>
              </w:rPr>
              <w:t>100%</w:t>
            </w:r>
          </w:p>
        </w:tc>
        <w:tc>
          <w:tcPr>
            <w:tcW w:type="dxa" w:w="2016"/>
            <w:vAlign w:val="center"/>
            <w:shd w:fill="EEF3F7"/>
            <w:tcMar>
              <w:top w:w="90" w:type="dxa"/>
              <w:start w:w="90" w:type="dxa"/>
              <w:bottom w:w="90" w:type="dxa"/>
              <w:end w:w="90" w:type="dxa"/>
            </w:tcMar>
          </w:tcPr>
          <w:p>
            <w:pPr>
              <w:spacing w:after="0"/>
            </w:pPr>
            <w:r>
              <w:rPr>
                <w:rFonts w:ascii="Aptos" w:hAnsi="Aptos"/>
                <w:sz w:val="17"/>
              </w:rPr>
              <w:t>$49</w:t>
            </w:r>
          </w:p>
        </w:tc>
      </w:tr>
      <w:tr>
        <w:tc>
          <w:tcPr>
            <w:tcW w:type="dxa" w:w="1440"/>
            <w:vAlign w:val="center"/>
            <w:tcMar>
              <w:top w:w="90" w:type="dxa"/>
              <w:start w:w="90" w:type="dxa"/>
              <w:bottom w:w="90" w:type="dxa"/>
              <w:end w:w="90" w:type="dxa"/>
            </w:tcMar>
          </w:tcPr>
          <w:p>
            <w:pPr>
              <w:spacing w:after="0"/>
            </w:pPr>
            <w:r>
              <w:rPr>
                <w:rFonts w:ascii="Aptos" w:hAnsi="Aptos"/>
                <w:sz w:val="17"/>
              </w:rPr>
              <w:t>Tier E</w:t>
            </w:r>
          </w:p>
        </w:tc>
        <w:tc>
          <w:tcPr>
            <w:tcW w:type="dxa" w:w="3024"/>
            <w:vAlign w:val="center"/>
            <w:tcMar>
              <w:top w:w="90" w:type="dxa"/>
              <w:start w:w="90" w:type="dxa"/>
              <w:bottom w:w="90" w:type="dxa"/>
              <w:end w:w="90" w:type="dxa"/>
            </w:tcMar>
          </w:tcPr>
          <w:p>
            <w:pPr>
              <w:spacing w:after="0"/>
            </w:pPr>
            <w:r>
              <w:rPr>
                <w:rFonts w:ascii="Aptos" w:hAnsi="Aptos"/>
                <w:sz w:val="17"/>
              </w:rPr>
              <w:t>Premium / Gulf</w:t>
            </w:r>
          </w:p>
        </w:tc>
        <w:tc>
          <w:tcPr>
            <w:tcW w:type="dxa" w:w="1728"/>
            <w:vAlign w:val="center"/>
            <w:tcMar>
              <w:top w:w="90" w:type="dxa"/>
              <w:start w:w="90" w:type="dxa"/>
              <w:bottom w:w="90" w:type="dxa"/>
              <w:end w:w="90" w:type="dxa"/>
            </w:tcMar>
          </w:tcPr>
          <w:p>
            <w:pPr>
              <w:spacing w:after="0"/>
            </w:pPr>
            <w:r>
              <w:rPr>
                <w:rFonts w:ascii="Aptos" w:hAnsi="Aptos"/>
                <w:sz w:val="17"/>
              </w:rPr>
              <w:t>120%</w:t>
            </w:r>
          </w:p>
        </w:tc>
        <w:tc>
          <w:tcPr>
            <w:tcW w:type="dxa" w:w="2016"/>
            <w:vAlign w:val="center"/>
            <w:tcMar>
              <w:top w:w="90" w:type="dxa"/>
              <w:start w:w="90" w:type="dxa"/>
              <w:bottom w:w="90" w:type="dxa"/>
              <w:end w:w="90" w:type="dxa"/>
            </w:tcMar>
          </w:tcPr>
          <w:p>
            <w:pPr>
              <w:spacing w:after="0"/>
            </w:pPr>
            <w:r>
              <w:rPr>
                <w:rFonts w:ascii="Aptos" w:hAnsi="Aptos"/>
                <w:sz w:val="17"/>
              </w:rPr>
              <w:t>$59</w:t>
            </w:r>
          </w:p>
        </w:tc>
      </w:tr>
    </w:tbl>
    <w:p>
      <w:pPr>
        <w:spacing w:after="40"/>
      </w:pP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872"/>
            <w:shd w:fill="123B5D"/>
            <w:vAlign w:val="center"/>
          </w:tcPr>
          <w:p>
            <w:pPr>
              <w:spacing w:after="0"/>
            </w:pPr>
            <w:r>
              <w:rPr>
                <w:rFonts w:ascii="Aptos" w:hAnsi="Aptos"/>
                <w:b/>
                <w:color w:val="FFFFFF"/>
                <w:sz w:val="17"/>
              </w:rPr>
              <w:t>Active Students</w:t>
            </w:r>
          </w:p>
        </w:tc>
        <w:tc>
          <w:tcPr>
            <w:tcW w:type="dxa" w:w="1296"/>
            <w:shd w:fill="123B5D"/>
            <w:vAlign w:val="center"/>
          </w:tcPr>
          <w:p>
            <w:pPr>
              <w:spacing w:after="0"/>
            </w:pPr>
            <w:r>
              <w:rPr>
                <w:rFonts w:ascii="Aptos" w:hAnsi="Aptos"/>
                <w:b/>
                <w:color w:val="FFFFFF"/>
                <w:sz w:val="17"/>
              </w:rPr>
              <w:t>Tier A</w:t>
            </w:r>
          </w:p>
        </w:tc>
        <w:tc>
          <w:tcPr>
            <w:tcW w:type="dxa" w:w="1296"/>
            <w:shd w:fill="123B5D"/>
            <w:vAlign w:val="center"/>
          </w:tcPr>
          <w:p>
            <w:pPr>
              <w:spacing w:after="0"/>
            </w:pPr>
            <w:r>
              <w:rPr>
                <w:rFonts w:ascii="Aptos" w:hAnsi="Aptos"/>
                <w:b/>
                <w:color w:val="FFFFFF"/>
                <w:sz w:val="17"/>
              </w:rPr>
              <w:t>Tier B</w:t>
            </w:r>
          </w:p>
        </w:tc>
        <w:tc>
          <w:tcPr>
            <w:tcW w:type="dxa" w:w="1296"/>
            <w:shd w:fill="123B5D"/>
            <w:vAlign w:val="center"/>
          </w:tcPr>
          <w:p>
            <w:pPr>
              <w:spacing w:after="0"/>
            </w:pPr>
            <w:r>
              <w:rPr>
                <w:rFonts w:ascii="Aptos" w:hAnsi="Aptos"/>
                <w:b/>
                <w:color w:val="FFFFFF"/>
                <w:sz w:val="17"/>
              </w:rPr>
              <w:t>Tier C</w:t>
            </w:r>
          </w:p>
        </w:tc>
        <w:tc>
          <w:tcPr>
            <w:tcW w:type="dxa" w:w="1296"/>
            <w:shd w:fill="123B5D"/>
            <w:vAlign w:val="center"/>
          </w:tcPr>
          <w:p>
            <w:pPr>
              <w:spacing w:after="0"/>
            </w:pPr>
            <w:r>
              <w:rPr>
                <w:rFonts w:ascii="Aptos" w:hAnsi="Aptos"/>
                <w:b/>
                <w:color w:val="FFFFFF"/>
                <w:sz w:val="17"/>
              </w:rPr>
              <w:t>Tier D</w:t>
            </w:r>
          </w:p>
        </w:tc>
        <w:tc>
          <w:tcPr>
            <w:tcW w:type="dxa" w:w="1296"/>
            <w:shd w:fill="123B5D"/>
            <w:vAlign w:val="center"/>
          </w:tcPr>
          <w:p>
            <w:pPr>
              <w:spacing w:after="0"/>
            </w:pPr>
            <w:r>
              <w:rPr>
                <w:rFonts w:ascii="Aptos" w:hAnsi="Aptos"/>
                <w:b/>
                <w:color w:val="FFFFFF"/>
                <w:sz w:val="17"/>
              </w:rPr>
              <w:t>Tier E</w:t>
            </w:r>
          </w:p>
        </w:tc>
      </w:tr>
      <w:tr>
        <w:tc>
          <w:tcPr>
            <w:tcW w:type="dxa" w:w="1872"/>
            <w:vAlign w:val="center"/>
            <w:tcMar>
              <w:top w:w="90" w:type="dxa"/>
              <w:start w:w="90" w:type="dxa"/>
              <w:bottom w:w="90" w:type="dxa"/>
              <w:end w:w="90" w:type="dxa"/>
            </w:tcMar>
          </w:tcPr>
          <w:p>
            <w:pPr>
              <w:spacing w:after="0"/>
            </w:pPr>
            <w:r>
              <w:rPr>
                <w:rFonts w:ascii="Aptos" w:hAnsi="Aptos"/>
                <w:sz w:val="17"/>
              </w:rPr>
              <w:t>1–100</w:t>
            </w:r>
          </w:p>
        </w:tc>
        <w:tc>
          <w:tcPr>
            <w:tcW w:type="dxa" w:w="1296"/>
            <w:vAlign w:val="center"/>
            <w:tcMar>
              <w:top w:w="90" w:type="dxa"/>
              <w:start w:w="90" w:type="dxa"/>
              <w:bottom w:w="90" w:type="dxa"/>
              <w:end w:w="90" w:type="dxa"/>
            </w:tcMar>
          </w:tcPr>
          <w:p>
            <w:pPr>
              <w:spacing w:after="0"/>
            </w:pPr>
            <w:r>
              <w:rPr>
                <w:rFonts w:ascii="Aptos" w:hAnsi="Aptos"/>
                <w:sz w:val="17"/>
              </w:rPr>
              <w:t>Free</w:t>
            </w:r>
          </w:p>
        </w:tc>
        <w:tc>
          <w:tcPr>
            <w:tcW w:type="dxa" w:w="1296"/>
            <w:vAlign w:val="center"/>
            <w:tcMar>
              <w:top w:w="90" w:type="dxa"/>
              <w:start w:w="90" w:type="dxa"/>
              <w:bottom w:w="90" w:type="dxa"/>
              <w:end w:w="90" w:type="dxa"/>
            </w:tcMar>
          </w:tcPr>
          <w:p>
            <w:pPr>
              <w:spacing w:after="0"/>
            </w:pPr>
            <w:r>
              <w:rPr>
                <w:rFonts w:ascii="Aptos" w:hAnsi="Aptos"/>
                <w:sz w:val="17"/>
              </w:rPr>
              <w:t>Free</w:t>
            </w:r>
          </w:p>
        </w:tc>
        <w:tc>
          <w:tcPr>
            <w:tcW w:type="dxa" w:w="1296"/>
            <w:vAlign w:val="center"/>
            <w:tcMar>
              <w:top w:w="90" w:type="dxa"/>
              <w:start w:w="90" w:type="dxa"/>
              <w:bottom w:w="90" w:type="dxa"/>
              <w:end w:w="90" w:type="dxa"/>
            </w:tcMar>
          </w:tcPr>
          <w:p>
            <w:pPr>
              <w:spacing w:after="0"/>
            </w:pPr>
            <w:r>
              <w:rPr>
                <w:rFonts w:ascii="Aptos" w:hAnsi="Aptos"/>
                <w:sz w:val="17"/>
              </w:rPr>
              <w:t>Free</w:t>
            </w:r>
          </w:p>
        </w:tc>
        <w:tc>
          <w:tcPr>
            <w:tcW w:type="dxa" w:w="1296"/>
            <w:vAlign w:val="center"/>
            <w:tcMar>
              <w:top w:w="90" w:type="dxa"/>
              <w:start w:w="90" w:type="dxa"/>
              <w:bottom w:w="90" w:type="dxa"/>
              <w:end w:w="90" w:type="dxa"/>
            </w:tcMar>
          </w:tcPr>
          <w:p>
            <w:pPr>
              <w:spacing w:after="0"/>
            </w:pPr>
            <w:r>
              <w:rPr>
                <w:rFonts w:ascii="Aptos" w:hAnsi="Aptos"/>
                <w:sz w:val="17"/>
              </w:rPr>
              <w:t>Free</w:t>
            </w:r>
          </w:p>
        </w:tc>
        <w:tc>
          <w:tcPr>
            <w:tcW w:type="dxa" w:w="1296"/>
            <w:vAlign w:val="center"/>
            <w:tcMar>
              <w:top w:w="90" w:type="dxa"/>
              <w:start w:w="90" w:type="dxa"/>
              <w:bottom w:w="90" w:type="dxa"/>
              <w:end w:w="90" w:type="dxa"/>
            </w:tcMar>
          </w:tcPr>
          <w:p>
            <w:pPr>
              <w:spacing w:after="0"/>
            </w:pPr>
            <w:r>
              <w:rPr>
                <w:rFonts w:ascii="Aptos" w:hAnsi="Aptos"/>
                <w:sz w:val="17"/>
              </w:rPr>
              <w:t>Free</w:t>
            </w:r>
          </w:p>
        </w:tc>
      </w:tr>
      <w:tr>
        <w:tc>
          <w:tcPr>
            <w:tcW w:type="dxa" w:w="1872"/>
            <w:vAlign w:val="center"/>
            <w:shd w:fill="EEF3F7"/>
            <w:tcMar>
              <w:top w:w="90" w:type="dxa"/>
              <w:start w:w="90" w:type="dxa"/>
              <w:bottom w:w="90" w:type="dxa"/>
              <w:end w:w="90" w:type="dxa"/>
            </w:tcMar>
          </w:tcPr>
          <w:p>
            <w:pPr>
              <w:spacing w:after="0"/>
            </w:pPr>
            <w:r>
              <w:rPr>
                <w:rFonts w:ascii="Aptos" w:hAnsi="Aptos"/>
                <w:sz w:val="17"/>
              </w:rPr>
              <w:t>101–250</w:t>
            </w:r>
          </w:p>
        </w:tc>
        <w:tc>
          <w:tcPr>
            <w:tcW w:type="dxa" w:w="1296"/>
            <w:vAlign w:val="center"/>
            <w:shd w:fill="EEF3F7"/>
            <w:tcMar>
              <w:top w:w="90" w:type="dxa"/>
              <w:start w:w="90" w:type="dxa"/>
              <w:bottom w:w="90" w:type="dxa"/>
              <w:end w:w="90" w:type="dxa"/>
            </w:tcMar>
          </w:tcPr>
          <w:p>
            <w:pPr>
              <w:spacing w:after="0"/>
            </w:pPr>
            <w:r>
              <w:rPr>
                <w:rFonts w:ascii="Aptos" w:hAnsi="Aptos"/>
                <w:sz w:val="17"/>
              </w:rPr>
              <w:t>$20</w:t>
            </w:r>
          </w:p>
        </w:tc>
        <w:tc>
          <w:tcPr>
            <w:tcW w:type="dxa" w:w="1296"/>
            <w:vAlign w:val="center"/>
            <w:shd w:fill="EEF3F7"/>
            <w:tcMar>
              <w:top w:w="90" w:type="dxa"/>
              <w:start w:w="90" w:type="dxa"/>
              <w:bottom w:w="90" w:type="dxa"/>
              <w:end w:w="90" w:type="dxa"/>
            </w:tcMar>
          </w:tcPr>
          <w:p>
            <w:pPr>
              <w:spacing w:after="0"/>
            </w:pPr>
            <w:r>
              <w:rPr>
                <w:rFonts w:ascii="Aptos" w:hAnsi="Aptos"/>
                <w:sz w:val="17"/>
              </w:rPr>
              <w:t>$30</w:t>
            </w:r>
          </w:p>
        </w:tc>
        <w:tc>
          <w:tcPr>
            <w:tcW w:type="dxa" w:w="1296"/>
            <w:vAlign w:val="center"/>
            <w:shd w:fill="EEF3F7"/>
            <w:tcMar>
              <w:top w:w="90" w:type="dxa"/>
              <w:start w:w="90" w:type="dxa"/>
              <w:bottom w:w="90" w:type="dxa"/>
              <w:end w:w="90" w:type="dxa"/>
            </w:tcMar>
          </w:tcPr>
          <w:p>
            <w:pPr>
              <w:spacing w:after="0"/>
            </w:pPr>
            <w:r>
              <w:rPr>
                <w:rFonts w:ascii="Aptos" w:hAnsi="Aptos"/>
                <w:sz w:val="17"/>
              </w:rPr>
              <w:t>$40</w:t>
            </w:r>
          </w:p>
        </w:tc>
        <w:tc>
          <w:tcPr>
            <w:tcW w:type="dxa" w:w="1296"/>
            <w:vAlign w:val="center"/>
            <w:shd w:fill="EEF3F7"/>
            <w:tcMar>
              <w:top w:w="90" w:type="dxa"/>
              <w:start w:w="90" w:type="dxa"/>
              <w:bottom w:w="90" w:type="dxa"/>
              <w:end w:w="90" w:type="dxa"/>
            </w:tcMar>
          </w:tcPr>
          <w:p>
            <w:pPr>
              <w:spacing w:after="0"/>
            </w:pPr>
            <w:r>
              <w:rPr>
                <w:rFonts w:ascii="Aptos" w:hAnsi="Aptos"/>
                <w:sz w:val="17"/>
              </w:rPr>
              <w:t>$49</w:t>
            </w:r>
          </w:p>
        </w:tc>
        <w:tc>
          <w:tcPr>
            <w:tcW w:type="dxa" w:w="1296"/>
            <w:vAlign w:val="center"/>
            <w:shd w:fill="EEF3F7"/>
            <w:tcMar>
              <w:top w:w="90" w:type="dxa"/>
              <w:start w:w="90" w:type="dxa"/>
              <w:bottom w:w="90" w:type="dxa"/>
              <w:end w:w="90" w:type="dxa"/>
            </w:tcMar>
          </w:tcPr>
          <w:p>
            <w:pPr>
              <w:spacing w:after="0"/>
            </w:pPr>
            <w:r>
              <w:rPr>
                <w:rFonts w:ascii="Aptos" w:hAnsi="Aptos"/>
                <w:sz w:val="17"/>
              </w:rPr>
              <w:t>$59</w:t>
            </w:r>
          </w:p>
        </w:tc>
      </w:tr>
      <w:tr>
        <w:tc>
          <w:tcPr>
            <w:tcW w:type="dxa" w:w="1872"/>
            <w:vAlign w:val="center"/>
            <w:tcMar>
              <w:top w:w="90" w:type="dxa"/>
              <w:start w:w="90" w:type="dxa"/>
              <w:bottom w:w="90" w:type="dxa"/>
              <w:end w:w="90" w:type="dxa"/>
            </w:tcMar>
          </w:tcPr>
          <w:p>
            <w:pPr>
              <w:spacing w:after="0"/>
            </w:pPr>
            <w:r>
              <w:rPr>
                <w:rFonts w:ascii="Aptos" w:hAnsi="Aptos"/>
                <w:sz w:val="17"/>
              </w:rPr>
              <w:t>251–500</w:t>
            </w:r>
          </w:p>
        </w:tc>
        <w:tc>
          <w:tcPr>
            <w:tcW w:type="dxa" w:w="1296"/>
            <w:vAlign w:val="center"/>
            <w:tcMar>
              <w:top w:w="90" w:type="dxa"/>
              <w:start w:w="90" w:type="dxa"/>
              <w:bottom w:w="90" w:type="dxa"/>
              <w:end w:w="90" w:type="dxa"/>
            </w:tcMar>
          </w:tcPr>
          <w:p>
            <w:pPr>
              <w:spacing w:after="0"/>
            </w:pPr>
            <w:r>
              <w:rPr>
                <w:rFonts w:ascii="Aptos" w:hAnsi="Aptos"/>
                <w:sz w:val="17"/>
              </w:rPr>
              <w:t>$40</w:t>
            </w:r>
          </w:p>
        </w:tc>
        <w:tc>
          <w:tcPr>
            <w:tcW w:type="dxa" w:w="1296"/>
            <w:vAlign w:val="center"/>
            <w:tcMar>
              <w:top w:w="90" w:type="dxa"/>
              <w:start w:w="90" w:type="dxa"/>
              <w:bottom w:w="90" w:type="dxa"/>
              <w:end w:w="90" w:type="dxa"/>
            </w:tcMar>
          </w:tcPr>
          <w:p>
            <w:pPr>
              <w:spacing w:after="0"/>
            </w:pPr>
            <w:r>
              <w:rPr>
                <w:rFonts w:ascii="Aptos" w:hAnsi="Aptos"/>
                <w:sz w:val="17"/>
              </w:rPr>
              <w:t>$60</w:t>
            </w:r>
          </w:p>
        </w:tc>
        <w:tc>
          <w:tcPr>
            <w:tcW w:type="dxa" w:w="1296"/>
            <w:vAlign w:val="center"/>
            <w:tcMar>
              <w:top w:w="90" w:type="dxa"/>
              <w:start w:w="90" w:type="dxa"/>
              <w:bottom w:w="90" w:type="dxa"/>
              <w:end w:w="90" w:type="dxa"/>
            </w:tcMar>
          </w:tcPr>
          <w:p>
            <w:pPr>
              <w:spacing w:after="0"/>
            </w:pPr>
            <w:r>
              <w:rPr>
                <w:rFonts w:ascii="Aptos" w:hAnsi="Aptos"/>
                <w:sz w:val="17"/>
              </w:rPr>
              <w:t>$79</w:t>
            </w:r>
          </w:p>
        </w:tc>
        <w:tc>
          <w:tcPr>
            <w:tcW w:type="dxa" w:w="1296"/>
            <w:vAlign w:val="center"/>
            <w:tcMar>
              <w:top w:w="90" w:type="dxa"/>
              <w:start w:w="90" w:type="dxa"/>
              <w:bottom w:w="90" w:type="dxa"/>
              <w:end w:w="90" w:type="dxa"/>
            </w:tcMar>
          </w:tcPr>
          <w:p>
            <w:pPr>
              <w:spacing w:after="0"/>
            </w:pPr>
            <w:r>
              <w:rPr>
                <w:rFonts w:ascii="Aptos" w:hAnsi="Aptos"/>
                <w:sz w:val="17"/>
              </w:rPr>
              <w:t>$99</w:t>
            </w:r>
          </w:p>
        </w:tc>
        <w:tc>
          <w:tcPr>
            <w:tcW w:type="dxa" w:w="1296"/>
            <w:vAlign w:val="center"/>
            <w:tcMar>
              <w:top w:w="90" w:type="dxa"/>
              <w:start w:w="90" w:type="dxa"/>
              <w:bottom w:w="90" w:type="dxa"/>
              <w:end w:w="90" w:type="dxa"/>
            </w:tcMar>
          </w:tcPr>
          <w:p>
            <w:pPr>
              <w:spacing w:after="0"/>
            </w:pPr>
            <w:r>
              <w:rPr>
                <w:rFonts w:ascii="Aptos" w:hAnsi="Aptos"/>
                <w:sz w:val="17"/>
              </w:rPr>
              <w:t>$119</w:t>
            </w:r>
          </w:p>
        </w:tc>
      </w:tr>
      <w:tr>
        <w:tc>
          <w:tcPr>
            <w:tcW w:type="dxa" w:w="1872"/>
            <w:vAlign w:val="center"/>
            <w:shd w:fill="EEF3F7"/>
            <w:tcMar>
              <w:top w:w="90" w:type="dxa"/>
              <w:start w:w="90" w:type="dxa"/>
              <w:bottom w:w="90" w:type="dxa"/>
              <w:end w:w="90" w:type="dxa"/>
            </w:tcMar>
          </w:tcPr>
          <w:p>
            <w:pPr>
              <w:spacing w:after="0"/>
            </w:pPr>
            <w:r>
              <w:rPr>
                <w:rFonts w:ascii="Aptos" w:hAnsi="Aptos"/>
                <w:sz w:val="17"/>
              </w:rPr>
              <w:t>501–1,000</w:t>
            </w:r>
          </w:p>
        </w:tc>
        <w:tc>
          <w:tcPr>
            <w:tcW w:type="dxa" w:w="1296"/>
            <w:vAlign w:val="center"/>
            <w:shd w:fill="EEF3F7"/>
            <w:tcMar>
              <w:top w:w="90" w:type="dxa"/>
              <w:start w:w="90" w:type="dxa"/>
              <w:bottom w:w="90" w:type="dxa"/>
              <w:end w:w="90" w:type="dxa"/>
            </w:tcMar>
          </w:tcPr>
          <w:p>
            <w:pPr>
              <w:spacing w:after="0"/>
            </w:pPr>
            <w:r>
              <w:rPr>
                <w:rFonts w:ascii="Aptos" w:hAnsi="Aptos"/>
                <w:sz w:val="17"/>
              </w:rPr>
              <w:t>$72</w:t>
            </w:r>
          </w:p>
        </w:tc>
        <w:tc>
          <w:tcPr>
            <w:tcW w:type="dxa" w:w="1296"/>
            <w:vAlign w:val="center"/>
            <w:shd w:fill="EEF3F7"/>
            <w:tcMar>
              <w:top w:w="90" w:type="dxa"/>
              <w:start w:w="90" w:type="dxa"/>
              <w:bottom w:w="90" w:type="dxa"/>
              <w:end w:w="90" w:type="dxa"/>
            </w:tcMar>
          </w:tcPr>
          <w:p>
            <w:pPr>
              <w:spacing w:after="0"/>
            </w:pPr>
            <w:r>
              <w:rPr>
                <w:rFonts w:ascii="Aptos" w:hAnsi="Aptos"/>
                <w:sz w:val="17"/>
              </w:rPr>
              <w:t>$109</w:t>
            </w:r>
          </w:p>
        </w:tc>
        <w:tc>
          <w:tcPr>
            <w:tcW w:type="dxa" w:w="1296"/>
            <w:vAlign w:val="center"/>
            <w:shd w:fill="EEF3F7"/>
            <w:tcMar>
              <w:top w:w="90" w:type="dxa"/>
              <w:start w:w="90" w:type="dxa"/>
              <w:bottom w:w="90" w:type="dxa"/>
              <w:end w:w="90" w:type="dxa"/>
            </w:tcMar>
          </w:tcPr>
          <w:p>
            <w:pPr>
              <w:spacing w:after="0"/>
            </w:pPr>
            <w:r>
              <w:rPr>
                <w:rFonts w:ascii="Aptos" w:hAnsi="Aptos"/>
                <w:sz w:val="17"/>
              </w:rPr>
              <w:t>$143</w:t>
            </w:r>
          </w:p>
        </w:tc>
        <w:tc>
          <w:tcPr>
            <w:tcW w:type="dxa" w:w="1296"/>
            <w:vAlign w:val="center"/>
            <w:shd w:fill="EEF3F7"/>
            <w:tcMar>
              <w:top w:w="90" w:type="dxa"/>
              <w:start w:w="90" w:type="dxa"/>
              <w:bottom w:w="90" w:type="dxa"/>
              <w:end w:w="90" w:type="dxa"/>
            </w:tcMar>
          </w:tcPr>
          <w:p>
            <w:pPr>
              <w:spacing w:after="0"/>
            </w:pPr>
            <w:r>
              <w:rPr>
                <w:rFonts w:ascii="Aptos" w:hAnsi="Aptos"/>
                <w:sz w:val="17"/>
              </w:rPr>
              <w:t>$179</w:t>
            </w:r>
          </w:p>
        </w:tc>
        <w:tc>
          <w:tcPr>
            <w:tcW w:type="dxa" w:w="1296"/>
            <w:vAlign w:val="center"/>
            <w:shd w:fill="EEF3F7"/>
            <w:tcMar>
              <w:top w:w="90" w:type="dxa"/>
              <w:start w:w="90" w:type="dxa"/>
              <w:bottom w:w="90" w:type="dxa"/>
              <w:end w:w="90" w:type="dxa"/>
            </w:tcMar>
          </w:tcPr>
          <w:p>
            <w:pPr>
              <w:spacing w:after="0"/>
            </w:pPr>
            <w:r>
              <w:rPr>
                <w:rFonts w:ascii="Aptos" w:hAnsi="Aptos"/>
                <w:sz w:val="17"/>
              </w:rPr>
              <w:t>$215</w:t>
            </w:r>
          </w:p>
        </w:tc>
      </w:tr>
      <w:tr>
        <w:tc>
          <w:tcPr>
            <w:tcW w:type="dxa" w:w="1872"/>
            <w:vAlign w:val="center"/>
            <w:tcMar>
              <w:top w:w="90" w:type="dxa"/>
              <w:start w:w="90" w:type="dxa"/>
              <w:bottom w:w="90" w:type="dxa"/>
              <w:end w:w="90" w:type="dxa"/>
            </w:tcMar>
          </w:tcPr>
          <w:p>
            <w:pPr>
              <w:spacing w:after="0"/>
            </w:pPr>
            <w:r>
              <w:rPr>
                <w:rFonts w:ascii="Aptos" w:hAnsi="Aptos"/>
                <w:sz w:val="17"/>
              </w:rPr>
              <w:t>1,001–2,500</w:t>
            </w:r>
          </w:p>
        </w:tc>
        <w:tc>
          <w:tcPr>
            <w:tcW w:type="dxa" w:w="1296"/>
            <w:vAlign w:val="center"/>
            <w:tcMar>
              <w:top w:w="90" w:type="dxa"/>
              <w:start w:w="90" w:type="dxa"/>
              <w:bottom w:w="90" w:type="dxa"/>
              <w:end w:w="90" w:type="dxa"/>
            </w:tcMar>
          </w:tcPr>
          <w:p>
            <w:pPr>
              <w:spacing w:after="0"/>
            </w:pPr>
            <w:r>
              <w:rPr>
                <w:rFonts w:ascii="Aptos" w:hAnsi="Aptos"/>
                <w:sz w:val="17"/>
              </w:rPr>
              <w:t>$120</w:t>
            </w:r>
          </w:p>
        </w:tc>
        <w:tc>
          <w:tcPr>
            <w:tcW w:type="dxa" w:w="1296"/>
            <w:vAlign w:val="center"/>
            <w:tcMar>
              <w:top w:w="90" w:type="dxa"/>
              <w:start w:w="90" w:type="dxa"/>
              <w:bottom w:w="90" w:type="dxa"/>
              <w:end w:w="90" w:type="dxa"/>
            </w:tcMar>
          </w:tcPr>
          <w:p>
            <w:pPr>
              <w:spacing w:after="0"/>
            </w:pPr>
            <w:r>
              <w:rPr>
                <w:rFonts w:ascii="Aptos" w:hAnsi="Aptos"/>
                <w:sz w:val="17"/>
              </w:rPr>
              <w:t>$179</w:t>
            </w:r>
          </w:p>
        </w:tc>
        <w:tc>
          <w:tcPr>
            <w:tcW w:type="dxa" w:w="1296"/>
            <w:vAlign w:val="center"/>
            <w:tcMar>
              <w:top w:w="90" w:type="dxa"/>
              <w:start w:w="90" w:type="dxa"/>
              <w:bottom w:w="90" w:type="dxa"/>
              <w:end w:w="90" w:type="dxa"/>
            </w:tcMar>
          </w:tcPr>
          <w:p>
            <w:pPr>
              <w:spacing w:after="0"/>
            </w:pPr>
            <w:r>
              <w:rPr>
                <w:rFonts w:ascii="Aptos" w:hAnsi="Aptos"/>
                <w:sz w:val="17"/>
              </w:rPr>
              <w:t>$239</w:t>
            </w:r>
          </w:p>
        </w:tc>
        <w:tc>
          <w:tcPr>
            <w:tcW w:type="dxa" w:w="1296"/>
            <w:vAlign w:val="center"/>
            <w:tcMar>
              <w:top w:w="90" w:type="dxa"/>
              <w:start w:w="90" w:type="dxa"/>
              <w:bottom w:w="90" w:type="dxa"/>
              <w:end w:w="90" w:type="dxa"/>
            </w:tcMar>
          </w:tcPr>
          <w:p>
            <w:pPr>
              <w:spacing w:after="0"/>
            </w:pPr>
            <w:r>
              <w:rPr>
                <w:rFonts w:ascii="Aptos" w:hAnsi="Aptos"/>
                <w:sz w:val="17"/>
              </w:rPr>
              <w:t>$299</w:t>
            </w:r>
          </w:p>
        </w:tc>
        <w:tc>
          <w:tcPr>
            <w:tcW w:type="dxa" w:w="1296"/>
            <w:vAlign w:val="center"/>
            <w:tcMar>
              <w:top w:w="90" w:type="dxa"/>
              <w:start w:w="90" w:type="dxa"/>
              <w:bottom w:w="90" w:type="dxa"/>
              <w:end w:w="90" w:type="dxa"/>
            </w:tcMar>
          </w:tcPr>
          <w:p>
            <w:pPr>
              <w:spacing w:after="0"/>
            </w:pPr>
            <w:r>
              <w:rPr>
                <w:rFonts w:ascii="Aptos" w:hAnsi="Aptos"/>
                <w:sz w:val="17"/>
              </w:rPr>
              <w:t>$359</w:t>
            </w:r>
          </w:p>
        </w:tc>
      </w:tr>
      <w:tr>
        <w:tc>
          <w:tcPr>
            <w:tcW w:type="dxa" w:w="1872"/>
            <w:vAlign w:val="center"/>
            <w:shd w:fill="EEF3F7"/>
            <w:tcMar>
              <w:top w:w="90" w:type="dxa"/>
              <w:start w:w="90" w:type="dxa"/>
              <w:bottom w:w="90" w:type="dxa"/>
              <w:end w:w="90" w:type="dxa"/>
            </w:tcMar>
          </w:tcPr>
          <w:p>
            <w:pPr>
              <w:spacing w:after="0"/>
            </w:pPr>
            <w:r>
              <w:rPr>
                <w:rFonts w:ascii="Aptos" w:hAnsi="Aptos"/>
                <w:sz w:val="17"/>
              </w:rPr>
              <w:t>2,501–5,000</w:t>
            </w:r>
          </w:p>
        </w:tc>
        <w:tc>
          <w:tcPr>
            <w:tcW w:type="dxa" w:w="1296"/>
            <w:vAlign w:val="center"/>
            <w:shd w:fill="EEF3F7"/>
            <w:tcMar>
              <w:top w:w="90" w:type="dxa"/>
              <w:start w:w="90" w:type="dxa"/>
              <w:bottom w:w="90" w:type="dxa"/>
              <w:end w:w="90" w:type="dxa"/>
            </w:tcMar>
          </w:tcPr>
          <w:p>
            <w:pPr>
              <w:spacing w:after="0"/>
            </w:pPr>
            <w:r>
              <w:rPr>
                <w:rFonts w:ascii="Aptos" w:hAnsi="Aptos"/>
                <w:sz w:val="17"/>
              </w:rPr>
              <w:t>$200</w:t>
            </w:r>
          </w:p>
        </w:tc>
        <w:tc>
          <w:tcPr>
            <w:tcW w:type="dxa" w:w="1296"/>
            <w:vAlign w:val="center"/>
            <w:shd w:fill="EEF3F7"/>
            <w:tcMar>
              <w:top w:w="90" w:type="dxa"/>
              <w:start w:w="90" w:type="dxa"/>
              <w:bottom w:w="90" w:type="dxa"/>
              <w:end w:w="90" w:type="dxa"/>
            </w:tcMar>
          </w:tcPr>
          <w:p>
            <w:pPr>
              <w:spacing w:after="0"/>
            </w:pPr>
            <w:r>
              <w:rPr>
                <w:rFonts w:ascii="Aptos" w:hAnsi="Aptos"/>
                <w:sz w:val="17"/>
              </w:rPr>
              <w:t>$299</w:t>
            </w:r>
          </w:p>
        </w:tc>
        <w:tc>
          <w:tcPr>
            <w:tcW w:type="dxa" w:w="1296"/>
            <w:vAlign w:val="center"/>
            <w:shd w:fill="EEF3F7"/>
            <w:tcMar>
              <w:top w:w="90" w:type="dxa"/>
              <w:start w:w="90" w:type="dxa"/>
              <w:bottom w:w="90" w:type="dxa"/>
              <w:end w:w="90" w:type="dxa"/>
            </w:tcMar>
          </w:tcPr>
          <w:p>
            <w:pPr>
              <w:spacing w:after="0"/>
            </w:pPr>
            <w:r>
              <w:rPr>
                <w:rFonts w:ascii="Aptos" w:hAnsi="Aptos"/>
                <w:sz w:val="17"/>
              </w:rPr>
              <w:t>$399</w:t>
            </w:r>
          </w:p>
        </w:tc>
        <w:tc>
          <w:tcPr>
            <w:tcW w:type="dxa" w:w="1296"/>
            <w:vAlign w:val="center"/>
            <w:shd w:fill="EEF3F7"/>
            <w:tcMar>
              <w:top w:w="90" w:type="dxa"/>
              <w:start w:w="90" w:type="dxa"/>
              <w:bottom w:w="90" w:type="dxa"/>
              <w:end w:w="90" w:type="dxa"/>
            </w:tcMar>
          </w:tcPr>
          <w:p>
            <w:pPr>
              <w:spacing w:after="0"/>
            </w:pPr>
            <w:r>
              <w:rPr>
                <w:rFonts w:ascii="Aptos" w:hAnsi="Aptos"/>
                <w:sz w:val="17"/>
              </w:rPr>
              <w:t>$499</w:t>
            </w:r>
          </w:p>
        </w:tc>
        <w:tc>
          <w:tcPr>
            <w:tcW w:type="dxa" w:w="1296"/>
            <w:vAlign w:val="center"/>
            <w:shd w:fill="EEF3F7"/>
            <w:tcMar>
              <w:top w:w="90" w:type="dxa"/>
              <w:start w:w="90" w:type="dxa"/>
              <w:bottom w:w="90" w:type="dxa"/>
              <w:end w:w="90" w:type="dxa"/>
            </w:tcMar>
          </w:tcPr>
          <w:p>
            <w:pPr>
              <w:spacing w:after="0"/>
            </w:pPr>
            <w:r>
              <w:rPr>
                <w:rFonts w:ascii="Aptos" w:hAnsi="Aptos"/>
                <w:sz w:val="17"/>
              </w:rPr>
              <w:t>$599</w:t>
            </w:r>
          </w:p>
        </w:tc>
      </w:tr>
      <w:tr>
        <w:tc>
          <w:tcPr>
            <w:tcW w:type="dxa" w:w="1872"/>
            <w:vAlign w:val="center"/>
            <w:tcMar>
              <w:top w:w="90" w:type="dxa"/>
              <w:start w:w="90" w:type="dxa"/>
              <w:bottom w:w="90" w:type="dxa"/>
              <w:end w:w="90" w:type="dxa"/>
            </w:tcMar>
          </w:tcPr>
          <w:p>
            <w:pPr>
              <w:spacing w:after="0"/>
            </w:pPr>
            <w:r>
              <w:rPr>
                <w:rFonts w:ascii="Aptos" w:hAnsi="Aptos"/>
                <w:sz w:val="17"/>
              </w:rPr>
              <w:t>5,001+</w:t>
            </w:r>
          </w:p>
        </w:tc>
        <w:tc>
          <w:tcPr>
            <w:tcW w:type="dxa" w:w="1296"/>
            <w:vAlign w:val="center"/>
            <w:tcMar>
              <w:top w:w="90" w:type="dxa"/>
              <w:start w:w="90" w:type="dxa"/>
              <w:bottom w:w="90" w:type="dxa"/>
              <w:end w:w="90" w:type="dxa"/>
            </w:tcMar>
          </w:tcPr>
          <w:p>
            <w:pPr>
              <w:spacing w:after="0"/>
            </w:pPr>
            <w:r>
              <w:rPr>
                <w:rFonts w:ascii="Aptos" w:hAnsi="Aptos"/>
                <w:sz w:val="17"/>
              </w:rPr>
              <w:t>Custom</w:t>
            </w:r>
          </w:p>
        </w:tc>
        <w:tc>
          <w:tcPr>
            <w:tcW w:type="dxa" w:w="1296"/>
            <w:vAlign w:val="center"/>
            <w:tcMar>
              <w:top w:w="90" w:type="dxa"/>
              <w:start w:w="90" w:type="dxa"/>
              <w:bottom w:w="90" w:type="dxa"/>
              <w:end w:w="90" w:type="dxa"/>
            </w:tcMar>
          </w:tcPr>
          <w:p>
            <w:pPr>
              <w:spacing w:after="0"/>
            </w:pPr>
            <w:r>
              <w:rPr>
                <w:rFonts w:ascii="Aptos" w:hAnsi="Aptos"/>
                <w:sz w:val="17"/>
              </w:rPr>
              <w:t>Custom</w:t>
            </w:r>
          </w:p>
        </w:tc>
        <w:tc>
          <w:tcPr>
            <w:tcW w:type="dxa" w:w="1296"/>
            <w:vAlign w:val="center"/>
            <w:tcMar>
              <w:top w:w="90" w:type="dxa"/>
              <w:start w:w="90" w:type="dxa"/>
              <w:bottom w:w="90" w:type="dxa"/>
              <w:end w:w="90" w:type="dxa"/>
            </w:tcMar>
          </w:tcPr>
          <w:p>
            <w:pPr>
              <w:spacing w:after="0"/>
            </w:pPr>
            <w:r>
              <w:rPr>
                <w:rFonts w:ascii="Aptos" w:hAnsi="Aptos"/>
                <w:sz w:val="17"/>
              </w:rPr>
              <w:t>Custom</w:t>
            </w:r>
          </w:p>
        </w:tc>
        <w:tc>
          <w:tcPr>
            <w:tcW w:type="dxa" w:w="1296"/>
            <w:vAlign w:val="center"/>
            <w:tcMar>
              <w:top w:w="90" w:type="dxa"/>
              <w:start w:w="90" w:type="dxa"/>
              <w:bottom w:w="90" w:type="dxa"/>
              <w:end w:w="90" w:type="dxa"/>
            </w:tcMar>
          </w:tcPr>
          <w:p>
            <w:pPr>
              <w:spacing w:after="0"/>
            </w:pPr>
            <w:r>
              <w:rPr>
                <w:rFonts w:ascii="Aptos" w:hAnsi="Aptos"/>
                <w:sz w:val="17"/>
              </w:rPr>
              <w:t>Custom</w:t>
            </w:r>
          </w:p>
        </w:tc>
        <w:tc>
          <w:tcPr>
            <w:tcW w:type="dxa" w:w="1296"/>
            <w:vAlign w:val="center"/>
            <w:tcMar>
              <w:top w:w="90" w:type="dxa"/>
              <w:start w:w="90" w:type="dxa"/>
              <w:bottom w:w="90" w:type="dxa"/>
              <w:end w:w="90" w:type="dxa"/>
            </w:tcMar>
          </w:tcPr>
          <w:p>
            <w:pPr>
              <w:spacing w:after="0"/>
            </w:pPr>
            <w:r>
              <w:rPr>
                <w:rFonts w:ascii="Aptos" w:hAnsi="Aptos"/>
                <w:sz w:val="17"/>
              </w:rPr>
              <w:t>Custom</w:t>
            </w:r>
          </w:p>
        </w:tc>
      </w:tr>
    </w:tbl>
    <w:p>
      <w:pPr>
        <w:spacing w:after="40"/>
      </w:pPr>
    </w:p>
    <w:p>
      <w:pPr>
        <w:pStyle w:val="Heading2"/>
        <w:keepNext/>
      </w:pPr>
      <w:r>
        <w:rPr>
          <w:rFonts w:ascii="Aptos" w:hAnsi="Aptos"/>
        </w:rPr>
        <w:t>2.3 Existing Hybrid Revenue Model - Optional / Institutional</w:t>
      </w:r>
    </w:p>
    <w:p>
      <w:r>
        <w:rPr>
          <w:rFonts w:ascii="Aptos" w:hAnsi="Aptos"/>
        </w:rPr>
        <w:t>The earlier commercial framework also defined a hybrid model: teachers/tutors/academies can use a revenue-share model, while schools and universities can use fixed per-active-student pricing or enterprise contracts. The launch subscription tiers above can become the primary model while the earlier percentage model remains available as an optional contract type if required.</w:t>
      </w:r>
    </w:p>
    <w:tbl>
      <w:tblPr>
        <w:tblStyle w:val="TableGrid"/>
        <w:tblW w:type="auto" w:w="0"/>
        <w:jc w:val="center"/>
        <w:tblLook w:firstColumn="1" w:firstRow="1" w:lastColumn="0" w:lastRow="0" w:noHBand="0" w:noVBand="1" w:val="04A0"/>
      </w:tblPr>
      <w:tblGrid>
        <w:gridCol w:w="5141"/>
        <w:gridCol w:w="5141"/>
      </w:tblGrid>
      <w:tr>
        <w:tc>
          <w:tcPr>
            <w:tcW w:type="dxa" w:w="4608"/>
            <w:shd w:fill="163A5F"/>
            <w:vAlign w:val="center"/>
          </w:tcPr>
          <w:p>
            <w:r/>
            <w:r>
              <w:rPr>
                <w:b/>
                <w:color w:val="FFFFFF"/>
                <w:sz w:val="17"/>
              </w:rPr>
              <w:t>Market Tier</w:t>
            </w:r>
          </w:p>
        </w:tc>
        <w:tc>
          <w:tcPr>
            <w:tcW w:type="dxa" w:w="2880"/>
            <w:shd w:fill="163A5F"/>
            <w:vAlign w:val="center"/>
          </w:tcPr>
          <w:p>
            <w:r/>
            <w:r>
              <w:rPr>
                <w:b/>
                <w:color w:val="FFFFFF"/>
                <w:sz w:val="17"/>
              </w:rPr>
              <w:t>Earlier Platform Fee</w:t>
            </w:r>
          </w:p>
        </w:tc>
      </w:tr>
      <w:tr>
        <w:tc>
          <w:tcPr>
            <w:tcW w:type="dxa" w:w="4608"/>
            <w:vAlign w:val="center"/>
            <w:tcMar>
              <w:top w:w="90" w:type="dxa"/>
              <w:start w:w="90" w:type="dxa"/>
              <w:bottom w:w="90" w:type="dxa"/>
              <w:end w:w="90" w:type="dxa"/>
            </w:tcMar>
          </w:tcPr>
          <w:p>
            <w:r/>
            <w:r>
              <w:rPr>
                <w:b w:val="0"/>
                <w:sz w:val="17"/>
              </w:rPr>
              <w:t>Value / lower-income</w:t>
            </w:r>
          </w:p>
        </w:tc>
        <w:tc>
          <w:tcPr>
            <w:tcW w:type="dxa" w:w="2880"/>
            <w:vAlign w:val="center"/>
            <w:tcMar>
              <w:top w:w="90" w:type="dxa"/>
              <w:start w:w="90" w:type="dxa"/>
              <w:bottom w:w="90" w:type="dxa"/>
              <w:end w:w="90" w:type="dxa"/>
            </w:tcMar>
          </w:tcPr>
          <w:p>
            <w:r/>
            <w:r>
              <w:rPr>
                <w:b w:val="0"/>
                <w:sz w:val="17"/>
              </w:rPr>
              <w:t>2.5%</w:t>
            </w:r>
          </w:p>
        </w:tc>
      </w:tr>
      <w:tr>
        <w:tc>
          <w:tcPr>
            <w:tcW w:type="dxa" w:w="4608"/>
            <w:vAlign w:val="center"/>
            <w:shd w:fill="F3F6F8"/>
            <w:tcMar>
              <w:top w:w="90" w:type="dxa"/>
              <w:start w:w="90" w:type="dxa"/>
              <w:bottom w:w="90" w:type="dxa"/>
              <w:end w:w="90" w:type="dxa"/>
            </w:tcMar>
          </w:tcPr>
          <w:p>
            <w:r/>
            <w:r>
              <w:rPr>
                <w:b w:val="0"/>
                <w:sz w:val="17"/>
              </w:rPr>
              <w:t>Lower-middle / emerging</w:t>
            </w:r>
          </w:p>
        </w:tc>
        <w:tc>
          <w:tcPr>
            <w:tcW w:type="dxa" w:w="2880"/>
            <w:vAlign w:val="center"/>
            <w:shd w:fill="F3F6F8"/>
            <w:tcMar>
              <w:top w:w="90" w:type="dxa"/>
              <w:start w:w="90" w:type="dxa"/>
              <w:bottom w:w="90" w:type="dxa"/>
              <w:end w:w="90" w:type="dxa"/>
            </w:tcMar>
          </w:tcPr>
          <w:p>
            <w:r/>
            <w:r>
              <w:rPr>
                <w:b w:val="0"/>
                <w:sz w:val="17"/>
              </w:rPr>
              <w:t>3%</w:t>
            </w:r>
          </w:p>
        </w:tc>
      </w:tr>
      <w:tr>
        <w:tc>
          <w:tcPr>
            <w:tcW w:type="dxa" w:w="4608"/>
            <w:vAlign w:val="center"/>
            <w:tcMar>
              <w:top w:w="90" w:type="dxa"/>
              <w:start w:w="90" w:type="dxa"/>
              <w:bottom w:w="90" w:type="dxa"/>
              <w:end w:w="90" w:type="dxa"/>
            </w:tcMar>
          </w:tcPr>
          <w:p>
            <w:r/>
            <w:r>
              <w:rPr>
                <w:b w:val="0"/>
                <w:sz w:val="17"/>
              </w:rPr>
              <w:t>Upper-middle</w:t>
            </w:r>
          </w:p>
        </w:tc>
        <w:tc>
          <w:tcPr>
            <w:tcW w:type="dxa" w:w="2880"/>
            <w:vAlign w:val="center"/>
            <w:tcMar>
              <w:top w:w="90" w:type="dxa"/>
              <w:start w:w="90" w:type="dxa"/>
              <w:bottom w:w="90" w:type="dxa"/>
              <w:end w:w="90" w:type="dxa"/>
            </w:tcMar>
          </w:tcPr>
          <w:p>
            <w:r/>
            <w:r>
              <w:rPr>
                <w:b w:val="0"/>
                <w:sz w:val="17"/>
              </w:rPr>
              <w:t>4%</w:t>
            </w:r>
          </w:p>
        </w:tc>
      </w:tr>
      <w:tr>
        <w:tc>
          <w:tcPr>
            <w:tcW w:type="dxa" w:w="4608"/>
            <w:vAlign w:val="center"/>
            <w:shd w:fill="F3F6F8"/>
            <w:tcMar>
              <w:top w:w="90" w:type="dxa"/>
              <w:start w:w="90" w:type="dxa"/>
              <w:bottom w:w="90" w:type="dxa"/>
              <w:end w:w="90" w:type="dxa"/>
            </w:tcMar>
          </w:tcPr>
          <w:p>
            <w:r/>
            <w:r>
              <w:rPr>
                <w:b w:val="0"/>
                <w:sz w:val="17"/>
              </w:rPr>
              <w:t>High-income</w:t>
            </w:r>
          </w:p>
        </w:tc>
        <w:tc>
          <w:tcPr>
            <w:tcW w:type="dxa" w:w="2880"/>
            <w:vAlign w:val="center"/>
            <w:shd w:fill="F3F6F8"/>
            <w:tcMar>
              <w:top w:w="90" w:type="dxa"/>
              <w:start w:w="90" w:type="dxa"/>
              <w:bottom w:w="90" w:type="dxa"/>
              <w:end w:w="90" w:type="dxa"/>
            </w:tcMar>
          </w:tcPr>
          <w:p>
            <w:r/>
            <w:r>
              <w:rPr>
                <w:b w:val="0"/>
                <w:sz w:val="17"/>
              </w:rPr>
              <w:t>5%</w:t>
            </w:r>
          </w:p>
        </w:tc>
      </w:tr>
      <w:tr>
        <w:tc>
          <w:tcPr>
            <w:tcW w:type="dxa" w:w="4608"/>
            <w:vAlign w:val="center"/>
            <w:tcMar>
              <w:top w:w="90" w:type="dxa"/>
              <w:start w:w="90" w:type="dxa"/>
              <w:bottom w:w="90" w:type="dxa"/>
              <w:end w:w="90" w:type="dxa"/>
            </w:tcMar>
          </w:tcPr>
          <w:p>
            <w:r/>
            <w:r>
              <w:rPr>
                <w:b w:val="0"/>
                <w:sz w:val="17"/>
              </w:rPr>
              <w:t>Premium Gulf</w:t>
            </w:r>
          </w:p>
        </w:tc>
        <w:tc>
          <w:tcPr>
            <w:tcW w:type="dxa" w:w="2880"/>
            <w:vAlign w:val="center"/>
            <w:tcMar>
              <w:top w:w="90" w:type="dxa"/>
              <w:start w:w="90" w:type="dxa"/>
              <w:bottom w:w="90" w:type="dxa"/>
              <w:end w:w="90" w:type="dxa"/>
            </w:tcMar>
          </w:tcPr>
          <w:p>
            <w:r/>
            <w:r>
              <w:rPr>
                <w:b w:val="0"/>
                <w:sz w:val="17"/>
              </w:rPr>
              <w:t>7%</w:t>
            </w:r>
          </w:p>
        </w:tc>
      </w:tr>
    </w:tbl>
    <w:p>
      <w:pPr>
        <w:spacing w:after="40"/>
      </w:pPr>
    </w:p>
    <w:tbl>
      <w:tblPr>
        <w:tblStyle w:val="TableGrid"/>
        <w:tblW w:type="auto" w:w="0"/>
        <w:jc w:val="center"/>
        <w:tblLook w:firstColumn="1" w:firstRow="1" w:lastColumn="0" w:lastRow="0" w:noHBand="0" w:noVBand="1" w:val="04A0"/>
      </w:tblPr>
      <w:tblGrid>
        <w:gridCol w:w="5141"/>
        <w:gridCol w:w="5141"/>
      </w:tblGrid>
      <w:tr>
        <w:tc>
          <w:tcPr>
            <w:tcW w:type="dxa" w:w="4320"/>
            <w:shd w:fill="163A5F"/>
            <w:vAlign w:val="center"/>
          </w:tcPr>
          <w:p>
            <w:r/>
            <w:r>
              <w:rPr>
                <w:b/>
                <w:color w:val="FFFFFF"/>
                <w:sz w:val="17"/>
              </w:rPr>
              <w:t>Institution Market</w:t>
            </w:r>
          </w:p>
        </w:tc>
        <w:tc>
          <w:tcPr>
            <w:tcW w:type="dxa" w:w="3744"/>
            <w:shd w:fill="163A5F"/>
            <w:vAlign w:val="center"/>
          </w:tcPr>
          <w:p>
            <w:r/>
            <w:r>
              <w:rPr>
                <w:b/>
                <w:color w:val="FFFFFF"/>
                <w:sz w:val="17"/>
              </w:rPr>
              <w:t>Earlier Reference</w:t>
            </w:r>
          </w:p>
        </w:tc>
      </w:tr>
      <w:tr>
        <w:tc>
          <w:tcPr>
            <w:tcW w:type="dxa" w:w="4320"/>
            <w:vAlign w:val="center"/>
            <w:tcMar>
              <w:top w:w="90" w:type="dxa"/>
              <w:start w:w="90" w:type="dxa"/>
              <w:bottom w:w="90" w:type="dxa"/>
              <w:end w:w="90" w:type="dxa"/>
            </w:tcMar>
          </w:tcPr>
          <w:p>
            <w:r/>
            <w:r>
              <w:rPr>
                <w:b w:val="0"/>
                <w:sz w:val="17"/>
              </w:rPr>
              <w:t>Sri Lanka</w:t>
            </w:r>
          </w:p>
        </w:tc>
        <w:tc>
          <w:tcPr>
            <w:tcW w:type="dxa" w:w="3744"/>
            <w:vAlign w:val="center"/>
            <w:tcMar>
              <w:top w:w="90" w:type="dxa"/>
              <w:start w:w="90" w:type="dxa"/>
              <w:bottom w:w="90" w:type="dxa"/>
              <w:end w:w="90" w:type="dxa"/>
            </w:tcMar>
          </w:tcPr>
          <w:p>
            <w:r/>
            <w:r>
              <w:rPr>
                <w:b w:val="0"/>
                <w:sz w:val="17"/>
              </w:rPr>
              <w:t>LKR 100 / active student / month</w:t>
            </w:r>
          </w:p>
        </w:tc>
      </w:tr>
      <w:tr>
        <w:tc>
          <w:tcPr>
            <w:tcW w:type="dxa" w:w="4320"/>
            <w:vAlign w:val="center"/>
            <w:shd w:fill="F3F6F8"/>
            <w:tcMar>
              <w:top w:w="90" w:type="dxa"/>
              <w:start w:w="90" w:type="dxa"/>
              <w:bottom w:w="90" w:type="dxa"/>
              <w:end w:w="90" w:type="dxa"/>
            </w:tcMar>
          </w:tcPr>
          <w:p>
            <w:r/>
            <w:r>
              <w:rPr>
                <w:b w:val="0"/>
                <w:sz w:val="17"/>
              </w:rPr>
              <w:t>Emerging market</w:t>
            </w:r>
          </w:p>
        </w:tc>
        <w:tc>
          <w:tcPr>
            <w:tcW w:type="dxa" w:w="3744"/>
            <w:vAlign w:val="center"/>
            <w:shd w:fill="F3F6F8"/>
            <w:tcMar>
              <w:top w:w="90" w:type="dxa"/>
              <w:start w:w="90" w:type="dxa"/>
              <w:bottom w:w="90" w:type="dxa"/>
              <w:end w:w="90" w:type="dxa"/>
            </w:tcMar>
          </w:tcPr>
          <w:p>
            <w:r/>
            <w:r>
              <w:rPr>
                <w:b w:val="0"/>
                <w:sz w:val="17"/>
              </w:rPr>
              <w:t>USD 1 / active student / month</w:t>
            </w:r>
          </w:p>
        </w:tc>
      </w:tr>
      <w:tr>
        <w:tc>
          <w:tcPr>
            <w:tcW w:type="dxa" w:w="4320"/>
            <w:vAlign w:val="center"/>
            <w:tcMar>
              <w:top w:w="90" w:type="dxa"/>
              <w:start w:w="90" w:type="dxa"/>
              <w:bottom w:w="90" w:type="dxa"/>
              <w:end w:w="90" w:type="dxa"/>
            </w:tcMar>
          </w:tcPr>
          <w:p>
            <w:r/>
            <w:r>
              <w:rPr>
                <w:b w:val="0"/>
                <w:sz w:val="17"/>
              </w:rPr>
              <w:t>Growth market</w:t>
            </w:r>
          </w:p>
        </w:tc>
        <w:tc>
          <w:tcPr>
            <w:tcW w:type="dxa" w:w="3744"/>
            <w:vAlign w:val="center"/>
            <w:tcMar>
              <w:top w:w="90" w:type="dxa"/>
              <w:start w:w="90" w:type="dxa"/>
              <w:bottom w:w="90" w:type="dxa"/>
              <w:end w:w="90" w:type="dxa"/>
            </w:tcMar>
          </w:tcPr>
          <w:p>
            <w:r/>
            <w:r>
              <w:rPr>
                <w:b w:val="0"/>
                <w:sz w:val="17"/>
              </w:rPr>
              <w:t>USD 2.50 / active student / month</w:t>
            </w:r>
          </w:p>
        </w:tc>
      </w:tr>
      <w:tr>
        <w:tc>
          <w:tcPr>
            <w:tcW w:type="dxa" w:w="4320"/>
            <w:vAlign w:val="center"/>
            <w:shd w:fill="F3F6F8"/>
            <w:tcMar>
              <w:top w:w="90" w:type="dxa"/>
              <w:start w:w="90" w:type="dxa"/>
              <w:bottom w:w="90" w:type="dxa"/>
              <w:end w:w="90" w:type="dxa"/>
            </w:tcMar>
          </w:tcPr>
          <w:p>
            <w:r/>
            <w:r>
              <w:rPr>
                <w:b w:val="0"/>
                <w:sz w:val="17"/>
              </w:rPr>
              <w:t>Developed market</w:t>
            </w:r>
          </w:p>
        </w:tc>
        <w:tc>
          <w:tcPr>
            <w:tcW w:type="dxa" w:w="3744"/>
            <w:vAlign w:val="center"/>
            <w:shd w:fill="F3F6F8"/>
            <w:tcMar>
              <w:top w:w="90" w:type="dxa"/>
              <w:start w:w="90" w:type="dxa"/>
              <w:bottom w:w="90" w:type="dxa"/>
              <w:end w:w="90" w:type="dxa"/>
            </w:tcMar>
          </w:tcPr>
          <w:p>
            <w:r/>
            <w:r>
              <w:rPr>
                <w:b w:val="0"/>
                <w:sz w:val="17"/>
              </w:rPr>
              <w:t>USD 5–8 / active student / month</w:t>
            </w:r>
          </w:p>
        </w:tc>
      </w:tr>
      <w:tr>
        <w:tc>
          <w:tcPr>
            <w:tcW w:type="dxa" w:w="4320"/>
            <w:vAlign w:val="center"/>
            <w:tcMar>
              <w:top w:w="90" w:type="dxa"/>
              <w:start w:w="90" w:type="dxa"/>
              <w:bottom w:w="90" w:type="dxa"/>
              <w:end w:w="90" w:type="dxa"/>
            </w:tcMar>
          </w:tcPr>
          <w:p>
            <w:r/>
            <w:r>
              <w:rPr>
                <w:b w:val="0"/>
                <w:sz w:val="17"/>
              </w:rPr>
              <w:t>Premium Gulf</w:t>
            </w:r>
          </w:p>
        </w:tc>
        <w:tc>
          <w:tcPr>
            <w:tcW w:type="dxa" w:w="3744"/>
            <w:vAlign w:val="center"/>
            <w:tcMar>
              <w:top w:w="90" w:type="dxa"/>
              <w:start w:w="90" w:type="dxa"/>
              <w:bottom w:w="90" w:type="dxa"/>
              <w:end w:w="90" w:type="dxa"/>
            </w:tcMar>
          </w:tcPr>
          <w:p>
            <w:r/>
            <w:r>
              <w:rPr>
                <w:b w:val="0"/>
                <w:sz w:val="17"/>
              </w:rPr>
              <w:t>Up to USD 10 / active student / month or enterprise quote</w:t>
            </w:r>
          </w:p>
        </w:tc>
      </w:tr>
    </w:tbl>
    <w:p>
      <w:pPr>
        <w:spacing w:after="40"/>
      </w:pPr>
    </w:p>
    <w:p>
      <w:pPr>
        <w:pStyle w:val="Heading1"/>
        <w:keepNext/>
      </w:pPr>
      <w:r>
        <w:rPr>
          <w:rFonts w:ascii="Aptos" w:hAnsi="Aptos"/>
        </w:rPr>
        <w:t>3. Version 1 Product Scope</w:t>
      </w:r>
    </w:p>
    <w:p>
      <w:pPr>
        <w:pStyle w:val="Heading2"/>
        <w:keepNext/>
      </w:pPr>
      <w:r>
        <w:rPr>
          <w:rFonts w:ascii="Aptos" w:hAnsi="Aptos"/>
        </w:rPr>
        <w:t>3.1 Included in V1</w:t>
      </w:r>
    </w:p>
    <w:p>
      <w:pPr>
        <w:pStyle w:val="ListBullet"/>
        <w:spacing w:after="40"/>
      </w:pPr>
      <w:r>
        <w:rPr>
          <w:rFonts w:ascii="Aptos" w:hAnsi="Aptos"/>
        </w:rPr>
        <w:t>Mobile-responsive web LMS (desktop, tablet, mobile browser)</w:t>
      </w:r>
    </w:p>
    <w:p>
      <w:pPr>
        <w:pStyle w:val="ListBullet"/>
        <w:spacing w:after="40"/>
      </w:pPr>
      <w:r>
        <w:rPr>
          <w:rFonts w:ascii="Aptos" w:hAnsi="Aptos"/>
        </w:rPr>
        <w:t>Multi-tenant SaaS architecture for teachers, academies, schools and institutes</w:t>
      </w:r>
    </w:p>
    <w:p>
      <w:pPr>
        <w:pStyle w:val="ListBullet"/>
        <w:spacing w:after="40"/>
      </w:pPr>
      <w:r>
        <w:rPr>
          <w:rFonts w:ascii="Aptos" w:hAnsi="Aptos"/>
        </w:rPr>
        <w:t>Course and classroom management</w:t>
      </w:r>
    </w:p>
    <w:p>
      <w:pPr>
        <w:pStyle w:val="ListBullet"/>
        <w:spacing w:after="40"/>
      </w:pPr>
      <w:r>
        <w:rPr>
          <w:rFonts w:ascii="Aptos" w:hAnsi="Aptos"/>
        </w:rPr>
        <w:t>Third-party video links/embedding instead of direct large video hosting</w:t>
      </w:r>
    </w:p>
    <w:p>
      <w:pPr>
        <w:pStyle w:val="ListBullet"/>
        <w:spacing w:after="40"/>
      </w:pPr>
      <w:r>
        <w:rPr>
          <w:rFonts w:ascii="Aptos" w:hAnsi="Aptos"/>
        </w:rPr>
        <w:t>Live-class links for Zoom, Google Meet, YouTube Live, Microsoft Teams or another meeting URL</w:t>
      </w:r>
    </w:p>
    <w:p>
      <w:pPr>
        <w:pStyle w:val="ListBullet"/>
        <w:spacing w:after="40"/>
      </w:pPr>
      <w:r>
        <w:rPr>
          <w:rFonts w:ascii="Aptos" w:hAnsi="Aptos"/>
        </w:rPr>
        <w:t>Assignments with 15 MB maximum per uploaded file</w:t>
      </w:r>
    </w:p>
    <w:p>
      <w:pPr>
        <w:pStyle w:val="ListBullet"/>
        <w:spacing w:after="40"/>
      </w:pPr>
      <w:r>
        <w:rPr>
          <w:rFonts w:ascii="Aptos" w:hAnsi="Aptos"/>
        </w:rPr>
        <w:t>Quizzes and exams</w:t>
      </w:r>
    </w:p>
    <w:p>
      <w:pPr>
        <w:pStyle w:val="ListBullet"/>
        <w:spacing w:after="40"/>
      </w:pPr>
      <w:r>
        <w:rPr>
          <w:rFonts w:ascii="Aptos" w:hAnsi="Aptos"/>
        </w:rPr>
        <w:t>Attendance</w:t>
      </w:r>
    </w:p>
    <w:p>
      <w:pPr>
        <w:pStyle w:val="ListBullet"/>
        <w:spacing w:after="40"/>
      </w:pPr>
      <w:r>
        <w:rPr>
          <w:rFonts w:ascii="Aptos" w:hAnsi="Aptos"/>
        </w:rPr>
        <w:t>Notifications and calendar</w:t>
      </w:r>
    </w:p>
    <w:p>
      <w:pPr>
        <w:pStyle w:val="ListBullet"/>
        <w:spacing w:after="40"/>
      </w:pPr>
      <w:r>
        <w:rPr>
          <w:rFonts w:ascii="Aptos" w:hAnsi="Aptos"/>
        </w:rPr>
        <w:t>Student and teacher dashboards</w:t>
      </w:r>
    </w:p>
    <w:p>
      <w:pPr>
        <w:pStyle w:val="ListBullet"/>
        <w:spacing w:after="40"/>
      </w:pPr>
      <w:r>
        <w:rPr>
          <w:rFonts w:ascii="Aptos" w:hAnsi="Aptos"/>
        </w:rPr>
        <w:t>Certificates</w:t>
      </w:r>
    </w:p>
    <w:p>
      <w:pPr>
        <w:pStyle w:val="ListBullet"/>
        <w:spacing w:after="40"/>
      </w:pPr>
      <w:r>
        <w:rPr>
          <w:rFonts w:ascii="Aptos" w:hAnsi="Aptos"/>
        </w:rPr>
        <w:t>Payments, subscriptions and country pricing</w:t>
      </w:r>
    </w:p>
    <w:p>
      <w:pPr>
        <w:pStyle w:val="ListBullet"/>
        <w:spacing w:after="40"/>
      </w:pPr>
      <w:r>
        <w:rPr>
          <w:rFonts w:ascii="Aptos" w:hAnsi="Aptos"/>
        </w:rPr>
        <w:t>Reports and analytics</w:t>
      </w:r>
    </w:p>
    <w:p>
      <w:pPr>
        <w:pStyle w:val="ListBullet"/>
        <w:spacing w:after="40"/>
      </w:pPr>
      <w:r>
        <w:rPr>
          <w:rFonts w:ascii="Aptos" w:hAnsi="Aptos"/>
        </w:rPr>
        <w:t>Super Admin customization / feature-control system</w:t>
      </w:r>
    </w:p>
    <w:p>
      <w:pPr>
        <w:pStyle w:val="ListBullet"/>
      </w:pPr>
      <w:r>
        <w:rPr>
          <w:rFonts w:ascii="Aptos" w:hAnsi="Aptos"/>
        </w:rPr>
        <w:t>Basic rewards / gamification: teacher-awarded stickers, badges, points and achievements; tenant-toggleable and add-on ready</w:t>
      </w:r>
    </w:p>
    <w:p>
      <w:pPr>
        <w:pStyle w:val="ListBullet"/>
      </w:pPr>
      <w:r>
        <w:rPr>
          <w:rFonts w:ascii="Aptos" w:hAnsi="Aptos"/>
        </w:rPr>
        <w:t>Interactive learning-game templates (e.g., matching, speed quiz, flashcards) as a configurable paid module when templates are completed</w:t>
      </w:r>
    </w:p>
    <w:p>
      <w:pPr>
        <w:pStyle w:val="Heading2"/>
        <w:keepNext/>
      </w:pPr>
      <w:r>
        <w:rPr>
          <w:rFonts w:ascii="Aptos" w:hAnsi="Aptos"/>
        </w:rPr>
        <w:t>3.2 Coming Soon - Not Included in V1</w:t>
      </w:r>
    </w:p>
    <w:p>
      <w:pPr>
        <w:pStyle w:val="ListBullet"/>
        <w:spacing w:after="40"/>
      </w:pPr>
      <w:r>
        <w:rPr>
          <w:rFonts w:ascii="Aptos" w:hAnsi="Aptos"/>
        </w:rPr>
        <w:t>AI-powered learning features</w:t>
      </w:r>
    </w:p>
    <w:p>
      <w:pPr>
        <w:pStyle w:val="ListBullet"/>
        <w:spacing w:after="40"/>
      </w:pPr>
      <w:r>
        <w:rPr>
          <w:rFonts w:ascii="Aptos" w:hAnsi="Aptos"/>
        </w:rPr>
        <w:t>Native Android application</w:t>
      </w:r>
    </w:p>
    <w:p>
      <w:pPr>
        <w:pStyle w:val="ListBullet"/>
        <w:spacing w:after="40"/>
      </w:pPr>
      <w:r>
        <w:rPr>
          <w:rFonts w:ascii="Aptos" w:hAnsi="Aptos"/>
        </w:rPr>
        <w:t>Native iOS application</w:t>
      </w:r>
    </w:p>
    <w:p>
      <w:pPr>
        <w:pStyle w:val="ListBullet"/>
        <w:spacing w:after="40"/>
      </w:pPr>
      <w:r>
        <w:rPr>
          <w:rFonts w:ascii="Aptos" w:hAnsi="Aptos"/>
        </w:rPr>
        <w:t>Deep Zoom/Google Meet automatic meeting creation and attendance sync</w:t>
      </w:r>
    </w:p>
    <w:p>
      <w:pPr>
        <w:pStyle w:val="ListBullet"/>
        <w:spacing w:after="40"/>
      </w:pPr>
      <w:r>
        <w:rPr>
          <w:rFonts w:ascii="Aptos" w:hAnsi="Aptos"/>
        </w:rPr>
        <w:t>Google Calendar / Outlook sync</w:t>
      </w:r>
    </w:p>
    <w:p>
      <w:pPr>
        <w:pStyle w:val="ListBullet"/>
        <w:spacing w:after="40"/>
      </w:pPr>
      <w:r>
        <w:rPr>
          <w:rFonts w:ascii="Aptos" w:hAnsi="Aptos"/>
        </w:rPr>
        <w:t>Parent portal</w:t>
      </w:r>
    </w:p>
    <w:p>
      <w:pPr>
        <w:pStyle w:val="ListBullet"/>
        <w:spacing w:after="40"/>
      </w:pPr>
      <w:r>
        <w:rPr>
          <w:rFonts w:ascii="Aptos" w:hAnsi="Aptos"/>
        </w:rPr>
        <w:t>Advanced multiplayer/live-tournament game modes</w:t>
      </w:r>
    </w:p>
    <w:p>
      <w:pPr>
        <w:pStyle w:val="ListBullet"/>
        <w:spacing w:after="40"/>
      </w:pPr>
      <w:r>
        <w:rPr>
          <w:rFonts w:ascii="Aptos" w:hAnsi="Aptos"/>
        </w:rPr>
        <w:t>Public course marketplace</w:t>
      </w:r>
    </w:p>
    <w:p>
      <w:pPr>
        <w:pStyle w:val="Heading1"/>
        <w:keepNext/>
      </w:pPr>
      <w:r>
        <w:rPr>
          <w:rFonts w:ascii="Aptos" w:hAnsi="Aptos"/>
        </w:rPr>
        <w:t>4. Complete V1 Developer Checklist</w:t>
      </w:r>
    </w:p>
    <w:p>
      <w:pPr>
        <w:pStyle w:val="Heading2"/>
        <w:keepNext/>
      </w:pPr>
      <w:r>
        <w:rPr>
          <w:rFonts w:ascii="Aptos" w:hAnsi="Aptos"/>
        </w:rPr>
        <w:t>4.1 Account &amp; User Management</w:t>
      </w:r>
    </w:p>
    <w:p>
      <w:pPr>
        <w:spacing w:after="30"/>
        <w:ind w:left="173"/>
      </w:pPr>
      <w:r>
        <w:rPr>
          <w:rFonts w:ascii="Aptos" w:hAnsi="Aptos"/>
          <w:b/>
        </w:rPr>
        <w:t xml:space="preserve">☐ </w:t>
      </w:r>
      <w:r>
        <w:rPr>
          <w:rFonts w:ascii="Aptos" w:hAnsi="Aptos"/>
        </w:rPr>
        <w:t>Student registration</w:t>
      </w:r>
    </w:p>
    <w:p>
      <w:pPr>
        <w:spacing w:after="30"/>
        <w:ind w:left="173"/>
      </w:pPr>
      <w:r>
        <w:rPr>
          <w:rFonts w:ascii="Aptos" w:hAnsi="Aptos"/>
          <w:b/>
        </w:rPr>
        <w:t xml:space="preserve">☐ </w:t>
      </w:r>
      <w:r>
        <w:rPr>
          <w:rFonts w:ascii="Aptos" w:hAnsi="Aptos"/>
        </w:rPr>
        <w:t>Teacher registration</w:t>
      </w:r>
    </w:p>
    <w:p>
      <w:pPr>
        <w:spacing w:after="30"/>
        <w:ind w:left="173"/>
      </w:pPr>
      <w:r>
        <w:rPr>
          <w:rFonts w:ascii="Aptos" w:hAnsi="Aptos"/>
          <w:b/>
        </w:rPr>
        <w:t xml:space="preserve">☐ </w:t>
      </w:r>
      <w:r>
        <w:rPr>
          <w:rFonts w:ascii="Aptos" w:hAnsi="Aptos"/>
        </w:rPr>
        <w:t>Organization/academy registration</w:t>
      </w:r>
    </w:p>
    <w:p>
      <w:pPr>
        <w:spacing w:after="30"/>
        <w:ind w:left="173"/>
      </w:pPr>
      <w:r>
        <w:rPr>
          <w:rFonts w:ascii="Aptos" w:hAnsi="Aptos"/>
          <w:b/>
        </w:rPr>
        <w:t xml:space="preserve">☐ </w:t>
      </w:r>
      <w:r>
        <w:rPr>
          <w:rFonts w:ascii="Aptos" w:hAnsi="Aptos"/>
        </w:rPr>
        <w:t>Admin accounts</w:t>
      </w:r>
    </w:p>
    <w:p>
      <w:pPr>
        <w:spacing w:after="30"/>
        <w:ind w:left="173"/>
      </w:pPr>
      <w:r>
        <w:rPr>
          <w:rFonts w:ascii="Aptos" w:hAnsi="Aptos"/>
          <w:b/>
        </w:rPr>
        <w:t xml:space="preserve">☐ </w:t>
      </w:r>
      <w:r>
        <w:rPr>
          <w:rFonts w:ascii="Aptos" w:hAnsi="Aptos"/>
        </w:rPr>
        <w:t>Student profile</w:t>
      </w:r>
    </w:p>
    <w:p>
      <w:pPr>
        <w:spacing w:after="30"/>
        <w:ind w:left="173"/>
      </w:pPr>
      <w:r>
        <w:rPr>
          <w:rFonts w:ascii="Aptos" w:hAnsi="Aptos"/>
          <w:b/>
        </w:rPr>
        <w:t xml:space="preserve">☐ </w:t>
      </w:r>
      <w:r>
        <w:rPr>
          <w:rFonts w:ascii="Aptos" w:hAnsi="Aptos"/>
        </w:rPr>
        <w:t>Teacher profile</w:t>
      </w:r>
    </w:p>
    <w:p>
      <w:pPr>
        <w:spacing w:after="30"/>
        <w:ind w:left="173"/>
      </w:pPr>
      <w:r>
        <w:rPr>
          <w:rFonts w:ascii="Aptos" w:hAnsi="Aptos"/>
          <w:b/>
        </w:rPr>
        <w:t xml:space="preserve">☐ </w:t>
      </w:r>
      <w:r>
        <w:rPr>
          <w:rFonts w:ascii="Aptos" w:hAnsi="Aptos"/>
        </w:rPr>
        <w:t>Admin profile</w:t>
      </w:r>
    </w:p>
    <w:p>
      <w:pPr>
        <w:spacing w:after="30"/>
        <w:ind w:left="173"/>
      </w:pPr>
      <w:r>
        <w:rPr>
          <w:rFonts w:ascii="Aptos" w:hAnsi="Aptos"/>
          <w:b/>
        </w:rPr>
        <w:t xml:space="preserve">☐ </w:t>
      </w:r>
      <w:r>
        <w:rPr>
          <w:rFonts w:ascii="Aptos" w:hAnsi="Aptos"/>
        </w:rPr>
        <w:t>Active/inactive student status</w:t>
      </w:r>
    </w:p>
    <w:p>
      <w:pPr>
        <w:spacing w:after="30"/>
        <w:ind w:left="173"/>
      </w:pPr>
      <w:r>
        <w:rPr>
          <w:rFonts w:ascii="Aptos" w:hAnsi="Aptos"/>
          <w:b/>
        </w:rPr>
        <w:t xml:space="preserve">☐ </w:t>
      </w:r>
      <w:r>
        <w:rPr>
          <w:rFonts w:ascii="Aptos" w:hAnsi="Aptos"/>
        </w:rPr>
        <w:t>Suspend user</w:t>
      </w:r>
    </w:p>
    <w:p>
      <w:pPr>
        <w:spacing w:after="30"/>
        <w:ind w:left="173"/>
      </w:pPr>
      <w:r>
        <w:rPr>
          <w:rFonts w:ascii="Aptos" w:hAnsi="Aptos"/>
          <w:b/>
        </w:rPr>
        <w:t xml:space="preserve">☐ </w:t>
      </w:r>
      <w:r>
        <w:rPr>
          <w:rFonts w:ascii="Aptos" w:hAnsi="Aptos"/>
        </w:rPr>
        <w:t>Archive student</w:t>
      </w:r>
    </w:p>
    <w:p>
      <w:pPr>
        <w:spacing w:after="30"/>
        <w:ind w:left="173"/>
      </w:pPr>
      <w:r>
        <w:rPr>
          <w:rFonts w:ascii="Aptos" w:hAnsi="Aptos"/>
          <w:b/>
        </w:rPr>
        <w:t xml:space="preserve">☐ </w:t>
      </w:r>
      <w:r>
        <w:rPr>
          <w:rFonts w:ascii="Aptos" w:hAnsi="Aptos"/>
        </w:rPr>
        <w:t>Password reset</w:t>
      </w:r>
    </w:p>
    <w:p>
      <w:pPr>
        <w:spacing w:after="30"/>
        <w:ind w:left="173"/>
      </w:pPr>
      <w:r>
        <w:rPr>
          <w:rFonts w:ascii="Aptos" w:hAnsi="Aptos"/>
          <w:b/>
        </w:rPr>
        <w:t xml:space="preserve">☐ </w:t>
      </w:r>
      <w:r>
        <w:rPr>
          <w:rFonts w:ascii="Aptos" w:hAnsi="Aptos"/>
        </w:rPr>
        <w:t>Email verification</w:t>
      </w:r>
    </w:p>
    <w:p>
      <w:pPr>
        <w:spacing w:after="30"/>
        <w:ind w:left="173"/>
      </w:pPr>
      <w:r>
        <w:rPr>
          <w:rFonts w:ascii="Aptos" w:hAnsi="Aptos"/>
          <w:b/>
        </w:rPr>
        <w:t xml:space="preserve">☐ </w:t>
      </w:r>
      <w:r>
        <w:rPr>
          <w:rFonts w:ascii="Aptos" w:hAnsi="Aptos"/>
        </w:rPr>
        <w:t>Role-based permissions</w:t>
      </w:r>
    </w:p>
    <w:p>
      <w:pPr>
        <w:spacing w:after="30"/>
        <w:ind w:left="173"/>
      </w:pPr>
      <w:r>
        <w:rPr>
          <w:rFonts w:ascii="Aptos" w:hAnsi="Aptos"/>
          <w:b/>
        </w:rPr>
        <w:t xml:space="preserve">☐ </w:t>
      </w:r>
      <w:r>
        <w:rPr>
          <w:rFonts w:ascii="Aptos" w:hAnsi="Aptos"/>
        </w:rPr>
        <w:t>Super Admin role</w:t>
      </w:r>
    </w:p>
    <w:p>
      <w:pPr>
        <w:spacing w:after="30"/>
        <w:ind w:left="173"/>
      </w:pPr>
      <w:r>
        <w:rPr>
          <w:rFonts w:ascii="Aptos" w:hAnsi="Aptos"/>
          <w:b/>
        </w:rPr>
        <w:t xml:space="preserve">☐ </w:t>
      </w:r>
      <w:r>
        <w:rPr>
          <w:rFonts w:ascii="Aptos" w:hAnsi="Aptos"/>
        </w:rPr>
        <w:t>Organization Admin role</w:t>
      </w:r>
    </w:p>
    <w:p>
      <w:pPr>
        <w:spacing w:after="30"/>
        <w:ind w:left="173"/>
      </w:pPr>
      <w:r>
        <w:rPr>
          <w:rFonts w:ascii="Aptos" w:hAnsi="Aptos"/>
          <w:b/>
        </w:rPr>
        <w:t xml:space="preserve">☐ </w:t>
      </w:r>
      <w:r>
        <w:rPr>
          <w:rFonts w:ascii="Aptos" w:hAnsi="Aptos"/>
        </w:rPr>
        <w:t>Teacher role</w:t>
      </w:r>
    </w:p>
    <w:p>
      <w:pPr>
        <w:spacing w:after="30"/>
        <w:ind w:left="173"/>
      </w:pPr>
      <w:r>
        <w:rPr>
          <w:rFonts w:ascii="Aptos" w:hAnsi="Aptos"/>
          <w:b/>
        </w:rPr>
        <w:t xml:space="preserve">☐ </w:t>
      </w:r>
      <w:r>
        <w:rPr>
          <w:rFonts w:ascii="Aptos" w:hAnsi="Aptos"/>
        </w:rPr>
        <w:t>Student role</w:t>
      </w:r>
    </w:p>
    <w:p>
      <w:pPr>
        <w:pStyle w:val="Heading2"/>
        <w:keepNext/>
      </w:pPr>
      <w:r>
        <w:rPr>
          <w:rFonts w:ascii="Aptos" w:hAnsi="Aptos"/>
        </w:rPr>
        <w:t>4.2 Billing &amp; Active Student Rules</w:t>
      </w:r>
    </w:p>
    <w:p>
      <w:pPr>
        <w:spacing w:after="30"/>
        <w:ind w:left="173"/>
      </w:pPr>
      <w:r>
        <w:rPr>
          <w:rFonts w:ascii="Aptos" w:hAnsi="Aptos"/>
          <w:b/>
        </w:rPr>
        <w:t xml:space="preserve">☐ </w:t>
      </w:r>
      <w:r>
        <w:rPr>
          <w:rFonts w:ascii="Aptos" w:hAnsi="Aptos"/>
        </w:rPr>
        <w:t>System counts active students</w:t>
      </w:r>
    </w:p>
    <w:p>
      <w:pPr>
        <w:spacing w:after="30"/>
        <w:ind w:left="173"/>
      </w:pPr>
      <w:r>
        <w:rPr>
          <w:rFonts w:ascii="Aptos" w:hAnsi="Aptos"/>
        </w:rPr>
        <w:t>☐ 1–100 active students receive Free Plan</w:t>
      </w:r>
    </w:p>
    <w:p>
      <w:pPr>
        <w:spacing w:after="30"/>
        <w:ind w:left="173"/>
      </w:pPr>
      <w:r>
        <w:rPr>
          <w:rFonts w:ascii="Aptos" w:hAnsi="Aptos"/>
        </w:rPr>
        <w:t>☐ 101st active student triggers paid-plan requirement or upgrade workflow</w:t>
      </w:r>
    </w:p>
    <w:p>
      <w:pPr>
        <w:spacing w:after="30"/>
        <w:ind w:left="173"/>
      </w:pPr>
      <w:r>
        <w:rPr>
          <w:rFonts w:ascii="Aptos" w:hAnsi="Aptos"/>
          <w:b/>
        </w:rPr>
        <w:t xml:space="preserve">☐ </w:t>
      </w:r>
      <w:r>
        <w:rPr>
          <w:rFonts w:ascii="Aptos" w:hAnsi="Aptos"/>
        </w:rPr>
        <w:t>Student count updates automatically</w:t>
      </w:r>
    </w:p>
    <w:p>
      <w:pPr>
        <w:spacing w:after="30"/>
        <w:ind w:left="173"/>
      </w:pPr>
      <w:r>
        <w:rPr>
          <w:rFonts w:ascii="Aptos" w:hAnsi="Aptos"/>
          <w:b/>
        </w:rPr>
        <w:t xml:space="preserve">☐ </w:t>
      </w:r>
      <w:r>
        <w:rPr>
          <w:rFonts w:ascii="Aptos" w:hAnsi="Aptos"/>
        </w:rPr>
        <w:t>Archived students are excluded from billing count</w:t>
      </w:r>
    </w:p>
    <w:p>
      <w:pPr>
        <w:spacing w:after="30"/>
        <w:ind w:left="173"/>
      </w:pPr>
      <w:r>
        <w:rPr>
          <w:rFonts w:ascii="Aptos" w:hAnsi="Aptos"/>
          <w:b/>
        </w:rPr>
        <w:t xml:space="preserve">☐ </w:t>
      </w:r>
      <w:r>
        <w:rPr>
          <w:rFonts w:ascii="Aptos" w:hAnsi="Aptos"/>
        </w:rPr>
        <w:t>Suspended/inactive student treatment is configurable</w:t>
      </w:r>
    </w:p>
    <w:p>
      <w:pPr>
        <w:spacing w:after="30"/>
        <w:ind w:left="173"/>
      </w:pPr>
      <w:r>
        <w:rPr>
          <w:rFonts w:ascii="Aptos" w:hAnsi="Aptos"/>
          <w:b/>
        </w:rPr>
        <w:t xml:space="preserve">☐ </w:t>
      </w:r>
      <w:r>
        <w:rPr>
          <w:rFonts w:ascii="Aptos" w:hAnsi="Aptos"/>
        </w:rPr>
        <w:t>Admin can manually override plan for special customers</w:t>
      </w:r>
    </w:p>
    <w:p>
      <w:pPr>
        <w:spacing w:after="30"/>
        <w:ind w:left="173"/>
      </w:pPr>
      <w:r>
        <w:rPr>
          <w:rFonts w:ascii="Aptos" w:hAnsi="Aptos"/>
          <w:b/>
        </w:rPr>
        <w:t xml:space="preserve">☐ </w:t>
      </w:r>
      <w:r>
        <w:rPr>
          <w:rFonts w:ascii="Aptos" w:hAnsi="Aptos"/>
        </w:rPr>
        <w:t>Plan usage meter is visible to tenant admin</w:t>
      </w:r>
    </w:p>
    <w:p>
      <w:pPr>
        <w:spacing w:after="30"/>
        <w:ind w:left="173"/>
      </w:pPr>
      <w:r>
        <w:rPr>
          <w:rFonts w:ascii="Aptos" w:hAnsi="Aptos"/>
          <w:b/>
        </w:rPr>
        <w:t xml:space="preserve">☐ </w:t>
      </w:r>
      <w:r>
        <w:rPr>
          <w:rFonts w:ascii="Aptos" w:hAnsi="Aptos"/>
        </w:rPr>
        <w:t>Upgrade warning can be shown near plan limit</w:t>
      </w:r>
    </w:p>
    <w:p>
      <w:pPr>
        <w:pStyle w:val="Heading2"/>
        <w:keepNext/>
      </w:pPr>
      <w:r>
        <w:rPr>
          <w:rFonts w:ascii="Aptos" w:hAnsi="Aptos"/>
        </w:rPr>
        <w:t>4.3 Course &amp; Classroom Management</w:t>
      </w:r>
    </w:p>
    <w:p>
      <w:pPr>
        <w:spacing w:after="30"/>
        <w:ind w:left="173"/>
      </w:pPr>
      <w:r>
        <w:rPr>
          <w:rFonts w:ascii="Aptos" w:hAnsi="Aptos"/>
          <w:b/>
        </w:rPr>
        <w:t xml:space="preserve">☐ </w:t>
      </w:r>
      <w:r>
        <w:rPr>
          <w:rFonts w:ascii="Aptos" w:hAnsi="Aptos"/>
        </w:rPr>
        <w:t>Create/edit/archive course</w:t>
      </w:r>
    </w:p>
    <w:p>
      <w:pPr>
        <w:spacing w:after="30"/>
        <w:ind w:left="173"/>
      </w:pPr>
      <w:r>
        <w:rPr>
          <w:rFonts w:ascii="Aptos" w:hAnsi="Aptos"/>
          <w:b/>
        </w:rPr>
        <w:t xml:space="preserve">☐ </w:t>
      </w:r>
      <w:r>
        <w:rPr>
          <w:rFonts w:ascii="Aptos" w:hAnsi="Aptos"/>
        </w:rPr>
        <w:t>Course title, description and thumbnail</w:t>
      </w:r>
    </w:p>
    <w:p>
      <w:pPr>
        <w:spacing w:after="30"/>
        <w:ind w:left="173"/>
      </w:pPr>
      <w:r>
        <w:rPr>
          <w:rFonts w:ascii="Aptos" w:hAnsi="Aptos"/>
          <w:b/>
        </w:rPr>
        <w:t xml:space="preserve">☐ </w:t>
      </w:r>
      <w:r>
        <w:rPr>
          <w:rFonts w:ascii="Aptos" w:hAnsi="Aptos"/>
        </w:rPr>
        <w:t>Category</w:t>
      </w:r>
    </w:p>
    <w:p>
      <w:pPr>
        <w:spacing w:after="30"/>
        <w:ind w:left="173"/>
      </w:pPr>
      <w:r>
        <w:rPr>
          <w:rFonts w:ascii="Aptos" w:hAnsi="Aptos"/>
          <w:b/>
        </w:rPr>
        <w:t xml:space="preserve">☐ </w:t>
      </w:r>
      <w:r>
        <w:rPr>
          <w:rFonts w:ascii="Aptos" w:hAnsi="Aptos"/>
        </w:rPr>
        <w:t>Assign teacher</w:t>
      </w:r>
    </w:p>
    <w:p>
      <w:pPr>
        <w:spacing w:after="30"/>
        <w:ind w:left="173"/>
      </w:pPr>
      <w:r>
        <w:rPr>
          <w:rFonts w:ascii="Aptos" w:hAnsi="Aptos"/>
          <w:b/>
        </w:rPr>
        <w:t xml:space="preserve">☐ </w:t>
      </w:r>
      <w:r>
        <w:rPr>
          <w:rFonts w:ascii="Aptos" w:hAnsi="Aptos"/>
        </w:rPr>
        <w:t>Create classroom/batch</w:t>
      </w:r>
    </w:p>
    <w:p>
      <w:pPr>
        <w:spacing w:after="30"/>
        <w:ind w:left="173"/>
      </w:pPr>
      <w:r>
        <w:rPr>
          <w:rFonts w:ascii="Aptos" w:hAnsi="Aptos"/>
          <w:b/>
        </w:rPr>
        <w:t xml:space="preserve">☐ </w:t>
      </w:r>
      <w:r>
        <w:rPr>
          <w:rFonts w:ascii="Aptos" w:hAnsi="Aptos"/>
        </w:rPr>
        <w:t>Add/remove students</w:t>
      </w:r>
    </w:p>
    <w:p>
      <w:pPr>
        <w:spacing w:after="30"/>
        <w:ind w:left="173"/>
      </w:pPr>
      <w:r>
        <w:rPr>
          <w:rFonts w:ascii="Aptos" w:hAnsi="Aptos"/>
          <w:b/>
        </w:rPr>
        <w:t xml:space="preserve">☐ </w:t>
      </w:r>
      <w:r>
        <w:rPr>
          <w:rFonts w:ascii="Aptos" w:hAnsi="Aptos"/>
        </w:rPr>
        <w:t>Class start/end date</w:t>
      </w:r>
    </w:p>
    <w:p>
      <w:pPr>
        <w:spacing w:after="30"/>
        <w:ind w:left="173"/>
      </w:pPr>
      <w:r>
        <w:rPr>
          <w:rFonts w:ascii="Aptos" w:hAnsi="Aptos"/>
          <w:b/>
        </w:rPr>
        <w:t xml:space="preserve">☐ </w:t>
      </w:r>
      <w:r>
        <w:rPr>
          <w:rFonts w:ascii="Aptos" w:hAnsi="Aptos"/>
        </w:rPr>
        <w:t>Course modules and lessons</w:t>
      </w:r>
    </w:p>
    <w:p>
      <w:pPr>
        <w:spacing w:after="30"/>
        <w:ind w:left="173"/>
      </w:pPr>
      <w:r>
        <w:rPr>
          <w:rFonts w:ascii="Aptos" w:hAnsi="Aptos"/>
          <w:b/>
        </w:rPr>
        <w:t xml:space="preserve">☐ </w:t>
      </w:r>
      <w:r>
        <w:rPr>
          <w:rFonts w:ascii="Aptos" w:hAnsi="Aptos"/>
        </w:rPr>
        <w:t>Lesson ordering</w:t>
      </w:r>
    </w:p>
    <w:p>
      <w:pPr>
        <w:spacing w:after="30"/>
        <w:ind w:left="173"/>
      </w:pPr>
      <w:r>
        <w:rPr>
          <w:rFonts w:ascii="Aptos" w:hAnsi="Aptos"/>
          <w:b/>
        </w:rPr>
        <w:t xml:space="preserve">☐ </w:t>
      </w:r>
      <w:r>
        <w:rPr>
          <w:rFonts w:ascii="Aptos" w:hAnsi="Aptos"/>
        </w:rPr>
        <w:t>Draft/published status</w:t>
      </w:r>
    </w:p>
    <w:p>
      <w:pPr>
        <w:spacing w:after="30"/>
        <w:ind w:left="173"/>
      </w:pPr>
      <w:r>
        <w:rPr>
          <w:rFonts w:ascii="Aptos" w:hAnsi="Aptos"/>
          <w:b/>
        </w:rPr>
        <w:t xml:space="preserve">☐ </w:t>
      </w:r>
      <w:r>
        <w:rPr>
          <w:rFonts w:ascii="Aptos" w:hAnsi="Aptos"/>
        </w:rPr>
        <w:t>Free/paid course setting</w:t>
      </w:r>
    </w:p>
    <w:p>
      <w:pPr>
        <w:spacing w:after="30"/>
        <w:ind w:left="173"/>
      </w:pPr>
      <w:r>
        <w:rPr>
          <w:rFonts w:ascii="Aptos" w:hAnsi="Aptos"/>
          <w:b/>
        </w:rPr>
        <w:t xml:space="preserve">☐ </w:t>
      </w:r>
      <w:r>
        <w:rPr>
          <w:rFonts w:ascii="Aptos" w:hAnsi="Aptos"/>
        </w:rPr>
        <w:t>Student capacity setting</w:t>
      </w:r>
    </w:p>
    <w:p>
      <w:pPr>
        <w:spacing w:after="30"/>
        <w:ind w:left="173"/>
      </w:pPr>
      <w:r>
        <w:rPr>
          <w:rFonts w:ascii="Aptos" w:hAnsi="Aptos"/>
          <w:b/>
        </w:rPr>
        <w:t xml:space="preserve">☐ </w:t>
      </w:r>
      <w:r>
        <w:rPr>
          <w:rFonts w:ascii="Aptos" w:hAnsi="Aptos"/>
        </w:rPr>
        <w:t>Course completion tracking</w:t>
      </w:r>
    </w:p>
    <w:p>
      <w:pPr>
        <w:pStyle w:val="Heading2"/>
        <w:keepNext/>
      </w:pPr>
      <w:r>
        <w:rPr>
          <w:rFonts w:ascii="Aptos" w:hAnsi="Aptos"/>
        </w:rPr>
        <w:t>4.4 Video Learning</w:t>
      </w:r>
    </w:p>
    <w:p>
      <w:pPr>
        <w:spacing w:after="30"/>
        <w:ind w:left="173"/>
      </w:pPr>
      <w:r>
        <w:rPr>
          <w:rFonts w:ascii="Aptos" w:hAnsi="Aptos"/>
          <w:b/>
        </w:rPr>
        <w:t xml:space="preserve">☐ </w:t>
      </w:r>
      <w:r>
        <w:rPr>
          <w:rFonts w:ascii="Aptos" w:hAnsi="Aptos"/>
        </w:rPr>
        <w:t>YouTube URL field and embed</w:t>
      </w:r>
    </w:p>
    <w:p>
      <w:pPr>
        <w:spacing w:after="30"/>
        <w:ind w:left="173"/>
      </w:pPr>
      <w:r>
        <w:rPr>
          <w:rFonts w:ascii="Aptos" w:hAnsi="Aptos"/>
          <w:b/>
        </w:rPr>
        <w:t xml:space="preserve">☐ </w:t>
      </w:r>
      <w:r>
        <w:rPr>
          <w:rFonts w:ascii="Aptos" w:hAnsi="Aptos"/>
        </w:rPr>
        <w:t>Support YouTube unlisted videos where permitted</w:t>
      </w:r>
    </w:p>
    <w:p>
      <w:pPr>
        <w:spacing w:after="30"/>
        <w:ind w:left="173"/>
      </w:pPr>
      <w:r>
        <w:rPr>
          <w:rFonts w:ascii="Aptos" w:hAnsi="Aptos"/>
          <w:b/>
        </w:rPr>
        <w:t xml:space="preserve">☐ </w:t>
      </w:r>
      <w:r>
        <w:rPr>
          <w:rFonts w:ascii="Aptos" w:hAnsi="Aptos"/>
        </w:rPr>
        <w:t>Vimeo URL field and embed</w:t>
      </w:r>
    </w:p>
    <w:p>
      <w:pPr>
        <w:spacing w:after="30"/>
        <w:ind w:left="173"/>
      </w:pPr>
      <w:r>
        <w:rPr>
          <w:rFonts w:ascii="Aptos" w:hAnsi="Aptos"/>
          <w:b/>
        </w:rPr>
        <w:t xml:space="preserve">☐ </w:t>
      </w:r>
      <w:r>
        <w:rPr>
          <w:rFonts w:ascii="Aptos" w:hAnsi="Aptos"/>
        </w:rPr>
        <w:t>Supported external video URL</w:t>
      </w:r>
    </w:p>
    <w:p>
      <w:pPr>
        <w:spacing w:after="30"/>
        <w:ind w:left="173"/>
      </w:pPr>
      <w:r>
        <w:rPr>
          <w:rFonts w:ascii="Aptos" w:hAnsi="Aptos"/>
          <w:b/>
        </w:rPr>
        <w:t xml:space="preserve">☐ </w:t>
      </w:r>
      <w:r>
        <w:rPr>
          <w:rFonts w:ascii="Aptos" w:hAnsi="Aptos"/>
        </w:rPr>
        <w:t>Optional cloud-storage video/file link</w:t>
      </w:r>
    </w:p>
    <w:p>
      <w:pPr>
        <w:spacing w:after="30"/>
        <w:ind w:left="173"/>
      </w:pPr>
      <w:r>
        <w:rPr>
          <w:rFonts w:ascii="Aptos" w:hAnsi="Aptos"/>
          <w:b/>
        </w:rPr>
        <w:t xml:space="preserve">☐ </w:t>
      </w:r>
      <w:r>
        <w:rPr>
          <w:rFonts w:ascii="Aptos" w:hAnsi="Aptos"/>
        </w:rPr>
        <w:t>Store only video URL/metadata in LMS</w:t>
      </w:r>
    </w:p>
    <w:p>
      <w:pPr>
        <w:spacing w:after="30"/>
        <w:ind w:left="173"/>
      </w:pPr>
      <w:r>
        <w:rPr>
          <w:rFonts w:ascii="Aptos" w:hAnsi="Aptos"/>
          <w:b/>
        </w:rPr>
        <w:t xml:space="preserve">☐ </w:t>
      </w:r>
      <w:r>
        <w:rPr>
          <w:rFonts w:ascii="Aptos" w:hAnsi="Aptos"/>
        </w:rPr>
        <w:t>No direct large video uploads in V1</w:t>
      </w:r>
    </w:p>
    <w:p>
      <w:pPr>
        <w:spacing w:after="30"/>
        <w:ind w:left="173"/>
      </w:pPr>
      <w:r>
        <w:rPr>
          <w:rFonts w:ascii="Aptos" w:hAnsi="Aptos"/>
          <w:b/>
        </w:rPr>
        <w:t xml:space="preserve">☐ </w:t>
      </w:r>
      <w:r>
        <w:rPr>
          <w:rFonts w:ascii="Aptos" w:hAnsi="Aptos"/>
        </w:rPr>
        <w:t>Clear validation/error for unsupported links</w:t>
      </w:r>
    </w:p>
    <w:p>
      <w:pPr>
        <w:pStyle w:val="Heading2"/>
        <w:keepNext/>
      </w:pPr>
      <w:r>
        <w:rPr>
          <w:rFonts w:ascii="Aptos" w:hAnsi="Aptos"/>
        </w:rPr>
        <w:t>4.5 Live Online Classes / Streaming</w:t>
      </w:r>
    </w:p>
    <w:p>
      <w:pPr>
        <w:spacing w:after="30"/>
        <w:ind w:left="173"/>
      </w:pPr>
      <w:r>
        <w:rPr>
          <w:rFonts w:ascii="Aptos" w:hAnsi="Aptos"/>
          <w:b/>
        </w:rPr>
        <w:t xml:space="preserve">☐ </w:t>
      </w:r>
      <w:r>
        <w:rPr>
          <w:rFonts w:ascii="Aptos" w:hAnsi="Aptos"/>
        </w:rPr>
        <w:t>Provider type: Zoom / Google Meet / YouTube Live / Microsoft Teams / Other</w:t>
      </w:r>
    </w:p>
    <w:p>
      <w:pPr>
        <w:spacing w:after="30"/>
        <w:ind w:left="173"/>
      </w:pPr>
      <w:r>
        <w:rPr>
          <w:rFonts w:ascii="Aptos" w:hAnsi="Aptos"/>
          <w:b/>
        </w:rPr>
        <w:t xml:space="preserve">☐ </w:t>
      </w:r>
      <w:r>
        <w:rPr>
          <w:rFonts w:ascii="Aptos" w:hAnsi="Aptos"/>
        </w:rPr>
        <w:t>Meeting URL</w:t>
      </w:r>
    </w:p>
    <w:p>
      <w:pPr>
        <w:spacing w:after="30"/>
        <w:ind w:left="173"/>
      </w:pPr>
      <w:r>
        <w:rPr>
          <w:rFonts w:ascii="Aptos" w:hAnsi="Aptos"/>
          <w:b/>
        </w:rPr>
        <w:t xml:space="preserve">☐ </w:t>
      </w:r>
      <w:r>
        <w:rPr>
          <w:rFonts w:ascii="Aptos" w:hAnsi="Aptos"/>
        </w:rPr>
        <w:t>Date, start time, end time and time zone</w:t>
      </w:r>
    </w:p>
    <w:p>
      <w:pPr>
        <w:spacing w:after="30"/>
        <w:ind w:left="173"/>
      </w:pPr>
      <w:r>
        <w:rPr>
          <w:rFonts w:ascii="Aptos" w:hAnsi="Aptos"/>
          <w:b/>
        </w:rPr>
        <w:t xml:space="preserve">☐ </w:t>
      </w:r>
      <w:r>
        <w:rPr>
          <w:rFonts w:ascii="Aptos" w:hAnsi="Aptos"/>
        </w:rPr>
        <w:t>Meeting instructions</w:t>
      </w:r>
    </w:p>
    <w:p>
      <w:pPr>
        <w:spacing w:after="30"/>
        <w:ind w:left="173"/>
      </w:pPr>
      <w:r>
        <w:rPr>
          <w:rFonts w:ascii="Aptos" w:hAnsi="Aptos"/>
          <w:b/>
        </w:rPr>
        <w:t xml:space="preserve">☐ </w:t>
      </w:r>
      <w:r>
        <w:rPr>
          <w:rFonts w:ascii="Aptos" w:hAnsi="Aptos"/>
        </w:rPr>
        <w:t>Join Live Class button</w:t>
      </w:r>
    </w:p>
    <w:p>
      <w:pPr>
        <w:spacing w:after="30"/>
        <w:ind w:left="173"/>
      </w:pPr>
      <w:r>
        <w:rPr>
          <w:rFonts w:ascii="Aptos" w:hAnsi="Aptos"/>
          <w:b/>
        </w:rPr>
        <w:t xml:space="preserve">☐ </w:t>
      </w:r>
      <w:r>
        <w:rPr>
          <w:rFonts w:ascii="Aptos" w:hAnsi="Aptos"/>
        </w:rPr>
        <w:t>Visibility limited to enrolled students</w:t>
      </w:r>
    </w:p>
    <w:p>
      <w:pPr>
        <w:spacing w:after="30"/>
        <w:ind w:left="173"/>
      </w:pPr>
      <w:r>
        <w:rPr>
          <w:rFonts w:ascii="Aptos" w:hAnsi="Aptos"/>
          <w:b/>
        </w:rPr>
        <w:t xml:space="preserve">☐ </w:t>
      </w:r>
      <w:r>
        <w:rPr>
          <w:rFonts w:ascii="Aptos" w:hAnsi="Aptos"/>
        </w:rPr>
        <w:t>Upcoming live classes on dashboard</w:t>
      </w:r>
    </w:p>
    <w:p>
      <w:pPr>
        <w:spacing w:after="30"/>
        <w:ind w:left="173"/>
      </w:pPr>
      <w:r>
        <w:rPr>
          <w:rFonts w:ascii="Aptos" w:hAnsi="Aptos"/>
          <w:b/>
        </w:rPr>
        <w:t xml:space="preserve">☐ </w:t>
      </w:r>
      <w:r>
        <w:rPr>
          <w:rFonts w:ascii="Aptos" w:hAnsi="Aptos"/>
        </w:rPr>
        <w:t>Class reminder notification</w:t>
      </w:r>
    </w:p>
    <w:p>
      <w:pPr>
        <w:spacing w:after="30"/>
        <w:ind w:left="173"/>
      </w:pPr>
      <w:r>
        <w:rPr>
          <w:rFonts w:ascii="Aptos" w:hAnsi="Aptos"/>
          <w:b/>
        </w:rPr>
        <w:t xml:space="preserve">☐ </w:t>
      </w:r>
      <w:r>
        <w:rPr>
          <w:rFonts w:ascii="Aptos" w:hAnsi="Aptos"/>
        </w:rPr>
        <w:t>Teacher can edit link</w:t>
      </w:r>
    </w:p>
    <w:p>
      <w:pPr>
        <w:spacing w:after="30"/>
        <w:ind w:left="173"/>
      </w:pPr>
      <w:r>
        <w:rPr>
          <w:rFonts w:ascii="Aptos" w:hAnsi="Aptos"/>
          <w:b/>
        </w:rPr>
        <w:t xml:space="preserve">☐ </w:t>
      </w:r>
      <w:r>
        <w:rPr>
          <w:rFonts w:ascii="Aptos" w:hAnsi="Aptos"/>
        </w:rPr>
        <w:t>Teacher can cancel class</w:t>
      </w:r>
    </w:p>
    <w:p>
      <w:pPr>
        <w:spacing w:after="30"/>
        <w:ind w:left="173"/>
      </w:pPr>
      <w:r>
        <w:rPr>
          <w:rFonts w:ascii="Aptos" w:hAnsi="Aptos"/>
          <w:b/>
        </w:rPr>
        <w:t xml:space="preserve">☐ </w:t>
      </w:r>
      <w:r>
        <w:rPr>
          <w:rFonts w:ascii="Aptos" w:hAnsi="Aptos"/>
        </w:rPr>
        <w:t>Completed status</w:t>
      </w:r>
    </w:p>
    <w:p>
      <w:pPr>
        <w:spacing w:after="30"/>
        <w:ind w:left="173"/>
      </w:pPr>
      <w:r>
        <w:rPr>
          <w:rFonts w:ascii="Aptos" w:hAnsi="Aptos"/>
          <w:b/>
        </w:rPr>
        <w:t xml:space="preserve">☐ </w:t>
      </w:r>
      <w:r>
        <w:rPr>
          <w:rFonts w:ascii="Aptos" w:hAnsi="Aptos"/>
        </w:rPr>
        <w:t>Recording URL can be added after class</w:t>
      </w:r>
    </w:p>
    <w:p>
      <w:pPr>
        <w:pStyle w:val="Heading2"/>
        <w:keepNext/>
      </w:pPr>
      <w:r>
        <w:rPr>
          <w:rFonts w:ascii="Aptos" w:hAnsi="Aptos"/>
        </w:rPr>
        <w:t>4.6 Learning Materials</w:t>
      </w:r>
    </w:p>
    <w:p>
      <w:pPr>
        <w:spacing w:after="30"/>
        <w:ind w:left="173"/>
      </w:pPr>
      <w:r>
        <w:rPr>
          <w:rFonts w:ascii="Aptos" w:hAnsi="Aptos"/>
          <w:b/>
        </w:rPr>
        <w:t xml:space="preserve">☐ </w:t>
      </w:r>
      <w:r>
        <w:rPr>
          <w:rFonts w:ascii="Aptos" w:hAnsi="Aptos"/>
        </w:rPr>
        <w:t>PDF</w:t>
      </w:r>
    </w:p>
    <w:p>
      <w:pPr>
        <w:spacing w:after="30"/>
        <w:ind w:left="173"/>
      </w:pPr>
      <w:r>
        <w:rPr>
          <w:rFonts w:ascii="Aptos" w:hAnsi="Aptos"/>
          <w:b/>
        </w:rPr>
        <w:t xml:space="preserve">☐ </w:t>
      </w:r>
      <w:r>
        <w:rPr>
          <w:rFonts w:ascii="Aptos" w:hAnsi="Aptos"/>
        </w:rPr>
        <w:t>DOC/DOCX</w:t>
      </w:r>
    </w:p>
    <w:p>
      <w:pPr>
        <w:spacing w:after="30"/>
        <w:ind w:left="173"/>
      </w:pPr>
      <w:r>
        <w:rPr>
          <w:rFonts w:ascii="Aptos" w:hAnsi="Aptos"/>
          <w:b/>
        </w:rPr>
        <w:t xml:space="preserve">☐ </w:t>
      </w:r>
      <w:r>
        <w:rPr>
          <w:rFonts w:ascii="Aptos" w:hAnsi="Aptos"/>
        </w:rPr>
        <w:t>PPT/PPTX</w:t>
      </w:r>
    </w:p>
    <w:p>
      <w:pPr>
        <w:spacing w:after="30"/>
        <w:ind w:left="173"/>
      </w:pPr>
      <w:r>
        <w:rPr>
          <w:rFonts w:ascii="Aptos" w:hAnsi="Aptos"/>
          <w:b/>
        </w:rPr>
        <w:t xml:space="preserve">☐ </w:t>
      </w:r>
      <w:r>
        <w:rPr>
          <w:rFonts w:ascii="Aptos" w:hAnsi="Aptos"/>
        </w:rPr>
        <w:t>XLS/XLSX</w:t>
      </w:r>
    </w:p>
    <w:p>
      <w:pPr>
        <w:spacing w:after="30"/>
        <w:ind w:left="173"/>
      </w:pPr>
      <w:r>
        <w:rPr>
          <w:rFonts w:ascii="Aptos" w:hAnsi="Aptos"/>
          <w:b/>
        </w:rPr>
        <w:t xml:space="preserve">☐ </w:t>
      </w:r>
      <w:r>
        <w:rPr>
          <w:rFonts w:ascii="Aptos" w:hAnsi="Aptos"/>
        </w:rPr>
        <w:t>JPG/PNG</w:t>
      </w:r>
    </w:p>
    <w:p>
      <w:pPr>
        <w:spacing w:after="30"/>
        <w:ind w:left="173"/>
      </w:pPr>
      <w:r>
        <w:rPr>
          <w:rFonts w:ascii="Aptos" w:hAnsi="Aptos"/>
          <w:b/>
        </w:rPr>
        <w:t xml:space="preserve">☐ </w:t>
      </w:r>
      <w:r>
        <w:rPr>
          <w:rFonts w:ascii="Aptos" w:hAnsi="Aptos"/>
        </w:rPr>
        <w:t>External link</w:t>
      </w:r>
    </w:p>
    <w:p>
      <w:pPr>
        <w:spacing w:after="30"/>
        <w:ind w:left="173"/>
      </w:pPr>
      <w:r>
        <w:rPr>
          <w:rFonts w:ascii="Aptos" w:hAnsi="Aptos"/>
          <w:b/>
        </w:rPr>
        <w:t xml:space="preserve">☐ </w:t>
      </w:r>
      <w:r>
        <w:rPr>
          <w:rFonts w:ascii="Aptos" w:hAnsi="Aptos"/>
        </w:rPr>
        <w:t>Downloadable resources</w:t>
      </w:r>
    </w:p>
    <w:p>
      <w:pPr>
        <w:spacing w:after="30"/>
        <w:ind w:left="173"/>
      </w:pPr>
      <w:r>
        <w:rPr>
          <w:rFonts w:ascii="Aptos" w:hAnsi="Aptos"/>
          <w:b/>
        </w:rPr>
        <w:t xml:space="preserve">☐ </w:t>
      </w:r>
      <w:r>
        <w:rPr>
          <w:rFonts w:ascii="Aptos" w:hAnsi="Aptos"/>
        </w:rPr>
        <w:t>Resource title and description</w:t>
      </w:r>
    </w:p>
    <w:p>
      <w:pPr>
        <w:spacing w:after="30"/>
        <w:ind w:left="173"/>
      </w:pPr>
      <w:r>
        <w:rPr>
          <w:rFonts w:ascii="Aptos" w:hAnsi="Aptos"/>
          <w:b/>
        </w:rPr>
        <w:t xml:space="preserve">☐ </w:t>
      </w:r>
      <w:r>
        <w:rPr>
          <w:rFonts w:ascii="Aptos" w:hAnsi="Aptos"/>
        </w:rPr>
        <w:t>Access restriction by class/course</w:t>
      </w:r>
    </w:p>
    <w:p>
      <w:pPr>
        <w:spacing w:after="30"/>
        <w:ind w:left="173"/>
      </w:pPr>
      <w:r>
        <w:rPr>
          <w:rFonts w:ascii="Aptos" w:hAnsi="Aptos"/>
          <w:b/>
        </w:rPr>
        <w:t xml:space="preserve">☐ </w:t>
      </w:r>
      <w:r>
        <w:rPr>
          <w:rFonts w:ascii="Aptos" w:hAnsi="Aptos"/>
        </w:rPr>
        <w:t>File type validation</w:t>
      </w:r>
    </w:p>
    <w:p>
      <w:pPr>
        <w:spacing w:after="30"/>
        <w:ind w:left="173"/>
      </w:pPr>
      <w:r>
        <w:rPr>
          <w:rFonts w:ascii="Aptos" w:hAnsi="Aptos"/>
          <w:b/>
        </w:rPr>
        <w:t xml:space="preserve">☐ </w:t>
      </w:r>
      <w:r>
        <w:rPr>
          <w:rFonts w:ascii="Aptos" w:hAnsi="Aptos"/>
        </w:rPr>
        <w:t>File-size validation</w:t>
      </w:r>
    </w:p>
    <w:p>
      <w:pPr>
        <w:pStyle w:val="Heading2"/>
        <w:keepNext/>
      </w:pPr>
      <w:r>
        <w:rPr>
          <w:rFonts w:ascii="Aptos" w:hAnsi="Aptos"/>
        </w:rPr>
        <w:t>4.7 Assignment Submission</w:t>
      </w:r>
    </w:p>
    <w:p>
      <w:pPr>
        <w:spacing w:after="30"/>
        <w:ind w:left="173"/>
      </w:pPr>
      <w:r>
        <w:rPr>
          <w:rFonts w:ascii="Aptos" w:hAnsi="Aptos"/>
          <w:b/>
        </w:rPr>
        <w:t xml:space="preserve">☐ </w:t>
      </w:r>
      <w:r>
        <w:rPr>
          <w:rFonts w:ascii="Aptos" w:hAnsi="Aptos"/>
        </w:rPr>
        <w:t>Teacher creates assignment</w:t>
      </w:r>
    </w:p>
    <w:p>
      <w:pPr>
        <w:spacing w:after="30"/>
        <w:ind w:left="173"/>
      </w:pPr>
      <w:r>
        <w:rPr>
          <w:rFonts w:ascii="Aptos" w:hAnsi="Aptos"/>
          <w:b/>
        </w:rPr>
        <w:t xml:space="preserve">☐ </w:t>
      </w:r>
      <w:r>
        <w:rPr>
          <w:rFonts w:ascii="Aptos" w:hAnsi="Aptos"/>
        </w:rPr>
        <w:t>Assignment title and instructions</w:t>
      </w:r>
    </w:p>
    <w:p>
      <w:pPr>
        <w:spacing w:after="30"/>
        <w:ind w:left="173"/>
      </w:pPr>
      <w:r>
        <w:rPr>
          <w:rFonts w:ascii="Aptos" w:hAnsi="Aptos"/>
          <w:b/>
        </w:rPr>
        <w:t xml:space="preserve">☐ </w:t>
      </w:r>
      <w:r>
        <w:rPr>
          <w:rFonts w:ascii="Aptos" w:hAnsi="Aptos"/>
        </w:rPr>
        <w:t>Start date and due date</w:t>
      </w:r>
    </w:p>
    <w:p>
      <w:pPr>
        <w:spacing w:after="30"/>
        <w:ind w:left="173"/>
      </w:pPr>
      <w:r>
        <w:rPr>
          <w:rFonts w:ascii="Aptos" w:hAnsi="Aptos"/>
          <w:b/>
        </w:rPr>
        <w:t xml:space="preserve">☐ </w:t>
      </w:r>
      <w:r>
        <w:rPr>
          <w:rFonts w:ascii="Aptos" w:hAnsi="Aptos"/>
        </w:rPr>
        <w:t>Maximum marks</w:t>
      </w:r>
    </w:p>
    <w:p>
      <w:pPr>
        <w:spacing w:after="30"/>
        <w:ind w:left="173"/>
      </w:pPr>
      <w:r>
        <w:rPr>
          <w:rFonts w:ascii="Aptos" w:hAnsi="Aptos"/>
          <w:b/>
        </w:rPr>
        <w:t xml:space="preserve">☐ </w:t>
      </w:r>
      <w:r>
        <w:rPr>
          <w:rFonts w:ascii="Aptos" w:hAnsi="Aptos"/>
        </w:rPr>
        <w:t>Student submission</w:t>
      </w:r>
    </w:p>
    <w:p>
      <w:pPr>
        <w:spacing w:after="30"/>
        <w:ind w:left="173"/>
      </w:pPr>
      <w:r>
        <w:rPr>
          <w:rFonts w:ascii="Aptos" w:hAnsi="Aptos"/>
          <w:b/>
        </w:rPr>
        <w:t xml:space="preserve">☐ </w:t>
      </w:r>
      <w:r>
        <w:rPr>
          <w:rFonts w:ascii="Aptos" w:hAnsi="Aptos"/>
        </w:rPr>
        <w:t>15 MB maximum file-size validation</w:t>
      </w:r>
    </w:p>
    <w:p>
      <w:pPr>
        <w:spacing w:after="30"/>
        <w:ind w:left="173"/>
      </w:pPr>
      <w:r>
        <w:rPr>
          <w:rFonts w:ascii="Aptos" w:hAnsi="Aptos"/>
          <w:b/>
        </w:rPr>
        <w:t xml:space="preserve">☐ </w:t>
      </w:r>
      <w:r>
        <w:rPr>
          <w:rFonts w:ascii="Aptos" w:hAnsi="Aptos"/>
        </w:rPr>
        <w:t>PDF/Word/image/document uploads</w:t>
      </w:r>
    </w:p>
    <w:p>
      <w:pPr>
        <w:spacing w:after="30"/>
        <w:ind w:left="173"/>
      </w:pPr>
      <w:r>
        <w:rPr>
          <w:rFonts w:ascii="Aptos" w:hAnsi="Aptos"/>
          <w:b/>
        </w:rPr>
        <w:t xml:space="preserve">☐ </w:t>
      </w:r>
      <w:r>
        <w:rPr>
          <w:rFonts w:ascii="Aptos" w:hAnsi="Aptos"/>
        </w:rPr>
        <w:t>URL/link submission</w:t>
      </w:r>
    </w:p>
    <w:p>
      <w:pPr>
        <w:spacing w:after="30"/>
        <w:ind w:left="173"/>
      </w:pPr>
      <w:r>
        <w:rPr>
          <w:rFonts w:ascii="Aptos" w:hAnsi="Aptos"/>
          <w:b/>
        </w:rPr>
        <w:t xml:space="preserve">☐ </w:t>
      </w:r>
      <w:r>
        <w:rPr>
          <w:rFonts w:ascii="Aptos" w:hAnsi="Aptos"/>
        </w:rPr>
        <w:t>Text-answer submission</w:t>
      </w:r>
    </w:p>
    <w:p>
      <w:pPr>
        <w:spacing w:after="30"/>
        <w:ind w:left="173"/>
      </w:pPr>
      <w:r>
        <w:rPr>
          <w:rFonts w:ascii="Aptos" w:hAnsi="Aptos"/>
          <w:b/>
        </w:rPr>
        <w:t xml:space="preserve">☐ </w:t>
      </w:r>
      <w:r>
        <w:rPr>
          <w:rFonts w:ascii="Aptos" w:hAnsi="Aptos"/>
        </w:rPr>
        <w:t>Submission timestamp</w:t>
      </w:r>
    </w:p>
    <w:p>
      <w:pPr>
        <w:spacing w:after="30"/>
        <w:ind w:left="173"/>
      </w:pPr>
      <w:r>
        <w:rPr>
          <w:rFonts w:ascii="Aptos" w:hAnsi="Aptos"/>
          <w:b/>
        </w:rPr>
        <w:t xml:space="preserve">☐ </w:t>
      </w:r>
      <w:r>
        <w:rPr>
          <w:rFonts w:ascii="Aptos" w:hAnsi="Aptos"/>
        </w:rPr>
        <w:t>Late-submission indicator</w:t>
      </w:r>
    </w:p>
    <w:p>
      <w:pPr>
        <w:spacing w:after="30"/>
        <w:ind w:left="173"/>
      </w:pPr>
      <w:r>
        <w:rPr>
          <w:rFonts w:ascii="Aptos" w:hAnsi="Aptos"/>
          <w:b/>
        </w:rPr>
        <w:t xml:space="preserve">☐ </w:t>
      </w:r>
      <w:r>
        <w:rPr>
          <w:rFonts w:ascii="Aptos" w:hAnsi="Aptos"/>
        </w:rPr>
        <w:t>Teacher download</w:t>
      </w:r>
    </w:p>
    <w:p>
      <w:pPr>
        <w:spacing w:after="30"/>
        <w:ind w:left="173"/>
      </w:pPr>
      <w:r>
        <w:rPr>
          <w:rFonts w:ascii="Aptos" w:hAnsi="Aptos"/>
          <w:b/>
        </w:rPr>
        <w:t xml:space="preserve">☐ </w:t>
      </w:r>
      <w:r>
        <w:rPr>
          <w:rFonts w:ascii="Aptos" w:hAnsi="Aptos"/>
        </w:rPr>
        <w:t>Marks</w:t>
      </w:r>
    </w:p>
    <w:p>
      <w:pPr>
        <w:spacing w:after="30"/>
        <w:ind w:left="173"/>
      </w:pPr>
      <w:r>
        <w:rPr>
          <w:rFonts w:ascii="Aptos" w:hAnsi="Aptos"/>
          <w:b/>
        </w:rPr>
        <w:t xml:space="preserve">☐ </w:t>
      </w:r>
      <w:r>
        <w:rPr>
          <w:rFonts w:ascii="Aptos" w:hAnsi="Aptos"/>
        </w:rPr>
        <w:t>Feedback</w:t>
      </w:r>
    </w:p>
    <w:p>
      <w:pPr>
        <w:spacing w:after="30"/>
        <w:ind w:left="173"/>
      </w:pPr>
      <w:r>
        <w:rPr>
          <w:rFonts w:ascii="Aptos" w:hAnsi="Aptos"/>
          <w:b/>
        </w:rPr>
        <w:t xml:space="preserve">☐ </w:t>
      </w:r>
      <w:r>
        <w:rPr>
          <w:rFonts w:ascii="Aptos" w:hAnsi="Aptos"/>
        </w:rPr>
        <w:t>Resubmission request</w:t>
      </w:r>
    </w:p>
    <w:p>
      <w:pPr>
        <w:spacing w:after="30"/>
        <w:ind w:left="173"/>
      </w:pPr>
      <w:r>
        <w:rPr>
          <w:rFonts w:ascii="Aptos" w:hAnsi="Aptos"/>
          <w:b/>
        </w:rPr>
        <w:t xml:space="preserve">☐ </w:t>
      </w:r>
      <w:r>
        <w:rPr>
          <w:rFonts w:ascii="Aptos" w:hAnsi="Aptos"/>
        </w:rPr>
        <w:t>Student result/feedback view</w:t>
      </w:r>
    </w:p>
    <w:p>
      <w:pPr>
        <w:spacing w:after="30"/>
        <w:ind w:left="173"/>
      </w:pPr>
      <w:r>
        <w:rPr>
          <w:rFonts w:ascii="Aptos" w:hAnsi="Aptos"/>
          <w:b/>
        </w:rPr>
        <w:t xml:space="preserve">☐ </w:t>
      </w:r>
      <w:r>
        <w:rPr>
          <w:rFonts w:ascii="Aptos" w:hAnsi="Aptos"/>
        </w:rPr>
        <w:t>Video assignments should use external links rather than large direct uploads</w:t>
      </w:r>
    </w:p>
    <w:p>
      <w:pPr>
        <w:pStyle w:val="Heading2"/>
        <w:keepNext/>
      </w:pPr>
      <w:r>
        <w:rPr>
          <w:rFonts w:ascii="Aptos" w:hAnsi="Aptos"/>
        </w:rPr>
        <w:t>4.8 Exams &amp; Quizzes</w:t>
      </w:r>
    </w:p>
    <w:p>
      <w:pPr>
        <w:spacing w:after="30"/>
        <w:ind w:left="173"/>
      </w:pPr>
      <w:r>
        <w:rPr>
          <w:rFonts w:ascii="Aptos" w:hAnsi="Aptos"/>
          <w:b/>
        </w:rPr>
        <w:t xml:space="preserve">☐ </w:t>
      </w:r>
      <w:r>
        <w:rPr>
          <w:rFonts w:ascii="Aptos" w:hAnsi="Aptos"/>
        </w:rPr>
        <w:t>Multiple choice</w:t>
      </w:r>
    </w:p>
    <w:p>
      <w:pPr>
        <w:spacing w:after="30"/>
        <w:ind w:left="173"/>
      </w:pPr>
      <w:r>
        <w:rPr>
          <w:rFonts w:ascii="Aptos" w:hAnsi="Aptos"/>
          <w:b/>
        </w:rPr>
        <w:t xml:space="preserve">☐ </w:t>
      </w:r>
      <w:r>
        <w:rPr>
          <w:rFonts w:ascii="Aptos" w:hAnsi="Aptos"/>
        </w:rPr>
        <w:t>Multiple answers</w:t>
      </w:r>
    </w:p>
    <w:p>
      <w:pPr>
        <w:spacing w:after="30"/>
        <w:ind w:left="173"/>
      </w:pPr>
      <w:r>
        <w:rPr>
          <w:rFonts w:ascii="Aptos" w:hAnsi="Aptos"/>
          <w:b/>
        </w:rPr>
        <w:t xml:space="preserve">☐ </w:t>
      </w:r>
      <w:r>
        <w:rPr>
          <w:rFonts w:ascii="Aptos" w:hAnsi="Aptos"/>
        </w:rPr>
        <w:t>True/false</w:t>
      </w:r>
    </w:p>
    <w:p>
      <w:pPr>
        <w:spacing w:after="30"/>
        <w:ind w:left="173"/>
      </w:pPr>
      <w:r>
        <w:rPr>
          <w:rFonts w:ascii="Aptos" w:hAnsi="Aptos"/>
          <w:b/>
        </w:rPr>
        <w:t xml:space="preserve">☐ </w:t>
      </w:r>
      <w:r>
        <w:rPr>
          <w:rFonts w:ascii="Aptos" w:hAnsi="Aptos"/>
        </w:rPr>
        <w:t>Short answer</w:t>
      </w:r>
    </w:p>
    <w:p>
      <w:pPr>
        <w:spacing w:after="30"/>
        <w:ind w:left="173"/>
      </w:pPr>
      <w:r>
        <w:rPr>
          <w:rFonts w:ascii="Aptos" w:hAnsi="Aptos"/>
          <w:b/>
        </w:rPr>
        <w:t xml:space="preserve">☐ </w:t>
      </w:r>
      <w:r>
        <w:rPr>
          <w:rFonts w:ascii="Aptos" w:hAnsi="Aptos"/>
        </w:rPr>
        <w:t>Essay</w:t>
      </w:r>
    </w:p>
    <w:p>
      <w:pPr>
        <w:spacing w:after="30"/>
        <w:ind w:left="173"/>
      </w:pPr>
      <w:r>
        <w:rPr>
          <w:rFonts w:ascii="Aptos" w:hAnsi="Aptos"/>
          <w:b/>
        </w:rPr>
        <w:t xml:space="preserve">☐ </w:t>
      </w:r>
      <w:r>
        <w:rPr>
          <w:rFonts w:ascii="Aptos" w:hAnsi="Aptos"/>
        </w:rPr>
        <w:t>Question bank</w:t>
      </w:r>
    </w:p>
    <w:p>
      <w:pPr>
        <w:spacing w:after="30"/>
        <w:ind w:left="173"/>
      </w:pPr>
      <w:r>
        <w:rPr>
          <w:rFonts w:ascii="Aptos" w:hAnsi="Aptos"/>
          <w:b/>
        </w:rPr>
        <w:t xml:space="preserve">☐ </w:t>
      </w:r>
      <w:r>
        <w:rPr>
          <w:rFonts w:ascii="Aptos" w:hAnsi="Aptos"/>
        </w:rPr>
        <w:t>Random question selection</w:t>
      </w:r>
    </w:p>
    <w:p>
      <w:pPr>
        <w:spacing w:after="30"/>
        <w:ind w:left="173"/>
      </w:pPr>
      <w:r>
        <w:rPr>
          <w:rFonts w:ascii="Aptos" w:hAnsi="Aptos"/>
          <w:b/>
        </w:rPr>
        <w:t xml:space="preserve">☐ </w:t>
      </w:r>
      <w:r>
        <w:rPr>
          <w:rFonts w:ascii="Aptos" w:hAnsi="Aptos"/>
        </w:rPr>
        <w:t>Random answer order</w:t>
      </w:r>
    </w:p>
    <w:p>
      <w:pPr>
        <w:spacing w:after="30"/>
        <w:ind w:left="173"/>
      </w:pPr>
      <w:r>
        <w:rPr>
          <w:rFonts w:ascii="Aptos" w:hAnsi="Aptos"/>
          <w:b/>
        </w:rPr>
        <w:t xml:space="preserve">☐ </w:t>
      </w:r>
      <w:r>
        <w:rPr>
          <w:rFonts w:ascii="Aptos" w:hAnsi="Aptos"/>
        </w:rPr>
        <w:t>Exam start/end time</w:t>
      </w:r>
    </w:p>
    <w:p>
      <w:pPr>
        <w:spacing w:after="30"/>
        <w:ind w:left="173"/>
      </w:pPr>
      <w:r>
        <w:rPr>
          <w:rFonts w:ascii="Aptos" w:hAnsi="Aptos"/>
          <w:b/>
        </w:rPr>
        <w:t xml:space="preserve">☐ </w:t>
      </w:r>
      <w:r>
        <w:rPr>
          <w:rFonts w:ascii="Aptos" w:hAnsi="Aptos"/>
        </w:rPr>
        <w:t>Exam duration</w:t>
      </w:r>
    </w:p>
    <w:p>
      <w:pPr>
        <w:spacing w:after="30"/>
        <w:ind w:left="173"/>
      </w:pPr>
      <w:r>
        <w:rPr>
          <w:rFonts w:ascii="Aptos" w:hAnsi="Aptos"/>
          <w:b/>
        </w:rPr>
        <w:t xml:space="preserve">☐ </w:t>
      </w:r>
      <w:r>
        <w:rPr>
          <w:rFonts w:ascii="Aptos" w:hAnsi="Aptos"/>
        </w:rPr>
        <w:t>Automatic submission on timeout</w:t>
      </w:r>
    </w:p>
    <w:p>
      <w:pPr>
        <w:spacing w:after="30"/>
        <w:ind w:left="173"/>
      </w:pPr>
      <w:r>
        <w:rPr>
          <w:rFonts w:ascii="Aptos" w:hAnsi="Aptos"/>
          <w:b/>
        </w:rPr>
        <w:t xml:space="preserve">☐ </w:t>
      </w:r>
      <w:r>
        <w:rPr>
          <w:rFonts w:ascii="Aptos" w:hAnsi="Aptos"/>
        </w:rPr>
        <w:t>Automatic marking for objective questions</w:t>
      </w:r>
    </w:p>
    <w:p>
      <w:pPr>
        <w:spacing w:after="30"/>
        <w:ind w:left="173"/>
      </w:pPr>
      <w:r>
        <w:rPr>
          <w:rFonts w:ascii="Aptos" w:hAnsi="Aptos"/>
          <w:b/>
        </w:rPr>
        <w:t xml:space="preserve">☐ </w:t>
      </w:r>
      <w:r>
        <w:rPr>
          <w:rFonts w:ascii="Aptos" w:hAnsi="Aptos"/>
        </w:rPr>
        <w:t>Manual marking</w:t>
      </w:r>
    </w:p>
    <w:p>
      <w:pPr>
        <w:spacing w:after="30"/>
        <w:ind w:left="173"/>
      </w:pPr>
      <w:r>
        <w:rPr>
          <w:rFonts w:ascii="Aptos" w:hAnsi="Aptos"/>
          <w:b/>
        </w:rPr>
        <w:t xml:space="preserve">☐ </w:t>
      </w:r>
      <w:r>
        <w:rPr>
          <w:rFonts w:ascii="Aptos" w:hAnsi="Aptos"/>
        </w:rPr>
        <w:t>Pass mark</w:t>
      </w:r>
    </w:p>
    <w:p>
      <w:pPr>
        <w:spacing w:after="30"/>
        <w:ind w:left="173"/>
      </w:pPr>
      <w:r>
        <w:rPr>
          <w:rFonts w:ascii="Aptos" w:hAnsi="Aptos"/>
          <w:b/>
        </w:rPr>
        <w:t xml:space="preserve">☐ </w:t>
      </w:r>
      <w:r>
        <w:rPr>
          <w:rFonts w:ascii="Aptos" w:hAnsi="Aptos"/>
        </w:rPr>
        <w:t>Number of attempts</w:t>
      </w:r>
    </w:p>
    <w:p>
      <w:pPr>
        <w:spacing w:after="30"/>
        <w:ind w:left="173"/>
      </w:pPr>
      <w:r>
        <w:rPr>
          <w:rFonts w:ascii="Aptos" w:hAnsi="Aptos"/>
          <w:b/>
        </w:rPr>
        <w:t xml:space="preserve">☐ </w:t>
      </w:r>
      <w:r>
        <w:rPr>
          <w:rFonts w:ascii="Aptos" w:hAnsi="Aptos"/>
        </w:rPr>
        <w:t>Student result page</w:t>
      </w:r>
    </w:p>
    <w:p>
      <w:pPr>
        <w:spacing w:after="30"/>
        <w:ind w:left="173"/>
      </w:pPr>
      <w:r>
        <w:rPr>
          <w:rFonts w:ascii="Aptos" w:hAnsi="Aptos"/>
          <w:b/>
        </w:rPr>
        <w:t xml:space="preserve">☐ </w:t>
      </w:r>
      <w:r>
        <w:rPr>
          <w:rFonts w:ascii="Aptos" w:hAnsi="Aptos"/>
        </w:rPr>
        <w:t>Teacher result analysis</w:t>
      </w:r>
    </w:p>
    <w:p>
      <w:pPr/>
      <w:r>
        <w:rPr>
          <w:rFonts w:ascii="Aptos" w:hAnsi="Aptos"/>
        </w:rPr>
        <w:t>☐ Negative marking configurable ON/OFF</w:t>
      </w:r>
    </w:p>
    <w:p>
      <w:pPr/>
      <w:r>
        <w:rPr>
          <w:rFonts w:ascii="Aptos" w:hAnsi="Aptos"/>
        </w:rPr>
        <w:t>☐ Show answers after submission configurable ON/OFF</w:t>
      </w:r>
    </w:p>
    <w:p>
      <w:pPr/>
      <w:r>
        <w:rPr>
          <w:rFonts w:ascii="Aptos" w:hAnsi="Aptos"/>
        </w:rPr>
        <w:t>☐ Show marks immediately or on a scheduled release date</w:t>
      </w:r>
    </w:p>
    <w:p>
      <w:pPr/>
      <w:r>
        <w:rPr>
          <w:rFonts w:ascii="Aptos" w:hAnsi="Aptos"/>
        </w:rPr>
        <w:t>☐ Retake permission and maximum attempts configurable</w:t>
      </w:r>
    </w:p>
    <w:p>
      <w:pPr/>
      <w:r>
        <w:rPr>
          <w:rFonts w:ascii="Aptos" w:hAnsi="Aptos"/>
        </w:rPr>
        <w:t>☐ Question difficulty/category tags</w:t>
      </w:r>
    </w:p>
    <w:p>
      <w:pPr/>
      <w:r>
        <w:rPr>
          <w:rFonts w:ascii="Aptos" w:hAnsi="Aptos"/>
        </w:rPr>
        <w:t>☐ Import questions from CSV/Excel where supported</w:t>
      </w:r>
    </w:p>
    <w:p>
      <w:pPr/>
      <w:r>
        <w:rPr>
          <w:rFonts w:ascii="Aptos" w:hAnsi="Aptos"/>
        </w:rPr>
        <w:t>☐ Export exam results</w:t>
      </w:r>
    </w:p>
    <w:p>
      <w:pPr/>
      <w:r>
        <w:rPr>
          <w:rFonts w:ascii="Aptos" w:hAnsi="Aptos"/>
        </w:rPr>
        <w:t>☐ Student ranking/leaderboard can be enabled or hidden</w:t>
      </w:r>
    </w:p>
    <w:p>
      <w:pPr/>
      <w:r>
        <w:rPr>
          <w:rFonts w:ascii="Aptos" w:hAnsi="Aptos"/>
        </w:rPr>
        <w:t>☐ Paid exam access can be enabled where the tenant business model requires it</w:t>
      </w:r>
    </w:p>
    <w:p>
      <w:pPr>
        <w:pStyle w:val="Heading2"/>
        <w:keepNext/>
      </w:pPr>
      <w:r>
        <w:rPr>
          <w:rFonts w:ascii="Aptos" w:hAnsi="Aptos"/>
        </w:rPr>
        <w:t>4.9 Attendance</w:t>
      </w:r>
    </w:p>
    <w:p>
      <w:pPr>
        <w:spacing w:after="30"/>
        <w:ind w:left="173"/>
      </w:pPr>
      <w:r>
        <w:rPr>
          <w:rFonts w:ascii="Aptos" w:hAnsi="Aptos"/>
          <w:b/>
        </w:rPr>
        <w:t xml:space="preserve">☐ </w:t>
      </w:r>
      <w:r>
        <w:rPr>
          <w:rFonts w:ascii="Aptos" w:hAnsi="Aptos"/>
        </w:rPr>
        <w:t>Manual attendance</w:t>
      </w:r>
    </w:p>
    <w:p>
      <w:pPr>
        <w:spacing w:after="30"/>
        <w:ind w:left="173"/>
      </w:pPr>
      <w:r>
        <w:rPr>
          <w:rFonts w:ascii="Aptos" w:hAnsi="Aptos"/>
          <w:b/>
        </w:rPr>
        <w:t xml:space="preserve">☐ </w:t>
      </w:r>
      <w:r>
        <w:rPr>
          <w:rFonts w:ascii="Aptos" w:hAnsi="Aptos"/>
        </w:rPr>
        <w:t>Present / Absent / Late / Excused</w:t>
      </w:r>
    </w:p>
    <w:p>
      <w:pPr>
        <w:spacing w:after="30"/>
        <w:ind w:left="173"/>
      </w:pPr>
      <w:r>
        <w:rPr>
          <w:rFonts w:ascii="Aptos" w:hAnsi="Aptos"/>
          <w:b/>
        </w:rPr>
        <w:t xml:space="preserve">☐ </w:t>
      </w:r>
      <w:r>
        <w:rPr>
          <w:rFonts w:ascii="Aptos" w:hAnsi="Aptos"/>
        </w:rPr>
        <w:t>Attendance history</w:t>
      </w:r>
    </w:p>
    <w:p>
      <w:pPr>
        <w:spacing w:after="30"/>
        <w:ind w:left="173"/>
      </w:pPr>
      <w:r>
        <w:rPr>
          <w:rFonts w:ascii="Aptos" w:hAnsi="Aptos"/>
          <w:b/>
        </w:rPr>
        <w:t xml:space="preserve">☐ </w:t>
      </w:r>
      <w:r>
        <w:rPr>
          <w:rFonts w:ascii="Aptos" w:hAnsi="Aptos"/>
        </w:rPr>
        <w:t>Student attendance percentage</w:t>
      </w:r>
    </w:p>
    <w:p>
      <w:pPr>
        <w:spacing w:after="30"/>
        <w:ind w:left="173"/>
      </w:pPr>
      <w:r>
        <w:rPr>
          <w:rFonts w:ascii="Aptos" w:hAnsi="Aptos"/>
          <w:b/>
        </w:rPr>
        <w:t xml:space="preserve">☐ </w:t>
      </w:r>
      <w:r>
        <w:rPr>
          <w:rFonts w:ascii="Aptos" w:hAnsi="Aptos"/>
        </w:rPr>
        <w:t>Classroom attendance report</w:t>
      </w:r>
    </w:p>
    <w:p>
      <w:pPr>
        <w:spacing w:after="30"/>
        <w:ind w:left="173"/>
      </w:pPr>
      <w:r>
        <w:rPr>
          <w:rFonts w:ascii="Aptos" w:hAnsi="Aptos"/>
          <w:b/>
        </w:rPr>
        <w:t xml:space="preserve">☐ </w:t>
      </w:r>
      <w:r>
        <w:rPr>
          <w:rFonts w:ascii="Aptos" w:hAnsi="Aptos"/>
        </w:rPr>
        <w:t>Export attendance</w:t>
      </w:r>
    </w:p>
    <w:p>
      <w:pPr>
        <w:spacing w:after="30"/>
        <w:ind w:left="173"/>
      </w:pPr>
      <w:r>
        <w:rPr>
          <w:rFonts w:ascii="Aptos" w:hAnsi="Aptos"/>
          <w:b/>
        </w:rPr>
        <w:t xml:space="preserve">☐ </w:t>
      </w:r>
      <w:r>
        <w:rPr>
          <w:rFonts w:ascii="Aptos" w:hAnsi="Aptos"/>
        </w:rPr>
        <w:t>Automatic Zoom/Meet attendance marked Coming Soon</w:t>
      </w:r>
    </w:p>
    <w:p>
      <w:pPr>
        <w:pStyle w:val="Heading2"/>
        <w:keepNext/>
      </w:pPr>
      <w:r>
        <w:rPr>
          <w:rFonts w:ascii="Aptos" w:hAnsi="Aptos"/>
        </w:rPr>
        <w:t>4.10 Notifications</w:t>
      </w:r>
    </w:p>
    <w:p>
      <w:pPr>
        <w:spacing w:after="30"/>
        <w:ind w:left="173"/>
      </w:pPr>
      <w:r>
        <w:rPr>
          <w:rFonts w:ascii="Aptos" w:hAnsi="Aptos"/>
          <w:b/>
        </w:rPr>
        <w:t xml:space="preserve">☐ </w:t>
      </w:r>
      <w:r>
        <w:rPr>
          <w:rFonts w:ascii="Aptos" w:hAnsi="Aptos"/>
        </w:rPr>
        <w:t>In-app notifications</w:t>
      </w:r>
    </w:p>
    <w:p>
      <w:pPr>
        <w:spacing w:after="30"/>
        <w:ind w:left="173"/>
      </w:pPr>
      <w:r>
        <w:rPr>
          <w:rFonts w:ascii="Aptos" w:hAnsi="Aptos"/>
          <w:b/>
        </w:rPr>
        <w:t xml:space="preserve">☐ </w:t>
      </w:r>
      <w:r>
        <w:rPr>
          <w:rFonts w:ascii="Aptos" w:hAnsi="Aptos"/>
        </w:rPr>
        <w:t>Email notifications</w:t>
      </w:r>
    </w:p>
    <w:p>
      <w:pPr>
        <w:spacing w:after="30"/>
        <w:ind w:left="173"/>
      </w:pPr>
      <w:r>
        <w:rPr>
          <w:rFonts w:ascii="Aptos" w:hAnsi="Aptos"/>
          <w:b/>
        </w:rPr>
        <w:t xml:space="preserve">☐ </w:t>
      </w:r>
      <w:r>
        <w:rPr>
          <w:rFonts w:ascii="Aptos" w:hAnsi="Aptos"/>
        </w:rPr>
        <w:t>New course/lesson notification</w:t>
      </w:r>
    </w:p>
    <w:p>
      <w:pPr>
        <w:spacing w:after="30"/>
        <w:ind w:left="173"/>
      </w:pPr>
      <w:r>
        <w:rPr>
          <w:rFonts w:ascii="Aptos" w:hAnsi="Aptos"/>
          <w:b/>
        </w:rPr>
        <w:t xml:space="preserve">☐ </w:t>
      </w:r>
      <w:r>
        <w:rPr>
          <w:rFonts w:ascii="Aptos" w:hAnsi="Aptos"/>
        </w:rPr>
        <w:t>Assignment notification</w:t>
      </w:r>
    </w:p>
    <w:p>
      <w:pPr>
        <w:spacing w:after="30"/>
        <w:ind w:left="173"/>
      </w:pPr>
      <w:r>
        <w:rPr>
          <w:rFonts w:ascii="Aptos" w:hAnsi="Aptos"/>
          <w:b/>
        </w:rPr>
        <w:t xml:space="preserve">☐ </w:t>
      </w:r>
      <w:r>
        <w:rPr>
          <w:rFonts w:ascii="Aptos" w:hAnsi="Aptos"/>
        </w:rPr>
        <w:t>Due reminder</w:t>
      </w:r>
    </w:p>
    <w:p>
      <w:pPr>
        <w:spacing w:after="30"/>
        <w:ind w:left="173"/>
      </w:pPr>
      <w:r>
        <w:rPr>
          <w:rFonts w:ascii="Aptos" w:hAnsi="Aptos"/>
          <w:b/>
        </w:rPr>
        <w:t xml:space="preserve">☐ </w:t>
      </w:r>
      <w:r>
        <w:rPr>
          <w:rFonts w:ascii="Aptos" w:hAnsi="Aptos"/>
        </w:rPr>
        <w:t>Exam notification</w:t>
      </w:r>
    </w:p>
    <w:p>
      <w:pPr>
        <w:spacing w:after="30"/>
        <w:ind w:left="173"/>
      </w:pPr>
      <w:r>
        <w:rPr>
          <w:rFonts w:ascii="Aptos" w:hAnsi="Aptos"/>
          <w:b/>
        </w:rPr>
        <w:t xml:space="preserve">☐ </w:t>
      </w:r>
      <w:r>
        <w:rPr>
          <w:rFonts w:ascii="Aptos" w:hAnsi="Aptos"/>
        </w:rPr>
        <w:t>Live class reminder</w:t>
      </w:r>
    </w:p>
    <w:p>
      <w:pPr>
        <w:spacing w:after="30"/>
        <w:ind w:left="173"/>
      </w:pPr>
      <w:r>
        <w:rPr>
          <w:rFonts w:ascii="Aptos" w:hAnsi="Aptos"/>
          <w:b/>
        </w:rPr>
        <w:t xml:space="preserve">☐ </w:t>
      </w:r>
      <w:r>
        <w:rPr>
          <w:rFonts w:ascii="Aptos" w:hAnsi="Aptos"/>
        </w:rPr>
        <w:t>Class cancellation</w:t>
      </w:r>
    </w:p>
    <w:p>
      <w:pPr>
        <w:spacing w:after="30"/>
        <w:ind w:left="173"/>
      </w:pPr>
      <w:r>
        <w:rPr>
          <w:rFonts w:ascii="Aptos" w:hAnsi="Aptos"/>
          <w:b/>
        </w:rPr>
        <w:t xml:space="preserve">☐ </w:t>
      </w:r>
      <w:r>
        <w:rPr>
          <w:rFonts w:ascii="Aptos" w:hAnsi="Aptos"/>
        </w:rPr>
        <w:t>Result published notification</w:t>
      </w:r>
    </w:p>
    <w:p>
      <w:pPr>
        <w:spacing w:after="30"/>
        <w:ind w:left="173"/>
      </w:pPr>
      <w:r>
        <w:rPr>
          <w:rFonts w:ascii="Aptos" w:hAnsi="Aptos"/>
          <w:b/>
        </w:rPr>
        <w:t xml:space="preserve">☐ </w:t>
      </w:r>
      <w:r>
        <w:rPr>
          <w:rFonts w:ascii="Aptos" w:hAnsi="Aptos"/>
        </w:rPr>
        <w:t>Payment notification</w:t>
      </w:r>
    </w:p>
    <w:p>
      <w:pPr>
        <w:spacing w:after="30"/>
        <w:ind w:left="173"/>
      </w:pPr>
      <w:r>
        <w:rPr>
          <w:rFonts w:ascii="Aptos" w:hAnsi="Aptos"/>
          <w:b/>
        </w:rPr>
        <w:t xml:space="preserve">☐ </w:t>
      </w:r>
      <w:r>
        <w:rPr>
          <w:rFonts w:ascii="Aptos" w:hAnsi="Aptos"/>
        </w:rPr>
        <w:t>Teacher announcement</w:t>
      </w:r>
    </w:p>
    <w:p>
      <w:pPr>
        <w:spacing w:after="30"/>
        <w:ind w:left="173"/>
      </w:pPr>
      <w:r>
        <w:rPr>
          <w:rFonts w:ascii="Aptos" w:hAnsi="Aptos"/>
          <w:b/>
        </w:rPr>
        <w:t xml:space="preserve">☐ </w:t>
      </w:r>
      <w:r>
        <w:rPr>
          <w:rFonts w:ascii="Aptos" w:hAnsi="Aptos"/>
        </w:rPr>
        <w:t>Read/unread status</w:t>
      </w:r>
    </w:p>
    <w:p>
      <w:pPr>
        <w:spacing w:after="30"/>
        <w:ind w:left="173"/>
      </w:pPr>
      <w:r>
        <w:rPr>
          <w:rFonts w:ascii="Aptos" w:hAnsi="Aptos"/>
          <w:b/>
        </w:rPr>
        <w:t xml:space="preserve">☐ </w:t>
      </w:r>
      <w:r>
        <w:rPr>
          <w:rFonts w:ascii="Aptos" w:hAnsi="Aptos"/>
        </w:rPr>
        <w:t>SMS and mobile push can be future add-ons</w:t>
      </w:r>
    </w:p>
    <w:p>
      <w:pPr>
        <w:pStyle w:val="Heading2"/>
        <w:keepNext/>
      </w:pPr>
      <w:r>
        <w:rPr>
          <w:rFonts w:ascii="Aptos" w:hAnsi="Aptos"/>
        </w:rPr>
        <w:t>4.11 Calendar</w:t>
      </w:r>
    </w:p>
    <w:p>
      <w:pPr>
        <w:spacing w:after="30"/>
        <w:ind w:left="173"/>
      </w:pPr>
      <w:r>
        <w:rPr>
          <w:rFonts w:ascii="Aptos" w:hAnsi="Aptos"/>
          <w:b/>
        </w:rPr>
        <w:t xml:space="preserve">☐ </w:t>
      </w:r>
      <w:r>
        <w:rPr>
          <w:rFonts w:ascii="Aptos" w:hAnsi="Aptos"/>
        </w:rPr>
        <w:t>Upcoming live classes</w:t>
      </w:r>
    </w:p>
    <w:p>
      <w:pPr>
        <w:spacing w:after="30"/>
        <w:ind w:left="173"/>
      </w:pPr>
      <w:r>
        <w:rPr>
          <w:rFonts w:ascii="Aptos" w:hAnsi="Aptos"/>
          <w:b/>
        </w:rPr>
        <w:t xml:space="preserve">☐ </w:t>
      </w:r>
      <w:r>
        <w:rPr>
          <w:rFonts w:ascii="Aptos" w:hAnsi="Aptos"/>
        </w:rPr>
        <w:t>Exams</w:t>
      </w:r>
    </w:p>
    <w:p>
      <w:pPr>
        <w:spacing w:after="30"/>
        <w:ind w:left="173"/>
      </w:pPr>
      <w:r>
        <w:rPr>
          <w:rFonts w:ascii="Aptos" w:hAnsi="Aptos"/>
          <w:b/>
        </w:rPr>
        <w:t xml:space="preserve">☐ </w:t>
      </w:r>
      <w:r>
        <w:rPr>
          <w:rFonts w:ascii="Aptos" w:hAnsi="Aptos"/>
        </w:rPr>
        <w:t>Assignment deadlines</w:t>
      </w:r>
    </w:p>
    <w:p>
      <w:pPr>
        <w:spacing w:after="30"/>
        <w:ind w:left="173"/>
      </w:pPr>
      <w:r>
        <w:rPr>
          <w:rFonts w:ascii="Aptos" w:hAnsi="Aptos"/>
          <w:b/>
        </w:rPr>
        <w:t xml:space="preserve">☐ </w:t>
      </w:r>
      <w:r>
        <w:rPr>
          <w:rFonts w:ascii="Aptos" w:hAnsi="Aptos"/>
        </w:rPr>
        <w:t>Course events</w:t>
      </w:r>
    </w:p>
    <w:p>
      <w:pPr>
        <w:spacing w:after="30"/>
        <w:ind w:left="173"/>
      </w:pPr>
      <w:r>
        <w:rPr>
          <w:rFonts w:ascii="Aptos" w:hAnsi="Aptos"/>
          <w:b/>
        </w:rPr>
        <w:t xml:space="preserve">☐ </w:t>
      </w:r>
      <w:r>
        <w:rPr>
          <w:rFonts w:ascii="Aptos" w:hAnsi="Aptos"/>
        </w:rPr>
        <w:t>Month view</w:t>
      </w:r>
    </w:p>
    <w:p>
      <w:pPr>
        <w:spacing w:after="30"/>
        <w:ind w:left="173"/>
      </w:pPr>
      <w:r>
        <w:rPr>
          <w:rFonts w:ascii="Aptos" w:hAnsi="Aptos"/>
          <w:b/>
        </w:rPr>
        <w:t xml:space="preserve">☐ </w:t>
      </w:r>
      <w:r>
        <w:rPr>
          <w:rFonts w:ascii="Aptos" w:hAnsi="Aptos"/>
        </w:rPr>
        <w:t>Week view</w:t>
      </w:r>
    </w:p>
    <w:p>
      <w:pPr>
        <w:spacing w:after="30"/>
        <w:ind w:left="173"/>
      </w:pPr>
      <w:r>
        <w:rPr>
          <w:rFonts w:ascii="Aptos" w:hAnsi="Aptos"/>
          <w:b/>
        </w:rPr>
        <w:t xml:space="preserve">☐ </w:t>
      </w:r>
      <w:r>
        <w:rPr>
          <w:rFonts w:ascii="Aptos" w:hAnsi="Aptos"/>
        </w:rPr>
        <w:t>Student calendar</w:t>
      </w:r>
    </w:p>
    <w:p>
      <w:pPr>
        <w:spacing w:after="30"/>
        <w:ind w:left="173"/>
      </w:pPr>
      <w:r>
        <w:rPr>
          <w:rFonts w:ascii="Aptos" w:hAnsi="Aptos"/>
          <w:b/>
        </w:rPr>
        <w:t xml:space="preserve">☐ </w:t>
      </w:r>
      <w:r>
        <w:rPr>
          <w:rFonts w:ascii="Aptos" w:hAnsi="Aptos"/>
        </w:rPr>
        <w:t>Teacher calendar</w:t>
      </w:r>
    </w:p>
    <w:p>
      <w:pPr>
        <w:spacing w:after="30"/>
        <w:ind w:left="173"/>
      </w:pPr>
      <w:r>
        <w:rPr>
          <w:rFonts w:ascii="Aptos" w:hAnsi="Aptos"/>
          <w:b/>
        </w:rPr>
        <w:t xml:space="preserve">☐ </w:t>
      </w:r>
      <w:r>
        <w:rPr>
          <w:rFonts w:ascii="Aptos" w:hAnsi="Aptos"/>
        </w:rPr>
        <w:t>Google Calendar / Outlook sync marked Coming Soon</w:t>
      </w:r>
    </w:p>
    <w:p>
      <w:pPr>
        <w:pStyle w:val="Heading2"/>
        <w:keepNext/>
      </w:pPr>
      <w:r>
        <w:rPr>
          <w:rFonts w:ascii="Aptos" w:hAnsi="Aptos"/>
        </w:rPr>
        <w:t>4.12 Student Dashboard</w:t>
      </w:r>
    </w:p>
    <w:p>
      <w:pPr>
        <w:spacing w:after="30"/>
        <w:ind w:left="173"/>
      </w:pPr>
      <w:r>
        <w:rPr>
          <w:rFonts w:ascii="Aptos" w:hAnsi="Aptos"/>
          <w:b/>
        </w:rPr>
        <w:t xml:space="preserve">☐ </w:t>
      </w:r>
      <w:r>
        <w:rPr>
          <w:rFonts w:ascii="Aptos" w:hAnsi="Aptos"/>
        </w:rPr>
        <w:t>My courses</w:t>
      </w:r>
    </w:p>
    <w:p>
      <w:pPr>
        <w:spacing w:after="30"/>
        <w:ind w:left="173"/>
      </w:pPr>
      <w:r>
        <w:rPr>
          <w:rFonts w:ascii="Aptos" w:hAnsi="Aptos"/>
          <w:b/>
        </w:rPr>
        <w:t xml:space="preserve">☐ </w:t>
      </w:r>
      <w:r>
        <w:rPr>
          <w:rFonts w:ascii="Aptos" w:hAnsi="Aptos"/>
        </w:rPr>
        <w:t>Upcoming classes</w:t>
      </w:r>
    </w:p>
    <w:p>
      <w:pPr>
        <w:spacing w:after="30"/>
        <w:ind w:left="173"/>
      </w:pPr>
      <w:r>
        <w:rPr>
          <w:rFonts w:ascii="Aptos" w:hAnsi="Aptos"/>
          <w:b/>
        </w:rPr>
        <w:t xml:space="preserve">☐ </w:t>
      </w:r>
      <w:r>
        <w:rPr>
          <w:rFonts w:ascii="Aptos" w:hAnsi="Aptos"/>
        </w:rPr>
        <w:t>Join Live Class</w:t>
      </w:r>
    </w:p>
    <w:p>
      <w:pPr>
        <w:spacing w:after="30"/>
        <w:ind w:left="173"/>
      </w:pPr>
      <w:r>
        <w:rPr>
          <w:rFonts w:ascii="Aptos" w:hAnsi="Aptos"/>
          <w:b/>
        </w:rPr>
        <w:t xml:space="preserve">☐ </w:t>
      </w:r>
      <w:r>
        <w:rPr>
          <w:rFonts w:ascii="Aptos" w:hAnsi="Aptos"/>
        </w:rPr>
        <w:t>Recent lessons</w:t>
      </w:r>
    </w:p>
    <w:p>
      <w:pPr>
        <w:spacing w:after="30"/>
        <w:ind w:left="173"/>
      </w:pPr>
      <w:r>
        <w:rPr>
          <w:rFonts w:ascii="Aptos" w:hAnsi="Aptos"/>
          <w:b/>
        </w:rPr>
        <w:t xml:space="preserve">☐ </w:t>
      </w:r>
      <w:r>
        <w:rPr>
          <w:rFonts w:ascii="Aptos" w:hAnsi="Aptos"/>
        </w:rPr>
        <w:t>Course progress</w:t>
      </w:r>
    </w:p>
    <w:p>
      <w:pPr>
        <w:spacing w:after="30"/>
        <w:ind w:left="173"/>
      </w:pPr>
      <w:r>
        <w:rPr>
          <w:rFonts w:ascii="Aptos" w:hAnsi="Aptos"/>
          <w:b/>
        </w:rPr>
        <w:t xml:space="preserve">☐ </w:t>
      </w:r>
      <w:r>
        <w:rPr>
          <w:rFonts w:ascii="Aptos" w:hAnsi="Aptos"/>
        </w:rPr>
        <w:t>Assignments</w:t>
      </w:r>
    </w:p>
    <w:p>
      <w:pPr>
        <w:spacing w:after="30"/>
        <w:ind w:left="173"/>
      </w:pPr>
      <w:r>
        <w:rPr>
          <w:rFonts w:ascii="Aptos" w:hAnsi="Aptos"/>
          <w:b/>
        </w:rPr>
        <w:t xml:space="preserve">☐ </w:t>
      </w:r>
      <w:r>
        <w:rPr>
          <w:rFonts w:ascii="Aptos" w:hAnsi="Aptos"/>
        </w:rPr>
        <w:t>Exams</w:t>
      </w:r>
    </w:p>
    <w:p>
      <w:pPr>
        <w:spacing w:after="30"/>
        <w:ind w:left="173"/>
      </w:pPr>
      <w:r>
        <w:rPr>
          <w:rFonts w:ascii="Aptos" w:hAnsi="Aptos"/>
          <w:b/>
        </w:rPr>
        <w:t xml:space="preserve">☐ </w:t>
      </w:r>
      <w:r>
        <w:rPr>
          <w:rFonts w:ascii="Aptos" w:hAnsi="Aptos"/>
        </w:rPr>
        <w:t>Results</w:t>
      </w:r>
    </w:p>
    <w:p>
      <w:pPr>
        <w:spacing w:after="30"/>
        <w:ind w:left="173"/>
      </w:pPr>
      <w:r>
        <w:rPr>
          <w:rFonts w:ascii="Aptos" w:hAnsi="Aptos"/>
          <w:b/>
        </w:rPr>
        <w:t xml:space="preserve">☐ </w:t>
      </w:r>
      <w:r>
        <w:rPr>
          <w:rFonts w:ascii="Aptos" w:hAnsi="Aptos"/>
        </w:rPr>
        <w:t>Attendance</w:t>
      </w:r>
    </w:p>
    <w:p>
      <w:pPr>
        <w:spacing w:after="30"/>
        <w:ind w:left="173"/>
      </w:pPr>
      <w:r>
        <w:rPr>
          <w:rFonts w:ascii="Aptos" w:hAnsi="Aptos"/>
          <w:b/>
        </w:rPr>
        <w:t xml:space="preserve">☐ </w:t>
      </w:r>
      <w:r>
        <w:rPr>
          <w:rFonts w:ascii="Aptos" w:hAnsi="Aptos"/>
        </w:rPr>
        <w:t>Certificates</w:t>
      </w:r>
    </w:p>
    <w:p>
      <w:pPr>
        <w:spacing w:after="30"/>
        <w:ind w:left="173"/>
      </w:pPr>
      <w:r>
        <w:rPr>
          <w:rFonts w:ascii="Aptos" w:hAnsi="Aptos"/>
          <w:b/>
        </w:rPr>
        <w:t xml:space="preserve">☐ </w:t>
      </w:r>
      <w:r>
        <w:rPr>
          <w:rFonts w:ascii="Aptos" w:hAnsi="Aptos"/>
        </w:rPr>
        <w:t>Notifications</w:t>
      </w:r>
    </w:p>
    <w:p>
      <w:pPr>
        <w:spacing w:after="30"/>
        <w:ind w:left="173"/>
      </w:pPr>
      <w:r>
        <w:rPr>
          <w:rFonts w:ascii="Aptos" w:hAnsi="Aptos"/>
          <w:b/>
        </w:rPr>
        <w:t xml:space="preserve">☐ </w:t>
      </w:r>
      <w:r>
        <w:rPr>
          <w:rFonts w:ascii="Aptos" w:hAnsi="Aptos"/>
        </w:rPr>
        <w:t>Payment information</w:t>
      </w:r>
    </w:p>
    <w:p>
      <w:pPr>
        <w:spacing w:after="30"/>
        <w:ind w:left="173"/>
      </w:pPr>
      <w:r>
        <w:rPr>
          <w:rFonts w:ascii="Aptos" w:hAnsi="Aptos"/>
          <w:b/>
        </w:rPr>
        <w:t xml:space="preserve">☐ </w:t>
      </w:r>
      <w:r>
        <w:rPr>
          <w:rFonts w:ascii="Aptos" w:hAnsi="Aptos"/>
        </w:rPr>
        <w:t>Recorded class links</w:t>
      </w:r>
    </w:p>
    <w:p>
      <w:pPr>
        <w:pStyle w:val="Heading2"/>
        <w:keepNext/>
      </w:pPr>
      <w:r>
        <w:rPr>
          <w:rFonts w:ascii="Aptos" w:hAnsi="Aptos"/>
        </w:rPr>
        <w:t>4.13 Teacher Dashboard</w:t>
      </w:r>
    </w:p>
    <w:p>
      <w:pPr>
        <w:spacing w:after="30"/>
        <w:ind w:left="173"/>
      </w:pPr>
      <w:r>
        <w:rPr>
          <w:rFonts w:ascii="Aptos" w:hAnsi="Aptos"/>
          <w:b/>
        </w:rPr>
        <w:t xml:space="preserve">☐ </w:t>
      </w:r>
      <w:r>
        <w:rPr>
          <w:rFonts w:ascii="Aptos" w:hAnsi="Aptos"/>
        </w:rPr>
        <w:t>Total active students</w:t>
      </w:r>
    </w:p>
    <w:p>
      <w:pPr>
        <w:spacing w:after="30"/>
        <w:ind w:left="173"/>
      </w:pPr>
      <w:r>
        <w:rPr>
          <w:rFonts w:ascii="Aptos" w:hAnsi="Aptos"/>
          <w:b/>
        </w:rPr>
        <w:t xml:space="preserve">☐ </w:t>
      </w:r>
      <w:r>
        <w:rPr>
          <w:rFonts w:ascii="Aptos" w:hAnsi="Aptos"/>
        </w:rPr>
        <w:t>Current plan</w:t>
      </w:r>
    </w:p>
    <w:p>
      <w:pPr>
        <w:spacing w:after="30"/>
        <w:ind w:left="173"/>
      </w:pPr>
      <w:r>
        <w:rPr>
          <w:rFonts w:ascii="Aptos" w:hAnsi="Aptos"/>
          <w:b/>
        </w:rPr>
        <w:t xml:space="preserve">☐ </w:t>
      </w:r>
      <w:r>
        <w:rPr>
          <w:rFonts w:ascii="Aptos" w:hAnsi="Aptos"/>
        </w:rPr>
        <w:t>Student limit</w:t>
      </w:r>
    </w:p>
    <w:p>
      <w:pPr>
        <w:spacing w:after="30"/>
        <w:ind w:left="173"/>
      </w:pPr>
      <w:r>
        <w:rPr>
          <w:rFonts w:ascii="Aptos" w:hAnsi="Aptos"/>
          <w:b/>
        </w:rPr>
        <w:t xml:space="preserve">☐ </w:t>
      </w:r>
      <w:r>
        <w:rPr>
          <w:rFonts w:ascii="Aptos" w:hAnsi="Aptos"/>
        </w:rPr>
        <w:t>Active courses</w:t>
      </w:r>
    </w:p>
    <w:p>
      <w:pPr>
        <w:spacing w:after="30"/>
        <w:ind w:left="173"/>
      </w:pPr>
      <w:r>
        <w:rPr>
          <w:rFonts w:ascii="Aptos" w:hAnsi="Aptos"/>
          <w:b/>
        </w:rPr>
        <w:t xml:space="preserve">☐ </w:t>
      </w:r>
      <w:r>
        <w:rPr>
          <w:rFonts w:ascii="Aptos" w:hAnsi="Aptos"/>
        </w:rPr>
        <w:t>Total classes</w:t>
      </w:r>
    </w:p>
    <w:p>
      <w:pPr>
        <w:spacing w:after="30"/>
        <w:ind w:left="173"/>
      </w:pPr>
      <w:r>
        <w:rPr>
          <w:rFonts w:ascii="Aptos" w:hAnsi="Aptos"/>
          <w:b/>
        </w:rPr>
        <w:t xml:space="preserve">☐ </w:t>
      </w:r>
      <w:r>
        <w:rPr>
          <w:rFonts w:ascii="Aptos" w:hAnsi="Aptos"/>
        </w:rPr>
        <w:t>Upcoming live classes</w:t>
      </w:r>
    </w:p>
    <w:p>
      <w:pPr>
        <w:spacing w:after="30"/>
        <w:ind w:left="173"/>
      </w:pPr>
      <w:r>
        <w:rPr>
          <w:rFonts w:ascii="Aptos" w:hAnsi="Aptos"/>
          <w:b/>
        </w:rPr>
        <w:t xml:space="preserve">☐ </w:t>
      </w:r>
      <w:r>
        <w:rPr>
          <w:rFonts w:ascii="Aptos" w:hAnsi="Aptos"/>
        </w:rPr>
        <w:t>Assignment submissions</w:t>
      </w:r>
    </w:p>
    <w:p>
      <w:pPr>
        <w:spacing w:after="30"/>
        <w:ind w:left="173"/>
      </w:pPr>
      <w:r>
        <w:rPr>
          <w:rFonts w:ascii="Aptos" w:hAnsi="Aptos"/>
          <w:b/>
        </w:rPr>
        <w:t xml:space="preserve">☐ </w:t>
      </w:r>
      <w:r>
        <w:rPr>
          <w:rFonts w:ascii="Aptos" w:hAnsi="Aptos"/>
        </w:rPr>
        <w:t>Pending marking</w:t>
      </w:r>
    </w:p>
    <w:p>
      <w:pPr>
        <w:spacing w:after="30"/>
        <w:ind w:left="173"/>
      </w:pPr>
      <w:r>
        <w:rPr>
          <w:rFonts w:ascii="Aptos" w:hAnsi="Aptos"/>
          <w:b/>
        </w:rPr>
        <w:t xml:space="preserve">☐ </w:t>
      </w:r>
      <w:r>
        <w:rPr>
          <w:rFonts w:ascii="Aptos" w:hAnsi="Aptos"/>
        </w:rPr>
        <w:t>Upcoming exams</w:t>
      </w:r>
    </w:p>
    <w:p>
      <w:pPr>
        <w:spacing w:after="30"/>
        <w:ind w:left="173"/>
      </w:pPr>
      <w:r>
        <w:rPr>
          <w:rFonts w:ascii="Aptos" w:hAnsi="Aptos"/>
          <w:b/>
        </w:rPr>
        <w:t xml:space="preserve">☐ </w:t>
      </w:r>
      <w:r>
        <w:rPr>
          <w:rFonts w:ascii="Aptos" w:hAnsi="Aptos"/>
        </w:rPr>
        <w:t>Student performance</w:t>
      </w:r>
    </w:p>
    <w:p>
      <w:pPr>
        <w:spacing w:after="30"/>
        <w:ind w:left="173"/>
      </w:pPr>
      <w:r>
        <w:rPr>
          <w:rFonts w:ascii="Aptos" w:hAnsi="Aptos"/>
          <w:b/>
        </w:rPr>
        <w:t xml:space="preserve">☐ </w:t>
      </w:r>
      <w:r>
        <w:rPr>
          <w:rFonts w:ascii="Aptos" w:hAnsi="Aptos"/>
        </w:rPr>
        <w:t>Attendance</w:t>
      </w:r>
    </w:p>
    <w:p>
      <w:pPr>
        <w:spacing w:after="30"/>
        <w:ind w:left="173"/>
      </w:pPr>
      <w:r>
        <w:rPr>
          <w:rFonts w:ascii="Aptos" w:hAnsi="Aptos"/>
          <w:b/>
        </w:rPr>
        <w:t xml:space="preserve">☐ </w:t>
      </w:r>
      <w:r>
        <w:rPr>
          <w:rFonts w:ascii="Aptos" w:hAnsi="Aptos"/>
        </w:rPr>
        <w:t>Course completion</w:t>
      </w:r>
    </w:p>
    <w:p>
      <w:pPr>
        <w:spacing w:after="30"/>
        <w:ind w:left="173"/>
      </w:pPr>
      <w:r>
        <w:rPr>
          <w:rFonts w:ascii="Aptos" w:hAnsi="Aptos"/>
          <w:b/>
        </w:rPr>
        <w:t xml:space="preserve">☐ </w:t>
      </w:r>
      <w:r>
        <w:rPr>
          <w:rFonts w:ascii="Aptos" w:hAnsi="Aptos"/>
        </w:rPr>
        <w:t>Revenue/payment information</w:t>
      </w:r>
    </w:p>
    <w:p>
      <w:pPr>
        <w:spacing w:after="30"/>
        <w:ind w:left="173"/>
      </w:pPr>
      <w:r>
        <w:rPr>
          <w:rFonts w:ascii="Aptos" w:hAnsi="Aptos"/>
          <w:b/>
        </w:rPr>
        <w:t xml:space="preserve">☐ </w:t>
      </w:r>
      <w:r>
        <w:rPr>
          <w:rFonts w:ascii="Aptos" w:hAnsi="Aptos"/>
        </w:rPr>
        <w:t>Notifications</w:t>
      </w:r>
    </w:p>
    <w:p>
      <w:pPr>
        <w:spacing w:after="30"/>
        <w:ind w:left="173"/>
      </w:pPr>
      <w:r>
        <w:t>☐ Usage display such as “82 / 100 students”</w:t>
      </w:r>
    </w:p>
    <w:p>
      <w:pPr>
        <w:pStyle w:val="Heading2"/>
        <w:keepNext/>
      </w:pPr>
      <w:r>
        <w:rPr>
          <w:rFonts w:ascii="Aptos" w:hAnsi="Aptos"/>
        </w:rPr>
        <w:t>4.14 Payments &amp; Subscription Billing</w:t>
      </w:r>
    </w:p>
    <w:p>
      <w:pPr>
        <w:spacing w:after="30"/>
        <w:ind w:left="173"/>
      </w:pPr>
      <w:r>
        <w:rPr>
          <w:rFonts w:ascii="Aptos" w:hAnsi="Aptos"/>
          <w:b/>
        </w:rPr>
        <w:t xml:space="preserve">☐ </w:t>
      </w:r>
      <w:r>
        <w:rPr>
          <w:rFonts w:ascii="Aptos" w:hAnsi="Aptos"/>
        </w:rPr>
        <w:t>Free plan</w:t>
      </w:r>
    </w:p>
    <w:p>
      <w:pPr>
        <w:spacing w:after="30"/>
        <w:ind w:left="173"/>
      </w:pPr>
      <w:r>
        <w:rPr>
          <w:rFonts w:ascii="Aptos" w:hAnsi="Aptos"/>
          <w:b/>
        </w:rPr>
        <w:t xml:space="preserve">☐ </w:t>
      </w:r>
      <w:r>
        <w:rPr>
          <w:rFonts w:ascii="Aptos" w:hAnsi="Aptos"/>
        </w:rPr>
        <w:t>Monthly plans</w:t>
      </w:r>
    </w:p>
    <w:p>
      <w:pPr>
        <w:spacing w:after="30"/>
        <w:ind w:left="173"/>
      </w:pPr>
      <w:r>
        <w:rPr>
          <w:rFonts w:ascii="Aptos" w:hAnsi="Aptos"/>
          <w:b/>
        </w:rPr>
        <w:t xml:space="preserve">☐ </w:t>
      </w:r>
      <w:r>
        <w:rPr>
          <w:rFonts w:ascii="Aptos" w:hAnsi="Aptos"/>
        </w:rPr>
        <w:t>Country pricing tier</w:t>
      </w:r>
    </w:p>
    <w:p>
      <w:pPr>
        <w:spacing w:after="30"/>
        <w:ind w:left="173"/>
      </w:pPr>
      <w:r>
        <w:rPr>
          <w:rFonts w:ascii="Aptos" w:hAnsi="Aptos"/>
          <w:b/>
        </w:rPr>
        <w:t xml:space="preserve">☐ </w:t>
      </w:r>
      <w:r>
        <w:rPr>
          <w:rFonts w:ascii="Aptos" w:hAnsi="Aptos"/>
        </w:rPr>
        <w:t>Local currency</w:t>
      </w:r>
    </w:p>
    <w:p>
      <w:pPr>
        <w:spacing w:after="30"/>
        <w:ind w:left="173"/>
      </w:pPr>
      <w:r>
        <w:rPr>
          <w:rFonts w:ascii="Aptos" w:hAnsi="Aptos"/>
          <w:b/>
        </w:rPr>
        <w:t xml:space="preserve">☐ </w:t>
      </w:r>
      <w:r>
        <w:rPr>
          <w:rFonts w:ascii="Aptos" w:hAnsi="Aptos"/>
        </w:rPr>
        <w:t>Subscription start/renewal dates</w:t>
      </w:r>
    </w:p>
    <w:p>
      <w:pPr>
        <w:spacing w:after="30"/>
        <w:ind w:left="173"/>
      </w:pPr>
      <w:r>
        <w:rPr>
          <w:rFonts w:ascii="Aptos" w:hAnsi="Aptos"/>
          <w:b/>
        </w:rPr>
        <w:t xml:space="preserve">☐ </w:t>
      </w:r>
      <w:r>
        <w:rPr>
          <w:rFonts w:ascii="Aptos" w:hAnsi="Aptos"/>
        </w:rPr>
        <w:t>Upgrade/downgrade/cancel</w:t>
      </w:r>
    </w:p>
    <w:p>
      <w:pPr>
        <w:spacing w:after="30"/>
        <w:ind w:left="173"/>
      </w:pPr>
      <w:r>
        <w:rPr>
          <w:rFonts w:ascii="Aptos" w:hAnsi="Aptos"/>
          <w:b/>
        </w:rPr>
        <w:t xml:space="preserve">☐ </w:t>
      </w:r>
      <w:r>
        <w:rPr>
          <w:rFonts w:ascii="Aptos" w:hAnsi="Aptos"/>
        </w:rPr>
        <w:t>Payment history</w:t>
      </w:r>
    </w:p>
    <w:p>
      <w:pPr>
        <w:spacing w:after="30"/>
        <w:ind w:left="173"/>
      </w:pPr>
      <w:r>
        <w:rPr>
          <w:rFonts w:ascii="Aptos" w:hAnsi="Aptos"/>
          <w:b/>
        </w:rPr>
        <w:t xml:space="preserve">☐ </w:t>
      </w:r>
      <w:r>
        <w:rPr>
          <w:rFonts w:ascii="Aptos" w:hAnsi="Aptos"/>
        </w:rPr>
        <w:t>Invoice</w:t>
      </w:r>
    </w:p>
    <w:p>
      <w:pPr>
        <w:spacing w:after="30"/>
        <w:ind w:left="173"/>
      </w:pPr>
      <w:r>
        <w:rPr>
          <w:rFonts w:ascii="Aptos" w:hAnsi="Aptos"/>
          <w:b/>
        </w:rPr>
        <w:t xml:space="preserve">☐ </w:t>
      </w:r>
      <w:r>
        <w:rPr>
          <w:rFonts w:ascii="Aptos" w:hAnsi="Aptos"/>
        </w:rPr>
        <w:t>Coupon/discount</w:t>
      </w:r>
    </w:p>
    <w:p>
      <w:pPr>
        <w:spacing w:after="30"/>
        <w:ind w:left="173"/>
      </w:pPr>
      <w:r>
        <w:rPr>
          <w:rFonts w:ascii="Aptos" w:hAnsi="Aptos"/>
          <w:b/>
        </w:rPr>
        <w:t xml:space="preserve">☐ </w:t>
      </w:r>
      <w:r>
        <w:rPr>
          <w:rFonts w:ascii="Aptos" w:hAnsi="Aptos"/>
        </w:rPr>
        <w:t>Payment gateway integration</w:t>
      </w:r>
    </w:p>
    <w:p>
      <w:pPr>
        <w:spacing w:after="30"/>
        <w:ind w:left="173"/>
      </w:pPr>
      <w:r>
        <w:rPr>
          <w:rFonts w:ascii="Aptos" w:hAnsi="Aptos"/>
          <w:b/>
        </w:rPr>
        <w:t xml:space="preserve">☐ </w:t>
      </w:r>
      <w:r>
        <w:rPr>
          <w:rFonts w:ascii="Aptos" w:hAnsi="Aptos"/>
        </w:rPr>
        <w:t>Failed payment handling</w:t>
      </w:r>
    </w:p>
    <w:p>
      <w:pPr>
        <w:spacing w:after="30"/>
        <w:ind w:left="173"/>
      </w:pPr>
      <w:r>
        <w:rPr>
          <w:rFonts w:ascii="Aptos" w:hAnsi="Aptos"/>
          <w:b/>
        </w:rPr>
        <w:t xml:space="preserve">☐ </w:t>
      </w:r>
      <w:r>
        <w:rPr>
          <w:rFonts w:ascii="Aptos" w:hAnsi="Aptos"/>
        </w:rPr>
        <w:t>Refund support</w:t>
      </w:r>
    </w:p>
    <w:p>
      <w:pPr>
        <w:spacing w:after="30"/>
        <w:ind w:left="173"/>
      </w:pPr>
      <w:r>
        <w:rPr>
          <w:rFonts w:ascii="Aptos" w:hAnsi="Aptos"/>
          <w:b/>
        </w:rPr>
        <w:t xml:space="preserve">☐ </w:t>
      </w:r>
      <w:r>
        <w:rPr>
          <w:rFonts w:ascii="Aptos" w:hAnsi="Aptos"/>
        </w:rPr>
        <w:t>Tax configuration</w:t>
      </w:r>
    </w:p>
    <w:p>
      <w:pPr>
        <w:spacing w:after="30"/>
        <w:ind w:left="173"/>
      </w:pPr>
      <w:r>
        <w:rPr>
          <w:rFonts w:ascii="Aptos" w:hAnsi="Aptos"/>
          <w:b/>
        </w:rPr>
        <w:t xml:space="preserve">☐ </w:t>
      </w:r>
      <w:r>
        <w:rPr>
          <w:rFonts w:ascii="Aptos" w:hAnsi="Aptos"/>
        </w:rPr>
        <w:t>Gateway fee tracked separately</w:t>
      </w:r>
    </w:p>
    <w:p>
      <w:pPr/>
      <w:r>
        <w:rPr>
          <w:rFonts w:ascii="Aptos" w:hAnsi="Aptos"/>
        </w:rPr>
        <w:t>☐ Card/payment method can be captured for institute billing using payment-gateway tokenization</w:t>
      </w:r>
    </w:p>
    <w:p>
      <w:pPr/>
      <w:r>
        <w:rPr>
          <w:rFonts w:ascii="Aptos" w:hAnsi="Aptos"/>
        </w:rPr>
        <w:t>☐ Monthly billing cycle can run from first day to last day of calendar month</w:t>
      </w:r>
    </w:p>
    <w:p>
      <w:pPr/>
      <w:r>
        <w:rPr>
          <w:rFonts w:ascii="Aptos" w:hAnsi="Aptos"/>
        </w:rPr>
        <w:t>☐ Month-end invoice generated automatically</w:t>
      </w:r>
    </w:p>
    <w:p>
      <w:pPr/>
      <w:r>
        <w:rPr>
          <w:rFonts w:ascii="Aptos" w:hAnsi="Aptos"/>
        </w:rPr>
        <w:t>☐ Automatic card charge at month end / configured collection date</w:t>
      </w:r>
    </w:p>
    <w:p>
      <w:pPr/>
      <w:r>
        <w:rPr>
          <w:rFonts w:ascii="Aptos" w:hAnsi="Aptos"/>
        </w:rPr>
        <w:t>☐ Pay-as-you-go usage appears as separate invoice line items</w:t>
      </w:r>
    </w:p>
    <w:p>
      <w:pPr/>
      <w:r>
        <w:rPr>
          <w:rFonts w:ascii="Aptos" w:hAnsi="Aptos"/>
        </w:rPr>
        <w:t>☐ Failed-payment retry schedule and grace period are configurable</w:t>
      </w:r>
    </w:p>
    <w:p>
      <w:pPr/>
      <w:r>
        <w:rPr>
          <w:rFonts w:ascii="Aptos" w:hAnsi="Aptos"/>
        </w:rPr>
        <w:t>☐ Customer can update/replace expired card details securely</w:t>
      </w:r>
    </w:p>
    <w:p>
      <w:pPr>
        <w:pStyle w:val="Heading2"/>
        <w:keepNext/>
      </w:pPr>
      <w:r>
        <w:rPr>
          <w:rFonts w:ascii="Aptos" w:hAnsi="Aptos"/>
        </w:rPr>
        <w:t>4.15 Certificates</w:t>
      </w:r>
    </w:p>
    <w:p>
      <w:pPr>
        <w:spacing w:after="30"/>
        <w:ind w:left="173"/>
      </w:pPr>
      <w:r>
        <w:rPr>
          <w:rFonts w:ascii="Aptos" w:hAnsi="Aptos"/>
          <w:b/>
        </w:rPr>
        <w:t xml:space="preserve">☐ </w:t>
      </w:r>
      <w:r>
        <w:rPr>
          <w:rFonts w:ascii="Aptos" w:hAnsi="Aptos"/>
        </w:rPr>
        <w:t>Certificate template</w:t>
      </w:r>
    </w:p>
    <w:p>
      <w:pPr>
        <w:spacing w:after="30"/>
        <w:ind w:left="173"/>
      </w:pPr>
      <w:r>
        <w:rPr>
          <w:rFonts w:ascii="Aptos" w:hAnsi="Aptos"/>
          <w:b/>
        </w:rPr>
        <w:t xml:space="preserve">☐ </w:t>
      </w:r>
      <w:r>
        <w:rPr>
          <w:rFonts w:ascii="Aptos" w:hAnsi="Aptos"/>
        </w:rPr>
        <w:t>Student name</w:t>
      </w:r>
    </w:p>
    <w:p>
      <w:pPr>
        <w:spacing w:after="30"/>
        <w:ind w:left="173"/>
      </w:pPr>
      <w:r>
        <w:rPr>
          <w:rFonts w:ascii="Aptos" w:hAnsi="Aptos"/>
          <w:b/>
        </w:rPr>
        <w:t xml:space="preserve">☐ </w:t>
      </w:r>
      <w:r>
        <w:rPr>
          <w:rFonts w:ascii="Aptos" w:hAnsi="Aptos"/>
        </w:rPr>
        <w:t>Course name</w:t>
      </w:r>
    </w:p>
    <w:p>
      <w:pPr>
        <w:spacing w:after="30"/>
        <w:ind w:left="173"/>
      </w:pPr>
      <w:r>
        <w:rPr>
          <w:rFonts w:ascii="Aptos" w:hAnsi="Aptos"/>
          <w:b/>
        </w:rPr>
        <w:t xml:space="preserve">☐ </w:t>
      </w:r>
      <w:r>
        <w:rPr>
          <w:rFonts w:ascii="Aptos" w:hAnsi="Aptos"/>
        </w:rPr>
        <w:t>Completion date</w:t>
      </w:r>
    </w:p>
    <w:p>
      <w:pPr>
        <w:spacing w:after="30"/>
        <w:ind w:left="173"/>
      </w:pPr>
      <w:r>
        <w:rPr>
          <w:rFonts w:ascii="Aptos" w:hAnsi="Aptos"/>
          <w:b/>
        </w:rPr>
        <w:t xml:space="preserve">☐ </w:t>
      </w:r>
      <w:r>
        <w:rPr>
          <w:rFonts w:ascii="Aptos" w:hAnsi="Aptos"/>
        </w:rPr>
        <w:t>Teacher/institute</w:t>
      </w:r>
    </w:p>
    <w:p>
      <w:pPr>
        <w:spacing w:after="30"/>
        <w:ind w:left="173"/>
      </w:pPr>
      <w:r>
        <w:rPr>
          <w:rFonts w:ascii="Aptos" w:hAnsi="Aptos"/>
          <w:b/>
        </w:rPr>
        <w:t xml:space="preserve">☐ </w:t>
      </w:r>
      <w:r>
        <w:rPr>
          <w:rFonts w:ascii="Aptos" w:hAnsi="Aptos"/>
        </w:rPr>
        <w:t>Certificate number</w:t>
      </w:r>
    </w:p>
    <w:p>
      <w:pPr>
        <w:spacing w:after="30"/>
        <w:ind w:left="173"/>
      </w:pPr>
      <w:r>
        <w:rPr>
          <w:rFonts w:ascii="Aptos" w:hAnsi="Aptos"/>
          <w:b/>
        </w:rPr>
        <w:t xml:space="preserve">☐ </w:t>
      </w:r>
      <w:r>
        <w:rPr>
          <w:rFonts w:ascii="Aptos" w:hAnsi="Aptos"/>
        </w:rPr>
        <w:t>QR code</w:t>
      </w:r>
    </w:p>
    <w:p>
      <w:pPr>
        <w:spacing w:after="30"/>
        <w:ind w:left="173"/>
      </w:pPr>
      <w:r>
        <w:rPr>
          <w:rFonts w:ascii="Aptos" w:hAnsi="Aptos"/>
          <w:b/>
        </w:rPr>
        <w:t xml:space="preserve">☐ </w:t>
      </w:r>
      <w:r>
        <w:rPr>
          <w:rFonts w:ascii="Aptos" w:hAnsi="Aptos"/>
        </w:rPr>
        <w:t>Verification URL</w:t>
      </w:r>
    </w:p>
    <w:p>
      <w:pPr>
        <w:spacing w:after="30"/>
        <w:ind w:left="173"/>
      </w:pPr>
      <w:r>
        <w:rPr>
          <w:rFonts w:ascii="Aptos" w:hAnsi="Aptos"/>
          <w:b/>
        </w:rPr>
        <w:t xml:space="preserve">☐ </w:t>
      </w:r>
      <w:r>
        <w:rPr>
          <w:rFonts w:ascii="Aptos" w:hAnsi="Aptos"/>
        </w:rPr>
        <w:t>PDF certificate</w:t>
      </w:r>
    </w:p>
    <w:p>
      <w:pPr>
        <w:spacing w:after="30"/>
        <w:ind w:left="173"/>
      </w:pPr>
      <w:r>
        <w:rPr>
          <w:rFonts w:ascii="Aptos" w:hAnsi="Aptos"/>
          <w:b/>
        </w:rPr>
        <w:t xml:space="preserve">☐ </w:t>
      </w:r>
      <w:r>
        <w:rPr>
          <w:rFonts w:ascii="Aptos" w:hAnsi="Aptos"/>
        </w:rPr>
        <w:t>Download certificate</w:t>
      </w:r>
    </w:p>
    <w:p>
      <w:pPr>
        <w:pStyle w:val="Heading2"/>
        <w:keepNext/>
      </w:pPr>
      <w:r>
        <w:rPr>
          <w:rFonts w:ascii="Aptos" w:hAnsi="Aptos"/>
        </w:rPr>
        <w:t>4.16 Reports &amp; Analytics</w:t>
      </w:r>
    </w:p>
    <w:p>
      <w:pPr>
        <w:spacing w:after="30"/>
        <w:ind w:left="173"/>
      </w:pPr>
      <w:r>
        <w:rPr>
          <w:rFonts w:ascii="Aptos" w:hAnsi="Aptos"/>
          <w:b/>
        </w:rPr>
        <w:t xml:space="preserve">☐ </w:t>
      </w:r>
      <w:r>
        <w:rPr>
          <w:rFonts w:ascii="Aptos" w:hAnsi="Aptos"/>
        </w:rPr>
        <w:t>Student report</w:t>
      </w:r>
    </w:p>
    <w:p>
      <w:pPr>
        <w:spacing w:after="30"/>
        <w:ind w:left="173"/>
      </w:pPr>
      <w:r>
        <w:rPr>
          <w:rFonts w:ascii="Aptos" w:hAnsi="Aptos"/>
          <w:b/>
        </w:rPr>
        <w:t xml:space="preserve">☐ </w:t>
      </w:r>
      <w:r>
        <w:rPr>
          <w:rFonts w:ascii="Aptos" w:hAnsi="Aptos"/>
        </w:rPr>
        <w:t>Course report</w:t>
      </w:r>
    </w:p>
    <w:p>
      <w:pPr>
        <w:spacing w:after="30"/>
        <w:ind w:left="173"/>
      </w:pPr>
      <w:r>
        <w:rPr>
          <w:rFonts w:ascii="Aptos" w:hAnsi="Aptos"/>
          <w:b/>
        </w:rPr>
        <w:t xml:space="preserve">☐ </w:t>
      </w:r>
      <w:r>
        <w:rPr>
          <w:rFonts w:ascii="Aptos" w:hAnsi="Aptos"/>
        </w:rPr>
        <w:t>Attendance report</w:t>
      </w:r>
    </w:p>
    <w:p>
      <w:pPr>
        <w:spacing w:after="30"/>
        <w:ind w:left="173"/>
      </w:pPr>
      <w:r>
        <w:rPr>
          <w:rFonts w:ascii="Aptos" w:hAnsi="Aptos"/>
          <w:b/>
        </w:rPr>
        <w:t xml:space="preserve">☐ </w:t>
      </w:r>
      <w:r>
        <w:rPr>
          <w:rFonts w:ascii="Aptos" w:hAnsi="Aptos"/>
        </w:rPr>
        <w:t>Exam report</w:t>
      </w:r>
    </w:p>
    <w:p>
      <w:pPr>
        <w:spacing w:after="30"/>
        <w:ind w:left="173"/>
      </w:pPr>
      <w:r>
        <w:rPr>
          <w:rFonts w:ascii="Aptos" w:hAnsi="Aptos"/>
          <w:b/>
        </w:rPr>
        <w:t xml:space="preserve">☐ </w:t>
      </w:r>
      <w:r>
        <w:rPr>
          <w:rFonts w:ascii="Aptos" w:hAnsi="Aptos"/>
        </w:rPr>
        <w:t>Assignment report</w:t>
      </w:r>
    </w:p>
    <w:p>
      <w:pPr>
        <w:spacing w:after="30"/>
        <w:ind w:left="173"/>
      </w:pPr>
      <w:r>
        <w:rPr>
          <w:rFonts w:ascii="Aptos" w:hAnsi="Aptos"/>
          <w:b/>
        </w:rPr>
        <w:t xml:space="preserve">☐ </w:t>
      </w:r>
      <w:r>
        <w:rPr>
          <w:rFonts w:ascii="Aptos" w:hAnsi="Aptos"/>
        </w:rPr>
        <w:t>Course completion report</w:t>
      </w:r>
    </w:p>
    <w:p>
      <w:pPr>
        <w:spacing w:after="30"/>
        <w:ind w:left="173"/>
      </w:pPr>
      <w:r>
        <w:rPr>
          <w:rFonts w:ascii="Aptos" w:hAnsi="Aptos"/>
          <w:b/>
        </w:rPr>
        <w:t xml:space="preserve">☐ </w:t>
      </w:r>
      <w:r>
        <w:rPr>
          <w:rFonts w:ascii="Aptos" w:hAnsi="Aptos"/>
        </w:rPr>
        <w:t>Teacher report</w:t>
      </w:r>
    </w:p>
    <w:p>
      <w:pPr>
        <w:spacing w:after="30"/>
        <w:ind w:left="173"/>
      </w:pPr>
      <w:r>
        <w:rPr>
          <w:rFonts w:ascii="Aptos" w:hAnsi="Aptos"/>
          <w:b/>
        </w:rPr>
        <w:t xml:space="preserve">☐ </w:t>
      </w:r>
      <w:r>
        <w:rPr>
          <w:rFonts w:ascii="Aptos" w:hAnsi="Aptos"/>
        </w:rPr>
        <w:t>Payment report</w:t>
      </w:r>
    </w:p>
    <w:p>
      <w:pPr>
        <w:spacing w:after="30"/>
        <w:ind w:left="173"/>
      </w:pPr>
      <w:r>
        <w:rPr>
          <w:rFonts w:ascii="Aptos" w:hAnsi="Aptos"/>
          <w:b/>
        </w:rPr>
        <w:t xml:space="preserve">☐ </w:t>
      </w:r>
      <w:r>
        <w:rPr>
          <w:rFonts w:ascii="Aptos" w:hAnsi="Aptos"/>
        </w:rPr>
        <w:t>Revenue report</w:t>
      </w:r>
    </w:p>
    <w:p>
      <w:pPr>
        <w:spacing w:after="30"/>
        <w:ind w:left="173"/>
      </w:pPr>
      <w:r>
        <w:rPr>
          <w:rFonts w:ascii="Aptos" w:hAnsi="Aptos"/>
          <w:b/>
        </w:rPr>
        <w:t xml:space="preserve">☐ </w:t>
      </w:r>
      <w:r>
        <w:rPr>
          <w:rFonts w:ascii="Aptos" w:hAnsi="Aptos"/>
        </w:rPr>
        <w:t>Active-student report</w:t>
      </w:r>
    </w:p>
    <w:p>
      <w:pPr>
        <w:spacing w:after="30"/>
        <w:ind w:left="173"/>
      </w:pPr>
      <w:r>
        <w:rPr>
          <w:rFonts w:ascii="Aptos" w:hAnsi="Aptos"/>
          <w:b/>
        </w:rPr>
        <w:t xml:space="preserve">☐ </w:t>
      </w:r>
      <w:r>
        <w:rPr>
          <w:rFonts w:ascii="Aptos" w:hAnsi="Aptos"/>
        </w:rPr>
        <w:t>Country report</w:t>
      </w:r>
    </w:p>
    <w:p>
      <w:pPr>
        <w:spacing w:after="30"/>
        <w:ind w:left="173"/>
      </w:pPr>
      <w:r>
        <w:rPr>
          <w:rFonts w:ascii="Aptos" w:hAnsi="Aptos"/>
          <w:b/>
        </w:rPr>
        <w:t xml:space="preserve">☐ </w:t>
      </w:r>
      <w:r>
        <w:rPr>
          <w:rFonts w:ascii="Aptos" w:hAnsi="Aptos"/>
        </w:rPr>
        <w:t>Subscription report</w:t>
      </w:r>
    </w:p>
    <w:p>
      <w:pPr>
        <w:spacing w:after="30"/>
        <w:ind w:left="173"/>
      </w:pPr>
      <w:r>
        <w:rPr>
          <w:rFonts w:ascii="Aptos" w:hAnsi="Aptos"/>
          <w:b/>
        </w:rPr>
        <w:t xml:space="preserve">☐ </w:t>
      </w:r>
      <w:r>
        <w:rPr>
          <w:rFonts w:ascii="Aptos" w:hAnsi="Aptos"/>
        </w:rPr>
        <w:t>Excel export</w:t>
      </w:r>
    </w:p>
    <w:p>
      <w:pPr>
        <w:spacing w:after="30"/>
        <w:ind w:left="173"/>
      </w:pPr>
      <w:r>
        <w:rPr>
          <w:rFonts w:ascii="Aptos" w:hAnsi="Aptos"/>
          <w:b/>
        </w:rPr>
        <w:t xml:space="preserve">☐ </w:t>
      </w:r>
      <w:r>
        <w:rPr>
          <w:rFonts w:ascii="Aptos" w:hAnsi="Aptos"/>
        </w:rPr>
        <w:t>PDF export</w:t>
      </w:r>
    </w:p>
    <w:p>
      <w:pPr>
        <w:pStyle w:val="Heading2"/>
        <w:keepNext/>
      </w:pPr>
      <w:r>
        <w:rPr>
          <w:rFonts w:ascii="Aptos" w:hAnsi="Aptos"/>
        </w:rPr>
        <w:t>4.17 Global / Multi-Country</w:t>
      </w:r>
    </w:p>
    <w:p>
      <w:pPr>
        <w:spacing w:after="30"/>
        <w:ind w:left="173"/>
      </w:pPr>
      <w:r>
        <w:rPr>
          <w:rFonts w:ascii="Aptos" w:hAnsi="Aptos"/>
          <w:b/>
        </w:rPr>
        <w:t xml:space="preserve">☐ </w:t>
      </w:r>
      <w:r>
        <w:rPr>
          <w:rFonts w:ascii="Aptos" w:hAnsi="Aptos"/>
        </w:rPr>
        <w:t>User country</w:t>
      </w:r>
    </w:p>
    <w:p>
      <w:pPr>
        <w:spacing w:after="30"/>
        <w:ind w:left="173"/>
      </w:pPr>
      <w:r>
        <w:rPr>
          <w:rFonts w:ascii="Aptos" w:hAnsi="Aptos"/>
          <w:b/>
        </w:rPr>
        <w:t xml:space="preserve">☐ </w:t>
      </w:r>
      <w:r>
        <w:rPr>
          <w:rFonts w:ascii="Aptos" w:hAnsi="Aptos"/>
        </w:rPr>
        <w:t>Organization country</w:t>
      </w:r>
    </w:p>
    <w:p>
      <w:pPr>
        <w:spacing w:after="30"/>
        <w:ind w:left="173"/>
      </w:pPr>
      <w:r>
        <w:rPr>
          <w:rFonts w:ascii="Aptos" w:hAnsi="Aptos"/>
          <w:b/>
        </w:rPr>
        <w:t xml:space="preserve">☐ </w:t>
      </w:r>
      <w:r>
        <w:rPr>
          <w:rFonts w:ascii="Aptos" w:hAnsi="Aptos"/>
        </w:rPr>
        <w:t>Country pricing tier</w:t>
      </w:r>
    </w:p>
    <w:p>
      <w:pPr>
        <w:spacing w:after="30"/>
        <w:ind w:left="173"/>
      </w:pPr>
      <w:r>
        <w:rPr>
          <w:rFonts w:ascii="Aptos" w:hAnsi="Aptos"/>
          <w:b/>
        </w:rPr>
        <w:t xml:space="preserve">☐ </w:t>
      </w:r>
      <w:r>
        <w:rPr>
          <w:rFonts w:ascii="Aptos" w:hAnsi="Aptos"/>
        </w:rPr>
        <w:t>Currency</w:t>
      </w:r>
    </w:p>
    <w:p>
      <w:pPr>
        <w:spacing w:after="30"/>
        <w:ind w:left="173"/>
      </w:pPr>
      <w:r>
        <w:rPr>
          <w:rFonts w:ascii="Aptos" w:hAnsi="Aptos"/>
          <w:b/>
        </w:rPr>
        <w:t xml:space="preserve">☐ </w:t>
      </w:r>
      <w:r>
        <w:rPr>
          <w:rFonts w:ascii="Aptos" w:hAnsi="Aptos"/>
        </w:rPr>
        <w:t>Time zone</w:t>
      </w:r>
    </w:p>
    <w:p>
      <w:pPr>
        <w:spacing w:after="30"/>
        <w:ind w:left="173"/>
      </w:pPr>
      <w:r>
        <w:rPr>
          <w:rFonts w:ascii="Aptos" w:hAnsi="Aptos"/>
          <w:b/>
        </w:rPr>
        <w:t xml:space="preserve">☐ </w:t>
      </w:r>
      <w:r>
        <w:rPr>
          <w:rFonts w:ascii="Aptos" w:hAnsi="Aptos"/>
        </w:rPr>
        <w:t>Date format</w:t>
      </w:r>
    </w:p>
    <w:p>
      <w:pPr>
        <w:spacing w:after="30"/>
        <w:ind w:left="173"/>
      </w:pPr>
      <w:r>
        <w:rPr>
          <w:rFonts w:ascii="Aptos" w:hAnsi="Aptos"/>
          <w:b/>
        </w:rPr>
        <w:t xml:space="preserve">☐ </w:t>
      </w:r>
      <w:r>
        <w:rPr>
          <w:rFonts w:ascii="Aptos" w:hAnsi="Aptos"/>
        </w:rPr>
        <w:t>Language setting</w:t>
      </w:r>
    </w:p>
    <w:p>
      <w:pPr>
        <w:spacing w:after="30"/>
        <w:ind w:left="173"/>
      </w:pPr>
      <w:r>
        <w:rPr>
          <w:rFonts w:ascii="Aptos" w:hAnsi="Aptos"/>
          <w:b/>
        </w:rPr>
        <w:t xml:space="preserve">☐ </w:t>
      </w:r>
      <w:r>
        <w:rPr>
          <w:rFonts w:ascii="Aptos" w:hAnsi="Aptos"/>
        </w:rPr>
        <w:t>Country tax settings</w:t>
      </w:r>
    </w:p>
    <w:p>
      <w:pPr>
        <w:spacing w:after="30"/>
        <w:ind w:left="173"/>
      </w:pPr>
      <w:r>
        <w:rPr>
          <w:rFonts w:ascii="Aptos" w:hAnsi="Aptos"/>
          <w:b/>
        </w:rPr>
        <w:t xml:space="preserve">☐ </w:t>
      </w:r>
      <w:r>
        <w:rPr>
          <w:rFonts w:ascii="Aptos" w:hAnsi="Aptos"/>
        </w:rPr>
        <w:t>Admin can change market tier</w:t>
      </w:r>
    </w:p>
    <w:p>
      <w:pPr>
        <w:spacing w:after="30"/>
        <w:ind w:left="173"/>
      </w:pPr>
      <w:r>
        <w:rPr>
          <w:rFonts w:ascii="Aptos" w:hAnsi="Aptos"/>
          <w:b/>
        </w:rPr>
        <w:t xml:space="preserve">☐ </w:t>
      </w:r>
      <w:r>
        <w:rPr>
          <w:rFonts w:ascii="Aptos" w:hAnsi="Aptos"/>
        </w:rPr>
        <w:t>Admin can set negotiated/custom price</w:t>
      </w:r>
    </w:p>
    <w:p>
      <w:pPr>
        <w:spacing w:after="30"/>
        <w:ind w:left="173"/>
      </w:pPr>
      <w:r>
        <w:rPr>
          <w:rFonts w:ascii="Aptos" w:hAnsi="Aptos"/>
          <w:b/>
        </w:rPr>
        <w:t xml:space="preserve">☐ </w:t>
      </w:r>
      <w:r>
        <w:rPr>
          <w:rFonts w:ascii="Aptos" w:hAnsi="Aptos"/>
        </w:rPr>
        <w:t>Prices can change without code deployment</w:t>
      </w:r>
    </w:p>
    <w:p>
      <w:pPr>
        <w:pStyle w:val="Heading2"/>
        <w:keepNext/>
      </w:pPr>
      <w:r>
        <w:rPr>
          <w:rFonts w:ascii="Aptos" w:hAnsi="Aptos"/>
        </w:rPr>
        <w:t>4.18 Multi-Tenant SaaS</w:t>
      </w:r>
    </w:p>
    <w:p>
      <w:pPr>
        <w:spacing w:after="30"/>
        <w:ind w:left="173"/>
      </w:pPr>
      <w:r>
        <w:rPr>
          <w:rFonts w:ascii="Aptos" w:hAnsi="Aptos"/>
          <w:b/>
        </w:rPr>
        <w:t xml:space="preserve">☐ </w:t>
      </w:r>
      <w:r>
        <w:rPr>
          <w:rFonts w:ascii="Aptos" w:hAnsi="Aptos"/>
        </w:rPr>
        <w:t>One platform supports multiple organizations</w:t>
      </w:r>
    </w:p>
    <w:p>
      <w:pPr>
        <w:spacing w:after="30"/>
        <w:ind w:left="173"/>
      </w:pPr>
      <w:r>
        <w:rPr>
          <w:rFonts w:ascii="Aptos" w:hAnsi="Aptos"/>
          <w:b/>
        </w:rPr>
        <w:t xml:space="preserve">☐ </w:t>
      </w:r>
      <w:r>
        <w:rPr>
          <w:rFonts w:ascii="Aptos" w:hAnsi="Aptos"/>
        </w:rPr>
        <w:t>Organization data isolation</w:t>
      </w:r>
    </w:p>
    <w:p>
      <w:pPr>
        <w:spacing w:after="30"/>
        <w:ind w:left="173"/>
      </w:pPr>
      <w:r>
        <w:rPr>
          <w:rFonts w:ascii="Aptos" w:hAnsi="Aptos"/>
          <w:b/>
        </w:rPr>
        <w:t xml:space="preserve">☐ </w:t>
      </w:r>
      <w:r>
        <w:rPr>
          <w:rFonts w:ascii="Aptos" w:hAnsi="Aptos"/>
        </w:rPr>
        <w:t>Separate teachers/students/courses/payments/branding/subscriptions</w:t>
      </w:r>
    </w:p>
    <w:p>
      <w:pPr>
        <w:spacing w:after="30"/>
        <w:ind w:left="173"/>
      </w:pPr>
      <w:r>
        <w:rPr>
          <w:rFonts w:ascii="Aptos" w:hAnsi="Aptos"/>
          <w:b/>
        </w:rPr>
        <w:t xml:space="preserve">☐ </w:t>
      </w:r>
      <w:r>
        <w:rPr>
          <w:rFonts w:ascii="Aptos" w:hAnsi="Aptos"/>
        </w:rPr>
        <w:t>Separate country pricing</w:t>
      </w:r>
    </w:p>
    <w:p>
      <w:pPr>
        <w:spacing w:after="30"/>
        <w:ind w:left="173"/>
      </w:pPr>
      <w:r>
        <w:rPr>
          <w:rFonts w:ascii="Aptos" w:hAnsi="Aptos"/>
          <w:b/>
        </w:rPr>
        <w:t xml:space="preserve">☐ </w:t>
      </w:r>
      <w:r>
        <w:rPr>
          <w:rFonts w:ascii="Aptos" w:hAnsi="Aptos"/>
        </w:rPr>
        <w:t>Super Admin manages all organizations</w:t>
      </w:r>
    </w:p>
    <w:p>
      <w:pPr>
        <w:spacing w:after="30"/>
        <w:ind w:left="173"/>
      </w:pPr>
      <w:r>
        <w:rPr>
          <w:rFonts w:ascii="Aptos" w:hAnsi="Aptos"/>
          <w:b/>
        </w:rPr>
        <w:t xml:space="preserve">☐ </w:t>
      </w:r>
      <w:r>
        <w:rPr>
          <w:rFonts w:ascii="Aptos" w:hAnsi="Aptos"/>
        </w:rPr>
        <w:t>Organization admins see only their own tenant</w:t>
      </w:r>
    </w:p>
    <w:p>
      <w:pPr>
        <w:spacing w:after="30"/>
        <w:ind w:left="173"/>
      </w:pPr>
      <w:r>
        <w:rPr>
          <w:rFonts w:ascii="Aptos" w:hAnsi="Aptos"/>
          <w:b/>
        </w:rPr>
        <w:t xml:space="preserve">☐ </w:t>
      </w:r>
      <w:r>
        <w:rPr>
          <w:rFonts w:ascii="Aptos" w:hAnsi="Aptos"/>
        </w:rPr>
        <w:t>Cross-organization data leakage prevention</w:t>
      </w:r>
    </w:p>
    <w:p>
      <w:pPr>
        <w:pStyle w:val="Heading2"/>
        <w:keepNext/>
      </w:pPr>
      <w:r>
        <w:rPr>
          <w:rFonts w:ascii="Aptos" w:hAnsi="Aptos"/>
        </w:rPr>
        <w:t>4.19 Security</w:t>
      </w:r>
    </w:p>
    <w:p>
      <w:pPr>
        <w:spacing w:after="30"/>
        <w:ind w:left="173"/>
      </w:pPr>
      <w:r>
        <w:rPr>
          <w:rFonts w:ascii="Aptos" w:hAnsi="Aptos"/>
          <w:b/>
        </w:rPr>
        <w:t xml:space="preserve">☐ </w:t>
      </w:r>
      <w:r>
        <w:rPr>
          <w:rFonts w:ascii="Aptos" w:hAnsi="Aptos"/>
        </w:rPr>
        <w:t>HTTPS</w:t>
      </w:r>
    </w:p>
    <w:p>
      <w:pPr>
        <w:spacing w:after="30"/>
        <w:ind w:left="173"/>
      </w:pPr>
      <w:r>
        <w:rPr>
          <w:rFonts w:ascii="Aptos" w:hAnsi="Aptos"/>
          <w:b/>
        </w:rPr>
        <w:t xml:space="preserve">☐ </w:t>
      </w:r>
      <w:r>
        <w:rPr>
          <w:rFonts w:ascii="Aptos" w:hAnsi="Aptos"/>
        </w:rPr>
        <w:t>Secure password hashing</w:t>
      </w:r>
    </w:p>
    <w:p>
      <w:pPr>
        <w:spacing w:after="30"/>
        <w:ind w:left="173"/>
      </w:pPr>
      <w:r>
        <w:rPr>
          <w:rFonts w:ascii="Aptos" w:hAnsi="Aptos"/>
          <w:b/>
        </w:rPr>
        <w:t xml:space="preserve">☐ </w:t>
      </w:r>
      <w:r>
        <w:rPr>
          <w:rFonts w:ascii="Aptos" w:hAnsi="Aptos"/>
        </w:rPr>
        <w:t>Role-based authorization</w:t>
      </w:r>
    </w:p>
    <w:p>
      <w:pPr>
        <w:spacing w:after="30"/>
        <w:ind w:left="173"/>
      </w:pPr>
      <w:r>
        <w:rPr>
          <w:rFonts w:ascii="Aptos" w:hAnsi="Aptos"/>
          <w:b/>
        </w:rPr>
        <w:t xml:space="preserve">☐ </w:t>
      </w:r>
      <w:r>
        <w:rPr>
          <w:rFonts w:ascii="Aptos" w:hAnsi="Aptos"/>
        </w:rPr>
        <w:t>Authorization check on every protected resource</w:t>
      </w:r>
    </w:p>
    <w:p>
      <w:pPr>
        <w:spacing w:after="30"/>
        <w:ind w:left="173"/>
      </w:pPr>
      <w:r>
        <w:rPr>
          <w:rFonts w:ascii="Aptos" w:hAnsi="Aptos"/>
          <w:b/>
        </w:rPr>
        <w:t xml:space="preserve">☐ </w:t>
      </w:r>
      <w:r>
        <w:rPr>
          <w:rFonts w:ascii="Aptos" w:hAnsi="Aptos"/>
        </w:rPr>
        <w:t>Email verification</w:t>
      </w:r>
    </w:p>
    <w:p>
      <w:pPr>
        <w:spacing w:after="30"/>
        <w:ind w:left="173"/>
      </w:pPr>
      <w:r>
        <w:rPr>
          <w:rFonts w:ascii="Aptos" w:hAnsi="Aptos"/>
          <w:b/>
        </w:rPr>
        <w:t xml:space="preserve">☐ </w:t>
      </w:r>
      <w:r>
        <w:rPr>
          <w:rFonts w:ascii="Aptos" w:hAnsi="Aptos"/>
        </w:rPr>
        <w:t>Password reset</w:t>
      </w:r>
    </w:p>
    <w:p>
      <w:pPr>
        <w:spacing w:after="30"/>
        <w:ind w:left="173"/>
      </w:pPr>
      <w:r>
        <w:rPr>
          <w:rFonts w:ascii="Aptos" w:hAnsi="Aptos"/>
          <w:b/>
        </w:rPr>
        <w:t xml:space="preserve">☐ </w:t>
      </w:r>
      <w:r>
        <w:rPr>
          <w:rFonts w:ascii="Aptos" w:hAnsi="Aptos"/>
        </w:rPr>
        <w:t>Session/token expiration</w:t>
      </w:r>
    </w:p>
    <w:p>
      <w:pPr>
        <w:spacing w:after="30"/>
        <w:ind w:left="173"/>
      </w:pPr>
      <w:r>
        <w:rPr>
          <w:rFonts w:ascii="Aptos" w:hAnsi="Aptos"/>
          <w:b/>
        </w:rPr>
        <w:t xml:space="preserve">☐ </w:t>
      </w:r>
      <w:r>
        <w:rPr>
          <w:rFonts w:ascii="Aptos" w:hAnsi="Aptos"/>
        </w:rPr>
        <w:t>Rate limiting</w:t>
      </w:r>
    </w:p>
    <w:p>
      <w:pPr>
        <w:spacing w:after="30"/>
        <w:ind w:left="173"/>
      </w:pPr>
      <w:r>
        <w:rPr>
          <w:rFonts w:ascii="Aptos" w:hAnsi="Aptos"/>
          <w:b/>
        </w:rPr>
        <w:t xml:space="preserve">☐ </w:t>
      </w:r>
      <w:r>
        <w:rPr>
          <w:rFonts w:ascii="Aptos" w:hAnsi="Aptos"/>
        </w:rPr>
        <w:t>File extension validation</w:t>
      </w:r>
    </w:p>
    <w:p>
      <w:pPr>
        <w:spacing w:after="30"/>
        <w:ind w:left="173"/>
      </w:pPr>
      <w:r>
        <w:rPr>
          <w:rFonts w:ascii="Aptos" w:hAnsi="Aptos"/>
          <w:b/>
        </w:rPr>
        <w:t xml:space="preserve">☐ </w:t>
      </w:r>
      <w:r>
        <w:rPr>
          <w:rFonts w:ascii="Aptos" w:hAnsi="Aptos"/>
        </w:rPr>
        <w:t>MIME-type validation</w:t>
      </w:r>
    </w:p>
    <w:p>
      <w:pPr>
        <w:spacing w:after="30"/>
        <w:ind w:left="173"/>
      </w:pPr>
      <w:r>
        <w:rPr>
          <w:rFonts w:ascii="Aptos" w:hAnsi="Aptos"/>
          <w:b/>
        </w:rPr>
        <w:t xml:space="preserve">☐ </w:t>
      </w:r>
      <w:r>
        <w:rPr>
          <w:rFonts w:ascii="Aptos" w:hAnsi="Aptos"/>
        </w:rPr>
        <w:t>15 MB assignment limit enforcement</w:t>
      </w:r>
    </w:p>
    <w:p>
      <w:pPr>
        <w:spacing w:after="30"/>
        <w:ind w:left="173"/>
      </w:pPr>
      <w:r>
        <w:rPr>
          <w:rFonts w:ascii="Aptos" w:hAnsi="Aptos"/>
          <w:b/>
        </w:rPr>
        <w:t xml:space="preserve">☐ </w:t>
      </w:r>
      <w:r>
        <w:rPr>
          <w:rFonts w:ascii="Aptos" w:hAnsi="Aptos"/>
        </w:rPr>
        <w:t>Malware/file scanning where practical</w:t>
      </w:r>
    </w:p>
    <w:p>
      <w:pPr>
        <w:spacing w:after="30"/>
        <w:ind w:left="173"/>
      </w:pPr>
      <w:r>
        <w:rPr>
          <w:rFonts w:ascii="Aptos" w:hAnsi="Aptos"/>
          <w:b/>
        </w:rPr>
        <w:t xml:space="preserve">☐ </w:t>
      </w:r>
      <w:r>
        <w:rPr>
          <w:rFonts w:ascii="Aptos" w:hAnsi="Aptos"/>
        </w:rPr>
        <w:t>Secure payment integration</w:t>
      </w:r>
    </w:p>
    <w:p>
      <w:pPr>
        <w:spacing w:after="30"/>
        <w:ind w:left="173"/>
      </w:pPr>
      <w:r>
        <w:rPr>
          <w:rFonts w:ascii="Aptos" w:hAnsi="Aptos"/>
          <w:b/>
        </w:rPr>
        <w:t xml:space="preserve">☐ </w:t>
      </w:r>
      <w:r>
        <w:rPr>
          <w:rFonts w:ascii="Aptos" w:hAnsi="Aptos"/>
        </w:rPr>
        <w:t>Audit log</w:t>
      </w:r>
    </w:p>
    <w:p>
      <w:pPr>
        <w:spacing w:after="30"/>
        <w:ind w:left="173"/>
      </w:pPr>
      <w:r>
        <w:rPr>
          <w:rFonts w:ascii="Aptos" w:hAnsi="Aptos"/>
          <w:b/>
        </w:rPr>
        <w:t xml:space="preserve">☐ </w:t>
      </w:r>
      <w:r>
        <w:rPr>
          <w:rFonts w:ascii="Aptos" w:hAnsi="Aptos"/>
        </w:rPr>
        <w:t>Login history</w:t>
      </w:r>
    </w:p>
    <w:p>
      <w:pPr/>
      <w:r>
        <w:rPr>
          <w:rFonts w:ascii="Aptos" w:hAnsi="Aptos"/>
        </w:rPr>
        <w:t>☐ Two-factor authentication (2FA) required for Institute Admin / authorized-person accounts</w:t>
      </w:r>
    </w:p>
    <w:p>
      <w:pPr/>
      <w:r>
        <w:rPr>
          <w:rFonts w:ascii="Aptos" w:hAnsi="Aptos"/>
        </w:rPr>
        <w:t>☐ Super Admin can configure 2FA requirement by account type, plan or tenant</w:t>
      </w:r>
    </w:p>
    <w:p>
      <w:pPr/>
      <w:r>
        <w:rPr>
          <w:rFonts w:ascii="Aptos" w:hAnsi="Aptos"/>
        </w:rPr>
        <w:t>☐ Business-email verification for institute registration</w:t>
      </w:r>
    </w:p>
    <w:p>
      <w:pPr/>
      <w:r>
        <w:rPr>
          <w:rFonts w:ascii="Aptos" w:hAnsi="Aptos"/>
        </w:rPr>
        <w:t>☐ Backup/recovery contact can be stored and verified for institute accounts</w:t>
      </w:r>
    </w:p>
    <w:p>
      <w:pPr>
        <w:spacing w:after="30"/>
        <w:ind w:left="173"/>
      </w:pPr>
      <w:r>
        <w:rPr>
          <w:rFonts w:ascii="Aptos" w:hAnsi="Aptos"/>
          <w:b/>
        </w:rPr>
        <w:t xml:space="preserve">☐ </w:t>
      </w:r>
      <w:r>
        <w:rPr>
          <w:rFonts w:ascii="Aptos" w:hAnsi="Aptos"/>
        </w:rPr>
        <w:t>Database backups</w:t>
      </w:r>
    </w:p>
    <w:p>
      <w:pPr>
        <w:spacing w:after="30"/>
        <w:ind w:left="173"/>
      </w:pPr>
      <w:r>
        <w:rPr>
          <w:rFonts w:ascii="Aptos" w:hAnsi="Aptos"/>
          <w:b/>
        </w:rPr>
        <w:t xml:space="preserve">☐ </w:t>
      </w:r>
      <w:r>
        <w:rPr>
          <w:rFonts w:ascii="Aptos" w:hAnsi="Aptos"/>
        </w:rPr>
        <w:t>Restore procedure</w:t>
      </w:r>
    </w:p>
    <w:p>
      <w:pPr>
        <w:spacing w:after="30"/>
        <w:ind w:left="173"/>
      </w:pPr>
      <w:r>
        <w:rPr>
          <w:rFonts w:ascii="Aptos" w:hAnsi="Aptos"/>
          <w:b/>
        </w:rPr>
        <w:t xml:space="preserve">☐ </w:t>
      </w:r>
      <w:r>
        <w:rPr>
          <w:rFonts w:ascii="Aptos" w:hAnsi="Aptos"/>
        </w:rPr>
        <w:t>Tenant data isolation</w:t>
      </w:r>
    </w:p>
    <w:p>
      <w:pPr>
        <w:spacing w:after="30"/>
        <w:ind w:left="173"/>
      </w:pPr>
      <w:r>
        <w:rPr>
          <w:rFonts w:ascii="Aptos" w:hAnsi="Aptos"/>
          <w:b/>
        </w:rPr>
        <w:t xml:space="preserve">☐ </w:t>
      </w:r>
      <w:r>
        <w:rPr>
          <w:rFonts w:ascii="Aptos" w:hAnsi="Aptos"/>
        </w:rPr>
        <w:t>Privacy settings</w:t>
      </w:r>
    </w:p>
    <w:p>
      <w:pPr>
        <w:spacing w:after="30"/>
        <w:ind w:left="173"/>
      </w:pPr>
      <w:r>
        <w:rPr>
          <w:rFonts w:ascii="Aptos" w:hAnsi="Aptos"/>
          <w:b/>
        </w:rPr>
        <w:t xml:space="preserve">☐ </w:t>
      </w:r>
      <w:r>
        <w:rPr>
          <w:rFonts w:ascii="Aptos" w:hAnsi="Aptos"/>
        </w:rPr>
        <w:t>Terms &amp; Conditions</w:t>
      </w:r>
    </w:p>
    <w:p>
      <w:pPr>
        <w:spacing w:after="30"/>
        <w:ind w:left="173"/>
      </w:pPr>
      <w:r>
        <w:rPr>
          <w:rFonts w:ascii="Aptos" w:hAnsi="Aptos"/>
          <w:b/>
        </w:rPr>
        <w:t xml:space="preserve">☐ </w:t>
      </w:r>
      <w:r>
        <w:rPr>
          <w:rFonts w:ascii="Aptos" w:hAnsi="Aptos"/>
        </w:rPr>
        <w:t>Privacy Policy</w:t>
      </w:r>
    </w:p>
    <w:p>
      <w:pPr>
        <w:pStyle w:val="Heading1"/>
        <w:keepNext/>
      </w:pPr>
      <w:r>
        <w:rPr>
          <w:rFonts w:ascii="Aptos" w:hAnsi="Aptos"/>
        </w:rPr>
        <w:t>5. Customization System - Core Business Requirement</w:t>
      </w:r>
    </w:p>
    <w:p>
      <w:r>
        <w:rPr>
          <w:rFonts w:ascii="Aptos" w:hAnsi="Aptos"/>
        </w:rPr>
        <w:t>The customization system should be designed as a product capability, not a series of one-off code changes. A developer builds each configurable capability once. After that, Super Admin can sell and enable it for an organization without developer support.</w:t>
      </w:r>
    </w:p>
    <w:p>
      <w:pPr>
        <w:pStyle w:val="Heading2"/>
        <w:keepNext/>
      </w:pPr>
      <w:r>
        <w:rPr>
          <w:rFonts w:ascii="Aptos" w:hAnsi="Aptos"/>
        </w:rPr>
        <w:t>5.1 Required Customization Scopes</w:t>
      </w:r>
    </w:p>
    <w:tbl>
      <w:tblPr>
        <w:tblStyle w:val="TableGrid"/>
        <w:tblW w:type="auto" w:w="0"/>
        <w:jc w:val="center"/>
        <w:tblLook w:firstColumn="1" w:firstRow="1" w:lastColumn="0" w:lastRow="0" w:noHBand="0" w:noVBand="1" w:val="04A0"/>
      </w:tblPr>
      <w:tblGrid>
        <w:gridCol w:w="3427"/>
        <w:gridCol w:w="3427"/>
        <w:gridCol w:w="3427"/>
      </w:tblGrid>
      <w:tr>
        <w:tc>
          <w:tcPr>
            <w:tcW w:type="dxa" w:w="1728"/>
            <w:shd w:fill="163A5F"/>
            <w:vAlign w:val="center"/>
          </w:tcPr>
          <w:p>
            <w:r/>
            <w:r>
              <w:rPr>
                <w:b/>
                <w:color w:val="FFFFFF"/>
                <w:sz w:val="17"/>
              </w:rPr>
              <w:t>Scope</w:t>
            </w:r>
          </w:p>
        </w:tc>
        <w:tc>
          <w:tcPr>
            <w:tcW w:type="dxa" w:w="3024"/>
            <w:shd w:fill="163A5F"/>
            <w:vAlign w:val="center"/>
          </w:tcPr>
          <w:p>
            <w:r/>
            <w:r>
              <w:rPr>
                <w:b/>
                <w:color w:val="FFFFFF"/>
                <w:sz w:val="17"/>
              </w:rPr>
              <w:t>Meaning</w:t>
            </w:r>
          </w:p>
        </w:tc>
        <w:tc>
          <w:tcPr>
            <w:tcW w:type="dxa" w:w="4320"/>
            <w:shd w:fill="163A5F"/>
            <w:vAlign w:val="center"/>
          </w:tcPr>
          <w:p>
            <w:r/>
            <w:r>
              <w:rPr>
                <w:b/>
                <w:color w:val="FFFFFF"/>
                <w:sz w:val="17"/>
              </w:rPr>
              <w:t>Example</w:t>
            </w:r>
          </w:p>
        </w:tc>
      </w:tr>
      <w:tr>
        <w:tc>
          <w:tcPr>
            <w:tcW w:type="dxa" w:w="1728"/>
            <w:vAlign w:val="center"/>
            <w:tcMar>
              <w:top w:w="90" w:type="dxa"/>
              <w:start w:w="90" w:type="dxa"/>
              <w:bottom w:w="90" w:type="dxa"/>
              <w:end w:w="90" w:type="dxa"/>
            </w:tcMar>
          </w:tcPr>
          <w:p>
            <w:r/>
            <w:r>
              <w:rPr>
                <w:b w:val="0"/>
                <w:sz w:val="17"/>
              </w:rPr>
              <w:t>Global</w:t>
            </w:r>
          </w:p>
        </w:tc>
        <w:tc>
          <w:tcPr>
            <w:tcW w:type="dxa" w:w="3024"/>
            <w:vAlign w:val="center"/>
            <w:tcMar>
              <w:top w:w="90" w:type="dxa"/>
              <w:start w:w="90" w:type="dxa"/>
              <w:bottom w:w="90" w:type="dxa"/>
              <w:end w:w="90" w:type="dxa"/>
            </w:tcMar>
          </w:tcPr>
          <w:p>
            <w:r/>
            <w:r>
              <w:rPr>
                <w:b w:val="0"/>
                <w:sz w:val="17"/>
              </w:rPr>
              <w:t>Applies to the entire platform</w:t>
            </w:r>
          </w:p>
        </w:tc>
        <w:tc>
          <w:tcPr>
            <w:tcW w:type="dxa" w:w="4320"/>
            <w:vAlign w:val="center"/>
            <w:tcMar>
              <w:top w:w="90" w:type="dxa"/>
              <w:start w:w="90" w:type="dxa"/>
              <w:bottom w:w="90" w:type="dxa"/>
              <w:end w:w="90" w:type="dxa"/>
            </w:tcMar>
          </w:tcPr>
          <w:p>
            <w:r/>
            <w:r>
              <w:rPr>
                <w:b w:val="0"/>
                <w:sz w:val="17"/>
              </w:rPr>
              <w:t>Disable a feature platform-wide</w:t>
            </w:r>
          </w:p>
        </w:tc>
      </w:tr>
      <w:tr>
        <w:tc>
          <w:tcPr>
            <w:tcW w:type="dxa" w:w="1728"/>
            <w:vAlign w:val="center"/>
            <w:shd w:fill="F3F6F8"/>
            <w:tcMar>
              <w:top w:w="90" w:type="dxa"/>
              <w:start w:w="90" w:type="dxa"/>
              <w:bottom w:w="90" w:type="dxa"/>
              <w:end w:w="90" w:type="dxa"/>
            </w:tcMar>
          </w:tcPr>
          <w:p>
            <w:r/>
            <w:r>
              <w:rPr>
                <w:b w:val="0"/>
                <w:sz w:val="17"/>
              </w:rPr>
              <w:t>Plan</w:t>
            </w:r>
          </w:p>
        </w:tc>
        <w:tc>
          <w:tcPr>
            <w:tcW w:type="dxa" w:w="3024"/>
            <w:vAlign w:val="center"/>
            <w:shd w:fill="F3F6F8"/>
            <w:tcMar>
              <w:top w:w="90" w:type="dxa"/>
              <w:start w:w="90" w:type="dxa"/>
              <w:bottom w:w="90" w:type="dxa"/>
              <w:end w:w="90" w:type="dxa"/>
            </w:tcMar>
          </w:tcPr>
          <w:p>
            <w:r/>
            <w:r>
              <w:rPr>
                <w:b w:val="0"/>
                <w:sz w:val="17"/>
              </w:rPr>
              <w:t>Default for a subscription plan</w:t>
            </w:r>
          </w:p>
        </w:tc>
        <w:tc>
          <w:tcPr>
            <w:tcW w:type="dxa" w:w="4320"/>
            <w:vAlign w:val="center"/>
            <w:shd w:fill="F3F6F8"/>
            <w:tcMar>
              <w:top w:w="90" w:type="dxa"/>
              <w:start w:w="90" w:type="dxa"/>
              <w:bottom w:w="90" w:type="dxa"/>
              <w:end w:w="90" w:type="dxa"/>
            </w:tcMar>
          </w:tcPr>
          <w:p>
            <w:r/>
            <w:r>
              <w:rPr>
                <w:b w:val="0"/>
                <w:sz w:val="17"/>
              </w:rPr>
              <w:t>Certificates only from Basic upward</w:t>
            </w:r>
          </w:p>
        </w:tc>
      </w:tr>
      <w:tr>
        <w:tc>
          <w:tcPr>
            <w:tcW w:type="dxa" w:w="1728"/>
            <w:vAlign w:val="center"/>
            <w:tcMar>
              <w:top w:w="90" w:type="dxa"/>
              <w:start w:w="90" w:type="dxa"/>
              <w:bottom w:w="90" w:type="dxa"/>
              <w:end w:w="90" w:type="dxa"/>
            </w:tcMar>
          </w:tcPr>
          <w:p>
            <w:r/>
            <w:r>
              <w:rPr>
                <w:b w:val="0"/>
                <w:sz w:val="17"/>
              </w:rPr>
              <w:t>Country / Market Tier</w:t>
            </w:r>
          </w:p>
        </w:tc>
        <w:tc>
          <w:tcPr>
            <w:tcW w:type="dxa" w:w="3024"/>
            <w:vAlign w:val="center"/>
            <w:tcMar>
              <w:top w:w="90" w:type="dxa"/>
              <w:start w:w="90" w:type="dxa"/>
              <w:bottom w:w="90" w:type="dxa"/>
              <w:end w:w="90" w:type="dxa"/>
            </w:tcMar>
          </w:tcPr>
          <w:p>
            <w:r/>
            <w:r>
              <w:rPr>
                <w:b w:val="0"/>
                <w:sz w:val="17"/>
              </w:rPr>
              <w:t>Commercial or regulatory variation</w:t>
            </w:r>
          </w:p>
        </w:tc>
        <w:tc>
          <w:tcPr>
            <w:tcW w:type="dxa" w:w="4320"/>
            <w:vAlign w:val="center"/>
            <w:tcMar>
              <w:top w:w="90" w:type="dxa"/>
              <w:start w:w="90" w:type="dxa"/>
              <w:bottom w:w="90" w:type="dxa"/>
              <w:end w:w="90" w:type="dxa"/>
            </w:tcMar>
          </w:tcPr>
          <w:p>
            <w:r/>
            <w:r>
              <w:rPr>
                <w:b w:val="0"/>
                <w:sz w:val="17"/>
              </w:rPr>
              <w:t>Different payment gateway or price</w:t>
            </w:r>
          </w:p>
        </w:tc>
      </w:tr>
      <w:tr>
        <w:tc>
          <w:tcPr>
            <w:tcW w:type="dxa" w:w="1728"/>
            <w:vAlign w:val="center"/>
            <w:shd w:fill="F3F6F8"/>
            <w:tcMar>
              <w:top w:w="90" w:type="dxa"/>
              <w:start w:w="90" w:type="dxa"/>
              <w:bottom w:w="90" w:type="dxa"/>
              <w:end w:w="90" w:type="dxa"/>
            </w:tcMar>
          </w:tcPr>
          <w:p>
            <w:r/>
            <w:r>
              <w:rPr>
                <w:b w:val="0"/>
                <w:sz w:val="17"/>
              </w:rPr>
              <w:t>Organization / Tenant</w:t>
            </w:r>
          </w:p>
        </w:tc>
        <w:tc>
          <w:tcPr>
            <w:tcW w:type="dxa" w:w="3024"/>
            <w:vAlign w:val="center"/>
            <w:shd w:fill="F3F6F8"/>
            <w:tcMar>
              <w:top w:w="90" w:type="dxa"/>
              <w:start w:w="90" w:type="dxa"/>
              <w:bottom w:w="90" w:type="dxa"/>
              <w:end w:w="90" w:type="dxa"/>
            </w:tcMar>
          </w:tcPr>
          <w:p>
            <w:r/>
            <w:r>
              <w:rPr>
                <w:b w:val="0"/>
                <w:sz w:val="17"/>
              </w:rPr>
              <w:t>Paid customization for one customer</w:t>
            </w:r>
          </w:p>
        </w:tc>
        <w:tc>
          <w:tcPr>
            <w:tcW w:type="dxa" w:w="4320"/>
            <w:vAlign w:val="center"/>
            <w:shd w:fill="F3F6F8"/>
            <w:tcMar>
              <w:top w:w="90" w:type="dxa"/>
              <w:start w:w="90" w:type="dxa"/>
              <w:bottom w:w="90" w:type="dxa"/>
              <w:end w:w="90" w:type="dxa"/>
            </w:tcMar>
          </w:tcPr>
          <w:p>
            <w:r/>
            <w:r>
              <w:rPr>
                <w:b w:val="0"/>
                <w:sz w:val="17"/>
              </w:rPr>
              <w:t>Enable custom domain for Academy X</w:t>
            </w:r>
          </w:p>
        </w:tc>
      </w:tr>
      <w:tr>
        <w:tc>
          <w:tcPr>
            <w:tcW w:type="dxa" w:w="1728"/>
            <w:vAlign w:val="center"/>
            <w:tcMar>
              <w:top w:w="90" w:type="dxa"/>
              <w:start w:w="90" w:type="dxa"/>
              <w:bottom w:w="90" w:type="dxa"/>
              <w:end w:w="90" w:type="dxa"/>
            </w:tcMar>
          </w:tcPr>
          <w:p>
            <w:r/>
            <w:r>
              <w:rPr>
                <w:b w:val="0"/>
                <w:sz w:val="17"/>
              </w:rPr>
              <w:t>Role</w:t>
            </w:r>
          </w:p>
        </w:tc>
        <w:tc>
          <w:tcPr>
            <w:tcW w:type="dxa" w:w="3024"/>
            <w:vAlign w:val="center"/>
            <w:tcMar>
              <w:top w:w="90" w:type="dxa"/>
              <w:start w:w="90" w:type="dxa"/>
              <w:bottom w:w="90" w:type="dxa"/>
              <w:end w:w="90" w:type="dxa"/>
            </w:tcMar>
          </w:tcPr>
          <w:p>
            <w:r/>
            <w:r>
              <w:rPr>
                <w:b w:val="0"/>
                <w:sz w:val="17"/>
              </w:rPr>
              <w:t>Available only to selected roles</w:t>
            </w:r>
          </w:p>
        </w:tc>
        <w:tc>
          <w:tcPr>
            <w:tcW w:type="dxa" w:w="4320"/>
            <w:vAlign w:val="center"/>
            <w:tcMar>
              <w:top w:w="90" w:type="dxa"/>
              <w:start w:w="90" w:type="dxa"/>
              <w:bottom w:w="90" w:type="dxa"/>
              <w:end w:w="90" w:type="dxa"/>
            </w:tcMar>
          </w:tcPr>
          <w:p>
            <w:r/>
            <w:r>
              <w:rPr>
                <w:b w:val="0"/>
                <w:sz w:val="17"/>
              </w:rPr>
              <w:t>Hide financial reports from teachers</w:t>
            </w:r>
          </w:p>
        </w:tc>
      </w:tr>
      <w:tr>
        <w:tc>
          <w:tcPr>
            <w:tcW w:type="dxa" w:w="1728"/>
            <w:vAlign w:val="center"/>
            <w:shd w:fill="F3F6F8"/>
            <w:tcMar>
              <w:top w:w="90" w:type="dxa"/>
              <w:start w:w="90" w:type="dxa"/>
              <w:bottom w:w="90" w:type="dxa"/>
              <w:end w:w="90" w:type="dxa"/>
            </w:tcMar>
          </w:tcPr>
          <w:p>
            <w:r/>
            <w:r>
              <w:rPr>
                <w:b w:val="0"/>
                <w:sz w:val="17"/>
              </w:rPr>
              <w:t>User (optional)</w:t>
            </w:r>
          </w:p>
        </w:tc>
        <w:tc>
          <w:tcPr>
            <w:tcW w:type="dxa" w:w="3024"/>
            <w:vAlign w:val="center"/>
            <w:shd w:fill="F3F6F8"/>
            <w:tcMar>
              <w:top w:w="90" w:type="dxa"/>
              <w:start w:w="90" w:type="dxa"/>
              <w:bottom w:w="90" w:type="dxa"/>
              <w:end w:w="90" w:type="dxa"/>
            </w:tcMar>
          </w:tcPr>
          <w:p>
            <w:r/>
            <w:r>
              <w:rPr>
                <w:b w:val="0"/>
                <w:sz w:val="17"/>
              </w:rPr>
              <w:t>Exception for one user</w:t>
            </w:r>
          </w:p>
        </w:tc>
        <w:tc>
          <w:tcPr>
            <w:tcW w:type="dxa" w:w="4320"/>
            <w:vAlign w:val="center"/>
            <w:shd w:fill="F3F6F8"/>
            <w:tcMar>
              <w:top w:w="90" w:type="dxa"/>
              <w:start w:w="90" w:type="dxa"/>
              <w:bottom w:w="90" w:type="dxa"/>
              <w:end w:w="90" w:type="dxa"/>
            </w:tcMar>
          </w:tcPr>
          <w:p>
            <w:r/>
            <w:r>
              <w:rPr>
                <w:b w:val="0"/>
                <w:sz w:val="17"/>
              </w:rPr>
              <w:t>Temporary beta access for one admin</w:t>
            </w:r>
          </w:p>
        </w:tc>
      </w:tr>
    </w:tbl>
    <w:p>
      <w:pPr>
        <w:spacing w:after="40"/>
      </w:pPr>
    </w:p>
    <w:p>
      <w:pPr>
        <w:pStyle w:val="Heading2"/>
        <w:keepNext/>
      </w:pPr>
      <w:r>
        <w:rPr>
          <w:rFonts w:ascii="Aptos" w:hAnsi="Aptos"/>
        </w:rPr>
        <w:t>5.2 Configuration Value Types</w:t>
      </w:r>
    </w:p>
    <w:p>
      <w:pPr>
        <w:pStyle w:val="ListBullet"/>
        <w:spacing w:after="40"/>
      </w:pPr>
      <w:r>
        <w:rPr>
          <w:rFonts w:ascii="Aptos" w:hAnsi="Aptos"/>
        </w:rPr>
        <w:t>Boolean ON/OFF feature flag</w:t>
      </w:r>
    </w:p>
    <w:p>
      <w:pPr>
        <w:pStyle w:val="ListBullet"/>
        <w:spacing w:after="40"/>
      </w:pPr>
      <w:r>
        <w:rPr>
          <w:rFonts w:ascii="Aptos" w:hAnsi="Aptos"/>
        </w:rPr>
        <w:t>Numeric limit (student count, upload size, teacher count, course count)</w:t>
      </w:r>
    </w:p>
    <w:p>
      <w:pPr>
        <w:pStyle w:val="ListBullet"/>
        <w:spacing w:after="40"/>
      </w:pPr>
      <w:r>
        <w:rPr>
          <w:rFonts w:ascii="Aptos" w:hAnsi="Aptos"/>
        </w:rPr>
        <w:t>Text value (support email, custom labels)</w:t>
      </w:r>
    </w:p>
    <w:p>
      <w:pPr>
        <w:pStyle w:val="ListBullet"/>
        <w:spacing w:after="40"/>
      </w:pPr>
      <w:r>
        <w:rPr>
          <w:rFonts w:ascii="Aptos" w:hAnsi="Aptos"/>
        </w:rPr>
        <w:t>Single-select option</w:t>
      </w:r>
    </w:p>
    <w:p>
      <w:pPr>
        <w:pStyle w:val="ListBullet"/>
        <w:spacing w:after="40"/>
      </w:pPr>
      <w:r>
        <w:rPr>
          <w:rFonts w:ascii="Aptos" w:hAnsi="Aptos"/>
        </w:rPr>
        <w:t>Multi-select option</w:t>
      </w:r>
    </w:p>
    <w:p>
      <w:pPr>
        <w:pStyle w:val="ListBullet"/>
        <w:spacing w:after="40"/>
      </w:pPr>
      <w:r>
        <w:rPr>
          <w:rFonts w:ascii="Aptos" w:hAnsi="Aptos"/>
        </w:rPr>
        <w:t>Date/time validity window</w:t>
      </w:r>
    </w:p>
    <w:p>
      <w:pPr>
        <w:pStyle w:val="ListBullet"/>
        <w:spacing w:after="40"/>
      </w:pPr>
      <w:r>
        <w:rPr>
          <w:rFonts w:ascii="Aptos" w:hAnsi="Aptos"/>
        </w:rPr>
        <w:t>Currency/price value</w:t>
      </w:r>
    </w:p>
    <w:p>
      <w:pPr>
        <w:pStyle w:val="ListBullet"/>
        <w:spacing w:after="40"/>
      </w:pPr>
      <w:r>
        <w:rPr>
          <w:rFonts w:ascii="Aptos" w:hAnsi="Aptos"/>
        </w:rPr>
        <w:t>Percentage value</w:t>
      </w:r>
    </w:p>
    <w:p>
      <w:pPr>
        <w:pStyle w:val="ListBullet"/>
        <w:spacing w:after="40"/>
      </w:pPr>
      <w:r>
        <w:rPr>
          <w:rFonts w:ascii="Aptos" w:hAnsi="Aptos"/>
        </w:rPr>
        <w:t>Color/logo/branding asset</w:t>
      </w:r>
    </w:p>
    <w:p>
      <w:pPr>
        <w:pStyle w:val="ListBullet"/>
        <w:spacing w:after="40"/>
      </w:pPr>
      <w:r>
        <w:rPr>
          <w:rFonts w:ascii="Aptos" w:hAnsi="Aptos"/>
        </w:rPr>
        <w:t>URL/domain value</w:t>
      </w:r>
    </w:p>
    <w:p>
      <w:pPr>
        <w:pStyle w:val="ListBullet"/>
        <w:spacing w:after="40"/>
      </w:pPr>
      <w:r>
        <w:rPr>
          <w:rFonts w:ascii="Aptos" w:hAnsi="Aptos"/>
        </w:rPr>
        <w:t>JSON/structured configuration for advanced settings</w:t>
      </w:r>
    </w:p>
    <w:p>
      <w:pPr>
        <w:pStyle w:val="Heading2"/>
        <w:keepNext/>
      </w:pPr>
      <w:r>
        <w:rPr>
          <w:rFonts w:ascii="Aptos" w:hAnsi="Aptos"/>
        </w:rPr>
        <w:t>5.3 Recommended Override Priority</w:t>
      </w:r>
    </w:p>
    <w:p>
      <w:r>
        <w:rPr>
          <w:rFonts w:ascii="Aptos" w:hAnsi="Aptos"/>
        </w:rPr>
        <w:t>Use a deterministic precedence rule so the system always knows which setting wins. Recommended order: Global Safety/Platform Lock → Tenant Contract Override → Country Override → Plan Default → Global Default. Role/user permissions are then evaluated inside the enabled tenant feature.</w:t>
      </w:r>
    </w:p>
    <w:p>
      <w:pPr>
        <w:pStyle w:val="Heading1"/>
        <w:keepNext/>
      </w:pPr>
      <w:r>
        <w:rPr>
          <w:rFonts w:ascii="Aptos" w:hAnsi="Aptos"/>
        </w:rPr>
        <w:t>6. Super Admin - Customizable Options Catalog</w:t>
      </w:r>
    </w:p>
    <w:p>
      <w:r>
        <w:rPr>
          <w:rFonts w:ascii="Aptos" w:hAnsi="Aptos"/>
        </w:rPr>
        <w:t>The following options should be configurable from Super Admin wherever practical. Some options require the underlying feature to be developed first, but once developed they should be administratively controlled.</w:t>
      </w:r>
    </w:p>
    <w:p>
      <w:pPr>
        <w:pStyle w:val="Heading2"/>
        <w:keepNext/>
      </w:pPr>
      <w:r>
        <w:rPr>
          <w:rFonts w:ascii="Aptos" w:hAnsi="Aptos"/>
        </w:rPr>
        <w:t>6.1 Organization &amp; Branding</w:t>
      </w:r>
    </w:p>
    <w:p>
      <w:pPr>
        <w:spacing w:after="30"/>
        <w:ind w:left="173"/>
      </w:pPr>
      <w:r>
        <w:rPr>
          <w:rFonts w:ascii="Aptos" w:hAnsi="Aptos"/>
          <w:b/>
        </w:rPr>
        <w:t xml:space="preserve">☐ </w:t>
      </w:r>
      <w:r>
        <w:rPr>
          <w:rFonts w:ascii="Aptos" w:hAnsi="Aptos"/>
        </w:rPr>
        <w:t>Organization name</w:t>
      </w:r>
    </w:p>
    <w:p>
      <w:pPr>
        <w:spacing w:after="30"/>
        <w:ind w:left="173"/>
      </w:pPr>
      <w:r>
        <w:rPr>
          <w:rFonts w:ascii="Aptos" w:hAnsi="Aptos"/>
          <w:b/>
        </w:rPr>
        <w:t xml:space="preserve">☐ </w:t>
      </w:r>
      <w:r>
        <w:rPr>
          <w:rFonts w:ascii="Aptos" w:hAnsi="Aptos"/>
        </w:rPr>
        <w:t>Logo</w:t>
      </w:r>
    </w:p>
    <w:p>
      <w:pPr>
        <w:spacing w:after="30"/>
        <w:ind w:left="173"/>
      </w:pPr>
      <w:r>
        <w:rPr>
          <w:rFonts w:ascii="Aptos" w:hAnsi="Aptos"/>
          <w:b/>
        </w:rPr>
        <w:t xml:space="preserve">☐ </w:t>
      </w:r>
      <w:r>
        <w:rPr>
          <w:rFonts w:ascii="Aptos" w:hAnsi="Aptos"/>
        </w:rPr>
        <w:t>Favicon</w:t>
      </w:r>
    </w:p>
    <w:p>
      <w:pPr>
        <w:spacing w:after="30"/>
        <w:ind w:left="173"/>
      </w:pPr>
      <w:r>
        <w:rPr>
          <w:rFonts w:ascii="Aptos" w:hAnsi="Aptos"/>
          <w:b/>
        </w:rPr>
        <w:t xml:space="preserve">☐ </w:t>
      </w:r>
      <w:r>
        <w:rPr>
          <w:rFonts w:ascii="Aptos" w:hAnsi="Aptos"/>
        </w:rPr>
        <w:t>Primary/secondary brand colors</w:t>
      </w:r>
    </w:p>
    <w:p>
      <w:pPr>
        <w:spacing w:after="30"/>
        <w:ind w:left="173"/>
      </w:pPr>
      <w:r>
        <w:rPr>
          <w:rFonts w:ascii="Aptos" w:hAnsi="Aptos"/>
          <w:b/>
        </w:rPr>
        <w:t xml:space="preserve">☐ </w:t>
      </w:r>
      <w:r>
        <w:rPr>
          <w:rFonts w:ascii="Aptos" w:hAnsi="Aptos"/>
        </w:rPr>
        <w:t>Login-page logo/background</w:t>
      </w:r>
    </w:p>
    <w:p>
      <w:pPr>
        <w:spacing w:after="30"/>
        <w:ind w:left="173"/>
      </w:pPr>
      <w:r>
        <w:rPr>
          <w:rFonts w:ascii="Aptos" w:hAnsi="Aptos"/>
          <w:b/>
        </w:rPr>
        <w:t xml:space="preserve">☐ </w:t>
      </w:r>
      <w:r>
        <w:rPr>
          <w:rFonts w:ascii="Aptos" w:hAnsi="Aptos"/>
        </w:rPr>
        <w:t>Custom welcome text</w:t>
      </w:r>
    </w:p>
    <w:p>
      <w:pPr>
        <w:spacing w:after="30"/>
        <w:ind w:left="173"/>
      </w:pPr>
      <w:r>
        <w:rPr>
          <w:rFonts w:ascii="Aptos" w:hAnsi="Aptos"/>
          <w:b/>
        </w:rPr>
        <w:t xml:space="preserve">☐ </w:t>
      </w:r>
      <w:r>
        <w:rPr>
          <w:rFonts w:ascii="Aptos" w:hAnsi="Aptos"/>
        </w:rPr>
        <w:t>Footer text</w:t>
      </w:r>
    </w:p>
    <w:p>
      <w:pPr>
        <w:spacing w:after="30"/>
        <w:ind w:left="173"/>
      </w:pPr>
      <w:r>
        <w:rPr>
          <w:rFonts w:ascii="Aptos" w:hAnsi="Aptos"/>
          <w:b/>
        </w:rPr>
        <w:t xml:space="preserve">☐ </w:t>
      </w:r>
      <w:r>
        <w:rPr>
          <w:rFonts w:ascii="Aptos" w:hAnsi="Aptos"/>
        </w:rPr>
        <w:t>Support email/phone</w:t>
      </w:r>
    </w:p>
    <w:p>
      <w:pPr>
        <w:spacing w:after="30"/>
        <w:ind w:left="173"/>
      </w:pPr>
      <w:r>
        <w:rPr>
          <w:rFonts w:ascii="Aptos" w:hAnsi="Aptos"/>
          <w:b/>
        </w:rPr>
        <w:t xml:space="preserve">☐ </w:t>
      </w:r>
      <w:r>
        <w:rPr>
          <w:rFonts w:ascii="Aptos" w:hAnsi="Aptos"/>
        </w:rPr>
        <w:t>Organization address</w:t>
      </w:r>
    </w:p>
    <w:p>
      <w:pPr>
        <w:spacing w:after="30"/>
        <w:ind w:left="173"/>
      </w:pPr>
      <w:r>
        <w:rPr>
          <w:rFonts w:ascii="Aptos" w:hAnsi="Aptos"/>
          <w:b/>
        </w:rPr>
        <w:t xml:space="preserve">☐ </w:t>
      </w:r>
      <w:r>
        <w:rPr>
          <w:rFonts w:ascii="Aptos" w:hAnsi="Aptos"/>
        </w:rPr>
        <w:t>Custom domain or subdomain</w:t>
      </w:r>
    </w:p>
    <w:p>
      <w:pPr>
        <w:spacing w:after="30"/>
        <w:ind w:left="173"/>
      </w:pPr>
      <w:r>
        <w:rPr>
          <w:rFonts w:ascii="Aptos" w:hAnsi="Aptos"/>
          <w:b/>
        </w:rPr>
        <w:t xml:space="preserve">☐ </w:t>
      </w:r>
      <w:r>
        <w:rPr>
          <w:rFonts w:ascii="Aptos" w:hAnsi="Aptos"/>
        </w:rPr>
        <w:t>Email sender name</w:t>
      </w:r>
    </w:p>
    <w:p>
      <w:pPr>
        <w:spacing w:after="30"/>
        <w:ind w:left="173"/>
      </w:pPr>
      <w:r>
        <w:rPr>
          <w:rFonts w:ascii="Aptos" w:hAnsi="Aptos"/>
          <w:b/>
        </w:rPr>
        <w:t xml:space="preserve">☐ </w:t>
      </w:r>
      <w:r>
        <w:rPr>
          <w:rFonts w:ascii="Aptos" w:hAnsi="Aptos"/>
        </w:rPr>
        <w:t>Certificate branding</w:t>
      </w:r>
    </w:p>
    <w:p>
      <w:pPr>
        <w:spacing w:after="30"/>
        <w:ind w:left="173"/>
      </w:pPr>
      <w:r>
        <w:rPr>
          <w:rFonts w:ascii="Aptos" w:hAnsi="Aptos"/>
          <w:b/>
        </w:rPr>
        <w:t xml:space="preserve">☐ </w:t>
      </w:r>
      <w:r>
        <w:rPr>
          <w:rFonts w:ascii="Aptos" w:hAnsi="Aptos"/>
        </w:rPr>
        <w:t>Hide/show platform branding (white-label)</w:t>
      </w:r>
    </w:p>
    <w:p>
      <w:pPr>
        <w:spacing w:after="30"/>
        <w:ind w:left="173"/>
      </w:pPr>
      <w:r>
        <w:rPr>
          <w:rFonts w:ascii="Aptos" w:hAnsi="Aptos"/>
          <w:b/>
        </w:rPr>
        <w:t xml:space="preserve">☐ </w:t>
      </w:r>
      <w:r>
        <w:rPr>
          <w:rFonts w:ascii="Aptos" w:hAnsi="Aptos"/>
        </w:rPr>
        <w:t>Custom Terms/Privacy links</w:t>
      </w:r>
    </w:p>
    <w:p>
      <w:pPr>
        <w:spacing w:after="30"/>
        <w:ind w:left="173"/>
      </w:pPr>
      <w:r>
        <w:rPr>
          <w:rFonts w:ascii="Aptos" w:hAnsi="Aptos"/>
          <w:b/>
        </w:rPr>
        <w:t xml:space="preserve">☐ </w:t>
      </w:r>
      <w:r>
        <w:rPr>
          <w:rFonts w:ascii="Aptos" w:hAnsi="Aptos"/>
        </w:rPr>
        <w:t>Default language</w:t>
      </w:r>
    </w:p>
    <w:p>
      <w:pPr>
        <w:spacing w:after="30"/>
        <w:ind w:left="173"/>
      </w:pPr>
      <w:r>
        <w:rPr>
          <w:rFonts w:ascii="Aptos" w:hAnsi="Aptos"/>
          <w:b/>
        </w:rPr>
        <w:t xml:space="preserve">☐ </w:t>
      </w:r>
      <w:r>
        <w:rPr>
          <w:rFonts w:ascii="Aptos" w:hAnsi="Aptos"/>
        </w:rPr>
        <w:t>Default time zone</w:t>
      </w:r>
    </w:p>
    <w:p>
      <w:pPr>
        <w:spacing w:after="30"/>
        <w:ind w:left="173"/>
      </w:pPr>
      <w:r>
        <w:rPr>
          <w:rFonts w:ascii="Aptos" w:hAnsi="Aptos"/>
          <w:b/>
        </w:rPr>
        <w:t xml:space="preserve">☐ </w:t>
      </w:r>
      <w:r>
        <w:rPr>
          <w:rFonts w:ascii="Aptos" w:hAnsi="Aptos"/>
        </w:rPr>
        <w:t>Date/time format</w:t>
      </w:r>
    </w:p>
    <w:p>
      <w:pPr>
        <w:pStyle w:val="Heading2"/>
        <w:keepNext/>
      </w:pPr>
      <w:r>
        <w:rPr>
          <w:rFonts w:ascii="Aptos" w:hAnsi="Aptos"/>
        </w:rPr>
        <w:t>6.2 Plan &amp; Usage Limits</w:t>
      </w:r>
    </w:p>
    <w:p>
      <w:pPr>
        <w:spacing w:after="30"/>
        <w:ind w:left="173"/>
      </w:pPr>
      <w:r>
        <w:rPr>
          <w:rFonts w:ascii="Aptos" w:hAnsi="Aptos"/>
          <w:b/>
        </w:rPr>
        <w:t xml:space="preserve">☐ </w:t>
      </w:r>
      <w:r>
        <w:rPr>
          <w:rFonts w:ascii="Aptos" w:hAnsi="Aptos"/>
        </w:rPr>
        <w:t>Active student limit</w:t>
      </w:r>
    </w:p>
    <w:p>
      <w:pPr>
        <w:spacing w:after="30"/>
        <w:ind w:left="173"/>
      </w:pPr>
      <w:r>
        <w:rPr>
          <w:rFonts w:ascii="Aptos" w:hAnsi="Aptos"/>
          <w:b/>
        </w:rPr>
        <w:t xml:space="preserve">☐ </w:t>
      </w:r>
      <w:r>
        <w:rPr>
          <w:rFonts w:ascii="Aptos" w:hAnsi="Aptos"/>
        </w:rPr>
        <w:t>Teacher limit</w:t>
      </w:r>
    </w:p>
    <w:p>
      <w:pPr>
        <w:spacing w:after="30"/>
        <w:ind w:left="173"/>
      </w:pPr>
      <w:r>
        <w:rPr>
          <w:rFonts w:ascii="Aptos" w:hAnsi="Aptos"/>
          <w:b/>
        </w:rPr>
        <w:t xml:space="preserve">☐ </w:t>
      </w:r>
      <w:r>
        <w:rPr>
          <w:rFonts w:ascii="Aptos" w:hAnsi="Aptos"/>
        </w:rPr>
        <w:t>Admin limit</w:t>
      </w:r>
    </w:p>
    <w:p>
      <w:pPr>
        <w:spacing w:after="30"/>
        <w:ind w:left="173"/>
      </w:pPr>
      <w:r>
        <w:rPr>
          <w:rFonts w:ascii="Aptos" w:hAnsi="Aptos"/>
          <w:b/>
        </w:rPr>
        <w:t xml:space="preserve">☐ </w:t>
      </w:r>
      <w:r>
        <w:rPr>
          <w:rFonts w:ascii="Aptos" w:hAnsi="Aptos"/>
        </w:rPr>
        <w:t>Course limit</w:t>
      </w:r>
    </w:p>
    <w:p>
      <w:pPr>
        <w:spacing w:after="30"/>
        <w:ind w:left="173"/>
      </w:pPr>
      <w:r>
        <w:rPr>
          <w:rFonts w:ascii="Aptos" w:hAnsi="Aptos"/>
          <w:b/>
        </w:rPr>
        <w:t xml:space="preserve">☐ </w:t>
      </w:r>
      <w:r>
        <w:rPr>
          <w:rFonts w:ascii="Aptos" w:hAnsi="Aptos"/>
        </w:rPr>
        <w:t>Classroom/batch limit</w:t>
      </w:r>
    </w:p>
    <w:p>
      <w:pPr>
        <w:spacing w:after="30"/>
        <w:ind w:left="173"/>
      </w:pPr>
      <w:r>
        <w:rPr>
          <w:rFonts w:ascii="Aptos" w:hAnsi="Aptos"/>
          <w:b/>
        </w:rPr>
        <w:t xml:space="preserve">☐ </w:t>
      </w:r>
      <w:r>
        <w:rPr>
          <w:rFonts w:ascii="Aptos" w:hAnsi="Aptos"/>
        </w:rPr>
        <w:t>Storage limit</w:t>
      </w:r>
    </w:p>
    <w:p>
      <w:pPr>
        <w:spacing w:after="30"/>
        <w:ind w:left="173"/>
      </w:pPr>
      <w:r>
        <w:rPr>
          <w:rFonts w:ascii="Aptos" w:hAnsi="Aptos"/>
          <w:b/>
        </w:rPr>
        <w:t xml:space="preserve">☐ </w:t>
      </w:r>
      <w:r>
        <w:rPr>
          <w:rFonts w:ascii="Aptos" w:hAnsi="Aptos"/>
        </w:rPr>
        <w:t>Assignment file-size limit</w:t>
      </w:r>
    </w:p>
    <w:p>
      <w:pPr>
        <w:spacing w:after="30"/>
        <w:ind w:left="173"/>
      </w:pPr>
      <w:r>
        <w:rPr>
          <w:rFonts w:ascii="Aptos" w:hAnsi="Aptos"/>
          <w:b/>
        </w:rPr>
        <w:t xml:space="preserve">☐ </w:t>
      </w:r>
      <w:r>
        <w:rPr>
          <w:rFonts w:ascii="Aptos" w:hAnsi="Aptos"/>
        </w:rPr>
        <w:t>Number of assignment files per submission</w:t>
      </w:r>
    </w:p>
    <w:p>
      <w:pPr>
        <w:spacing w:after="30"/>
        <w:ind w:left="173"/>
      </w:pPr>
      <w:r>
        <w:rPr>
          <w:rFonts w:ascii="Aptos" w:hAnsi="Aptos"/>
          <w:b/>
        </w:rPr>
        <w:t xml:space="preserve">☐ </w:t>
      </w:r>
      <w:r>
        <w:rPr>
          <w:rFonts w:ascii="Aptos" w:hAnsi="Aptos"/>
        </w:rPr>
        <w:t>Exam/quiz limit</w:t>
      </w:r>
    </w:p>
    <w:p>
      <w:pPr>
        <w:spacing w:after="30"/>
        <w:ind w:left="173"/>
      </w:pPr>
      <w:r>
        <w:rPr>
          <w:rFonts w:ascii="Aptos" w:hAnsi="Aptos"/>
          <w:b/>
        </w:rPr>
        <w:t xml:space="preserve">☐ </w:t>
      </w:r>
      <w:r>
        <w:rPr>
          <w:rFonts w:ascii="Aptos" w:hAnsi="Aptos"/>
        </w:rPr>
        <w:t>Certificate availability</w:t>
      </w:r>
    </w:p>
    <w:p>
      <w:pPr>
        <w:spacing w:after="30"/>
        <w:ind w:left="173"/>
      </w:pPr>
      <w:r>
        <w:rPr>
          <w:rFonts w:ascii="Aptos" w:hAnsi="Aptos"/>
          <w:b/>
        </w:rPr>
        <w:t xml:space="preserve">☐ </w:t>
      </w:r>
      <w:r>
        <w:rPr>
          <w:rFonts w:ascii="Aptos" w:hAnsi="Aptos"/>
        </w:rPr>
        <w:t>Report/export availability</w:t>
      </w:r>
    </w:p>
    <w:p>
      <w:pPr>
        <w:spacing w:after="30"/>
        <w:ind w:left="173"/>
      </w:pPr>
      <w:r>
        <w:rPr>
          <w:rFonts w:ascii="Aptos" w:hAnsi="Aptos"/>
          <w:b/>
        </w:rPr>
        <w:t xml:space="preserve">☐ </w:t>
      </w:r>
      <w:r>
        <w:rPr>
          <w:rFonts w:ascii="Aptos" w:hAnsi="Aptos"/>
        </w:rPr>
        <w:t>API request limit</w:t>
      </w:r>
    </w:p>
    <w:p>
      <w:pPr>
        <w:spacing w:after="30"/>
        <w:ind w:left="173"/>
      </w:pPr>
      <w:r>
        <w:rPr>
          <w:rFonts w:ascii="Aptos" w:hAnsi="Aptos"/>
          <w:b/>
        </w:rPr>
        <w:t xml:space="preserve">☐ </w:t>
      </w:r>
      <w:r>
        <w:rPr>
          <w:rFonts w:ascii="Aptos" w:hAnsi="Aptos"/>
        </w:rPr>
        <w:t>Monthly email notification allowance</w:t>
      </w:r>
    </w:p>
    <w:p>
      <w:pPr>
        <w:spacing w:after="30"/>
        <w:ind w:left="173"/>
      </w:pPr>
      <w:r>
        <w:rPr>
          <w:rFonts w:ascii="Aptos" w:hAnsi="Aptos"/>
          <w:b/>
        </w:rPr>
        <w:t xml:space="preserve">☐ </w:t>
      </w:r>
      <w:r>
        <w:rPr>
          <w:rFonts w:ascii="Aptos" w:hAnsi="Aptos"/>
        </w:rPr>
        <w:t>Number of branches/campuses</w:t>
      </w:r>
    </w:p>
    <w:p>
      <w:pPr>
        <w:spacing w:after="30"/>
        <w:ind w:left="173"/>
      </w:pPr>
      <w:r>
        <w:rPr>
          <w:rFonts w:ascii="Aptos" w:hAnsi="Aptos"/>
          <w:b/>
        </w:rPr>
        <w:t xml:space="preserve">☐ </w:t>
      </w:r>
      <w:r>
        <w:rPr>
          <w:rFonts w:ascii="Aptos" w:hAnsi="Aptos"/>
        </w:rPr>
        <w:t>Custom grace period after plan limit</w:t>
      </w:r>
    </w:p>
    <w:p>
      <w:pPr>
        <w:pStyle w:val="Heading2"/>
        <w:keepNext/>
      </w:pPr>
      <w:r>
        <w:rPr>
          <w:rFonts w:ascii="Aptos" w:hAnsi="Aptos"/>
        </w:rPr>
        <w:t>6.3 Feature Toggles</w:t>
      </w:r>
    </w:p>
    <w:p>
      <w:pPr>
        <w:spacing w:after="30"/>
        <w:ind w:left="173"/>
      </w:pPr>
      <w:r>
        <w:rPr>
          <w:rFonts w:ascii="Aptos" w:hAnsi="Aptos"/>
          <w:b/>
        </w:rPr>
        <w:t xml:space="preserve">☐ </w:t>
      </w:r>
      <w:r>
        <w:rPr>
          <w:rFonts w:ascii="Aptos" w:hAnsi="Aptos"/>
        </w:rPr>
        <w:t>Courses</w:t>
      </w:r>
    </w:p>
    <w:p>
      <w:pPr>
        <w:spacing w:after="30"/>
        <w:ind w:left="173"/>
      </w:pPr>
      <w:r>
        <w:rPr>
          <w:rFonts w:ascii="Aptos" w:hAnsi="Aptos"/>
          <w:b/>
        </w:rPr>
        <w:t xml:space="preserve">☐ </w:t>
      </w:r>
      <w:r>
        <w:rPr>
          <w:rFonts w:ascii="Aptos" w:hAnsi="Aptos"/>
        </w:rPr>
        <w:t>Classrooms</w:t>
      </w:r>
    </w:p>
    <w:p>
      <w:pPr>
        <w:spacing w:after="30"/>
        <w:ind w:left="173"/>
      </w:pPr>
      <w:r>
        <w:rPr>
          <w:rFonts w:ascii="Aptos" w:hAnsi="Aptos"/>
          <w:b/>
        </w:rPr>
        <w:t xml:space="preserve">☐ </w:t>
      </w:r>
      <w:r>
        <w:rPr>
          <w:rFonts w:ascii="Aptos" w:hAnsi="Aptos"/>
        </w:rPr>
        <w:t>Live classes</w:t>
      </w:r>
    </w:p>
    <w:p>
      <w:pPr>
        <w:spacing w:after="30"/>
        <w:ind w:left="173"/>
      </w:pPr>
      <w:r>
        <w:rPr>
          <w:rFonts w:ascii="Aptos" w:hAnsi="Aptos"/>
          <w:b/>
        </w:rPr>
        <w:t xml:space="preserve">☐ </w:t>
      </w:r>
      <w:r>
        <w:rPr>
          <w:rFonts w:ascii="Aptos" w:hAnsi="Aptos"/>
        </w:rPr>
        <w:t>YouTube embeds</w:t>
      </w:r>
    </w:p>
    <w:p>
      <w:pPr>
        <w:spacing w:after="30"/>
        <w:ind w:left="173"/>
      </w:pPr>
      <w:r>
        <w:rPr>
          <w:rFonts w:ascii="Aptos" w:hAnsi="Aptos"/>
          <w:b/>
        </w:rPr>
        <w:t xml:space="preserve">☐ </w:t>
      </w:r>
      <w:r>
        <w:rPr>
          <w:rFonts w:ascii="Aptos" w:hAnsi="Aptos"/>
        </w:rPr>
        <w:t>Vimeo embeds</w:t>
      </w:r>
    </w:p>
    <w:p>
      <w:pPr>
        <w:spacing w:after="30"/>
        <w:ind w:left="173"/>
      </w:pPr>
      <w:r>
        <w:rPr>
          <w:rFonts w:ascii="Aptos" w:hAnsi="Aptos"/>
          <w:b/>
        </w:rPr>
        <w:t xml:space="preserve">☐ </w:t>
      </w:r>
      <w:r>
        <w:rPr>
          <w:rFonts w:ascii="Aptos" w:hAnsi="Aptos"/>
        </w:rPr>
        <w:t>Other external video links</w:t>
      </w:r>
    </w:p>
    <w:p>
      <w:pPr>
        <w:spacing w:after="30"/>
        <w:ind w:left="173"/>
      </w:pPr>
      <w:r>
        <w:rPr>
          <w:rFonts w:ascii="Aptos" w:hAnsi="Aptos"/>
          <w:b/>
        </w:rPr>
        <w:t xml:space="preserve">☐ </w:t>
      </w:r>
      <w:r>
        <w:rPr>
          <w:rFonts w:ascii="Aptos" w:hAnsi="Aptos"/>
        </w:rPr>
        <w:t>Assignments</w:t>
      </w:r>
    </w:p>
    <w:p>
      <w:pPr>
        <w:spacing w:after="30"/>
        <w:ind w:left="173"/>
      </w:pPr>
      <w:r>
        <w:rPr>
          <w:rFonts w:ascii="Aptos" w:hAnsi="Aptos"/>
          <w:b/>
        </w:rPr>
        <w:t xml:space="preserve">☐ </w:t>
      </w:r>
      <w:r>
        <w:rPr>
          <w:rFonts w:ascii="Aptos" w:hAnsi="Aptos"/>
        </w:rPr>
        <w:t>Quizzes</w:t>
      </w:r>
    </w:p>
    <w:p>
      <w:pPr>
        <w:spacing w:after="30"/>
        <w:ind w:left="173"/>
      </w:pPr>
      <w:r>
        <w:rPr>
          <w:rFonts w:ascii="Aptos" w:hAnsi="Aptos"/>
          <w:b/>
        </w:rPr>
        <w:t xml:space="preserve">☐ </w:t>
      </w:r>
      <w:r>
        <w:rPr>
          <w:rFonts w:ascii="Aptos" w:hAnsi="Aptos"/>
        </w:rPr>
        <w:t>Exams</w:t>
      </w:r>
    </w:p>
    <w:p>
      <w:pPr>
        <w:spacing w:after="30"/>
        <w:ind w:left="173"/>
      </w:pPr>
      <w:r>
        <w:rPr>
          <w:rFonts w:ascii="Aptos" w:hAnsi="Aptos"/>
          <w:b/>
        </w:rPr>
        <w:t xml:space="preserve">☐ </w:t>
      </w:r>
      <w:r>
        <w:rPr>
          <w:rFonts w:ascii="Aptos" w:hAnsi="Aptos"/>
        </w:rPr>
        <w:t>Attendance</w:t>
      </w:r>
    </w:p>
    <w:p>
      <w:pPr>
        <w:spacing w:after="30"/>
        <w:ind w:left="173"/>
      </w:pPr>
      <w:r>
        <w:rPr>
          <w:rFonts w:ascii="Aptos" w:hAnsi="Aptos"/>
          <w:b/>
        </w:rPr>
        <w:t xml:space="preserve">☐ </w:t>
      </w:r>
      <w:r>
        <w:rPr>
          <w:rFonts w:ascii="Aptos" w:hAnsi="Aptos"/>
        </w:rPr>
        <w:t>Certificates</w:t>
      </w:r>
    </w:p>
    <w:p>
      <w:pPr>
        <w:spacing w:after="30"/>
        <w:ind w:left="173"/>
      </w:pPr>
      <w:r>
        <w:rPr>
          <w:rFonts w:ascii="Aptos" w:hAnsi="Aptos"/>
          <w:b/>
        </w:rPr>
        <w:t xml:space="preserve">☐ </w:t>
      </w:r>
      <w:r>
        <w:rPr>
          <w:rFonts w:ascii="Aptos" w:hAnsi="Aptos"/>
        </w:rPr>
        <w:t>Payments</w:t>
      </w:r>
    </w:p>
    <w:p>
      <w:pPr>
        <w:spacing w:after="30"/>
        <w:ind w:left="173"/>
      </w:pPr>
      <w:r>
        <w:rPr>
          <w:rFonts w:ascii="Aptos" w:hAnsi="Aptos"/>
          <w:b/>
        </w:rPr>
        <w:t xml:space="preserve">☐ </w:t>
      </w:r>
      <w:r>
        <w:rPr>
          <w:rFonts w:ascii="Aptos" w:hAnsi="Aptos"/>
        </w:rPr>
        <w:t>Coupons</w:t>
      </w:r>
    </w:p>
    <w:p>
      <w:pPr>
        <w:spacing w:after="30"/>
        <w:ind w:left="173"/>
      </w:pPr>
      <w:r>
        <w:rPr>
          <w:rFonts w:ascii="Aptos" w:hAnsi="Aptos"/>
          <w:b/>
        </w:rPr>
        <w:t xml:space="preserve">☐ </w:t>
      </w:r>
      <w:r>
        <w:rPr>
          <w:rFonts w:ascii="Aptos" w:hAnsi="Aptos"/>
        </w:rPr>
        <w:t>Calendar</w:t>
      </w:r>
    </w:p>
    <w:p>
      <w:pPr>
        <w:spacing w:after="30"/>
        <w:ind w:left="173"/>
      </w:pPr>
      <w:r>
        <w:rPr>
          <w:rFonts w:ascii="Aptos" w:hAnsi="Aptos"/>
          <w:b/>
        </w:rPr>
        <w:t xml:space="preserve">☐ </w:t>
      </w:r>
      <w:r>
        <w:rPr>
          <w:rFonts w:ascii="Aptos" w:hAnsi="Aptos"/>
        </w:rPr>
        <w:t>Email notifications</w:t>
      </w:r>
    </w:p>
    <w:p>
      <w:pPr>
        <w:spacing w:after="30"/>
        <w:ind w:left="173"/>
      </w:pPr>
      <w:r>
        <w:rPr>
          <w:rFonts w:ascii="Aptos" w:hAnsi="Aptos"/>
          <w:b/>
        </w:rPr>
        <w:t xml:space="preserve">☐ </w:t>
      </w:r>
      <w:r>
        <w:rPr>
          <w:rFonts w:ascii="Aptos" w:hAnsi="Aptos"/>
        </w:rPr>
        <w:t>In-app notifications</w:t>
      </w:r>
    </w:p>
    <w:p>
      <w:pPr>
        <w:spacing w:after="30"/>
        <w:ind w:left="173"/>
      </w:pPr>
      <w:r>
        <w:rPr>
          <w:rFonts w:ascii="Aptos" w:hAnsi="Aptos"/>
          <w:b/>
        </w:rPr>
        <w:t xml:space="preserve">☐ </w:t>
      </w:r>
      <w:r>
        <w:rPr>
          <w:rFonts w:ascii="Aptos" w:hAnsi="Aptos"/>
        </w:rPr>
        <w:t>Reports</w:t>
      </w:r>
    </w:p>
    <w:p>
      <w:pPr>
        <w:spacing w:after="30"/>
        <w:ind w:left="173"/>
      </w:pPr>
      <w:r>
        <w:rPr>
          <w:rFonts w:ascii="Aptos" w:hAnsi="Aptos"/>
          <w:b/>
        </w:rPr>
        <w:t xml:space="preserve">☐ </w:t>
      </w:r>
      <w:r>
        <w:rPr>
          <w:rFonts w:ascii="Aptos" w:hAnsi="Aptos"/>
        </w:rPr>
        <w:t>Excel export</w:t>
      </w:r>
    </w:p>
    <w:p>
      <w:pPr>
        <w:spacing w:after="30"/>
        <w:ind w:left="173"/>
      </w:pPr>
      <w:r>
        <w:rPr>
          <w:rFonts w:ascii="Aptos" w:hAnsi="Aptos"/>
          <w:b/>
        </w:rPr>
        <w:t xml:space="preserve">☐ </w:t>
      </w:r>
      <w:r>
        <w:rPr>
          <w:rFonts w:ascii="Aptos" w:hAnsi="Aptos"/>
        </w:rPr>
        <w:t>PDF export</w:t>
      </w:r>
    </w:p>
    <w:p>
      <w:pPr>
        <w:spacing w:after="30"/>
        <w:ind w:left="173"/>
      </w:pPr>
      <w:r>
        <w:rPr>
          <w:rFonts w:ascii="Aptos" w:hAnsi="Aptos"/>
          <w:b/>
        </w:rPr>
        <w:t xml:space="preserve">☐ </w:t>
      </w:r>
      <w:r>
        <w:rPr>
          <w:rFonts w:ascii="Aptos" w:hAnsi="Aptos"/>
        </w:rPr>
        <w:t>Recorded-class links</w:t>
      </w:r>
    </w:p>
    <w:p>
      <w:pPr>
        <w:spacing w:after="30"/>
        <w:ind w:left="173"/>
      </w:pPr>
      <w:r>
        <w:rPr>
          <w:rFonts w:ascii="Aptos" w:hAnsi="Aptos"/>
          <w:b/>
        </w:rPr>
        <w:t xml:space="preserve">☐ </w:t>
      </w:r>
      <w:r>
        <w:rPr>
          <w:rFonts w:ascii="Aptos" w:hAnsi="Aptos"/>
        </w:rPr>
        <w:t>Course completion tracking</w:t>
      </w:r>
    </w:p>
    <w:p>
      <w:pPr>
        <w:spacing w:after="30"/>
        <w:ind w:left="173"/>
      </w:pPr>
      <w:r>
        <w:rPr>
          <w:rFonts w:ascii="Aptos" w:hAnsi="Aptos"/>
          <w:b/>
        </w:rPr>
        <w:t xml:space="preserve">☐ </w:t>
      </w:r>
      <w:r>
        <w:rPr>
          <w:rFonts w:ascii="Aptos" w:hAnsi="Aptos"/>
        </w:rPr>
        <w:t>Discussion/forum if developed</w:t>
      </w:r>
    </w:p>
    <w:p>
      <w:pPr>
        <w:spacing w:after="30"/>
        <w:ind w:left="173"/>
      </w:pPr>
      <w:r>
        <w:rPr>
          <w:rFonts w:ascii="Aptos" w:hAnsi="Aptos"/>
          <w:b/>
        </w:rPr>
        <w:t xml:space="preserve">☐ </w:t>
      </w:r>
      <w:r>
        <w:rPr>
          <w:rFonts w:ascii="Aptos" w:hAnsi="Aptos"/>
        </w:rPr>
        <w:t>Parent portal when developed</w:t>
      </w:r>
    </w:p>
    <w:p>
      <w:pPr>
        <w:spacing w:after="30"/>
        <w:ind w:left="173"/>
      </w:pPr>
      <w:r>
        <w:rPr>
          <w:rFonts w:ascii="Aptos" w:hAnsi="Aptos"/>
        </w:rPr>
        <w:t>☐ Rewards / gamification module</w:t>
      </w:r>
    </w:p>
    <w:p>
      <w:pPr/>
      <w:r>
        <w:rPr>
          <w:rFonts w:ascii="Aptos" w:hAnsi="Aptos"/>
        </w:rPr>
        <w:t>☐ Interactive learning games module</w:t>
      </w:r>
    </w:p>
    <w:p>
      <w:pPr>
        <w:spacing w:after="30"/>
        <w:ind w:left="173"/>
      </w:pPr>
      <w:r>
        <w:rPr>
          <w:rFonts w:ascii="Aptos" w:hAnsi="Aptos"/>
          <w:b/>
        </w:rPr>
        <w:t xml:space="preserve">☐ </w:t>
      </w:r>
      <w:r>
        <w:rPr>
          <w:rFonts w:ascii="Aptos" w:hAnsi="Aptos"/>
        </w:rPr>
        <w:t>AI features when developed</w:t>
      </w:r>
    </w:p>
    <w:p>
      <w:pPr>
        <w:spacing w:after="30"/>
        <w:ind w:left="173"/>
      </w:pPr>
      <w:r>
        <w:rPr>
          <w:rFonts w:ascii="Aptos" w:hAnsi="Aptos"/>
          <w:b/>
        </w:rPr>
        <w:t xml:space="preserve">☐ </w:t>
      </w:r>
      <w:r>
        <w:rPr>
          <w:rFonts w:ascii="Aptos" w:hAnsi="Aptos"/>
        </w:rPr>
        <w:t>Mobile access flags when native apps are released</w:t>
      </w:r>
    </w:p>
    <w:p>
      <w:pPr>
        <w:pStyle w:val="Heading2"/>
        <w:keepNext/>
      </w:pPr>
      <w:r>
        <w:rPr>
          <w:rFonts w:ascii="Aptos" w:hAnsi="Aptos"/>
        </w:rPr>
        <w:t>6.4 Course &amp; Content Rules</w:t>
      </w:r>
    </w:p>
    <w:p>
      <w:pPr>
        <w:spacing w:after="30"/>
        <w:ind w:left="173"/>
      </w:pPr>
      <w:r>
        <w:rPr>
          <w:rFonts w:ascii="Aptos" w:hAnsi="Aptos"/>
          <w:b/>
        </w:rPr>
        <w:t xml:space="preserve">☐ </w:t>
      </w:r>
      <w:r>
        <w:rPr>
          <w:rFonts w:ascii="Aptos" w:hAnsi="Aptos"/>
        </w:rPr>
        <w:t>Allow free courses</w:t>
      </w:r>
    </w:p>
    <w:p>
      <w:pPr>
        <w:spacing w:after="30"/>
        <w:ind w:left="173"/>
      </w:pPr>
      <w:r>
        <w:rPr>
          <w:rFonts w:ascii="Aptos" w:hAnsi="Aptos"/>
          <w:b/>
        </w:rPr>
        <w:t xml:space="preserve">☐ </w:t>
      </w:r>
      <w:r>
        <w:rPr>
          <w:rFonts w:ascii="Aptos" w:hAnsi="Aptos"/>
        </w:rPr>
        <w:t>Allow paid courses</w:t>
      </w:r>
    </w:p>
    <w:p>
      <w:pPr>
        <w:spacing w:after="30"/>
        <w:ind w:left="173"/>
      </w:pPr>
      <w:r>
        <w:rPr>
          <w:rFonts w:ascii="Aptos" w:hAnsi="Aptos"/>
          <w:b/>
        </w:rPr>
        <w:t xml:space="preserve">☐ </w:t>
      </w:r>
      <w:r>
        <w:rPr>
          <w:rFonts w:ascii="Aptos" w:hAnsi="Aptos"/>
        </w:rPr>
        <w:t>Enable course categories</w:t>
      </w:r>
    </w:p>
    <w:p>
      <w:pPr>
        <w:spacing w:after="30"/>
        <w:ind w:left="173"/>
      </w:pPr>
      <w:r>
        <w:rPr>
          <w:rFonts w:ascii="Aptos" w:hAnsi="Aptos"/>
          <w:b/>
        </w:rPr>
        <w:t xml:space="preserve">☐ </w:t>
      </w:r>
      <w:r>
        <w:rPr>
          <w:rFonts w:ascii="Aptos" w:hAnsi="Aptos"/>
        </w:rPr>
        <w:t>Require admin approval before publishing</w:t>
      </w:r>
    </w:p>
    <w:p>
      <w:pPr>
        <w:spacing w:after="30"/>
        <w:ind w:left="173"/>
      </w:pPr>
      <w:r>
        <w:rPr>
          <w:rFonts w:ascii="Aptos" w:hAnsi="Aptos"/>
          <w:b/>
        </w:rPr>
        <w:t xml:space="preserve">☐ </w:t>
      </w:r>
      <w:r>
        <w:rPr>
          <w:rFonts w:ascii="Aptos" w:hAnsi="Aptos"/>
        </w:rPr>
        <w:t>Allow lesson drip/release dates</w:t>
      </w:r>
    </w:p>
    <w:p>
      <w:pPr>
        <w:spacing w:after="30"/>
        <w:ind w:left="173"/>
      </w:pPr>
      <w:r>
        <w:rPr>
          <w:rFonts w:ascii="Aptos" w:hAnsi="Aptos"/>
          <w:b/>
        </w:rPr>
        <w:t xml:space="preserve">☐ </w:t>
      </w:r>
      <w:r>
        <w:rPr>
          <w:rFonts w:ascii="Aptos" w:hAnsi="Aptos"/>
        </w:rPr>
        <w:t>Allow downloadable materials</w:t>
      </w:r>
    </w:p>
    <w:p>
      <w:pPr>
        <w:spacing w:after="30"/>
        <w:ind w:left="173"/>
      </w:pPr>
      <w:r>
        <w:rPr>
          <w:rFonts w:ascii="Aptos" w:hAnsi="Aptos"/>
          <w:b/>
        </w:rPr>
        <w:t xml:space="preserve">☐ </w:t>
      </w:r>
      <w:r>
        <w:rPr>
          <w:rFonts w:ascii="Aptos" w:hAnsi="Aptos"/>
        </w:rPr>
        <w:t>Allowed file types</w:t>
      </w:r>
    </w:p>
    <w:p>
      <w:pPr>
        <w:spacing w:after="30"/>
        <w:ind w:left="173"/>
      </w:pPr>
      <w:r>
        <w:rPr>
          <w:rFonts w:ascii="Aptos" w:hAnsi="Aptos"/>
          <w:b/>
        </w:rPr>
        <w:t xml:space="preserve">☐ </w:t>
      </w:r>
      <w:r>
        <w:rPr>
          <w:rFonts w:ascii="Aptos" w:hAnsi="Aptos"/>
        </w:rPr>
        <w:t>Maximum resource upload size</w:t>
      </w:r>
    </w:p>
    <w:p>
      <w:pPr>
        <w:spacing w:after="30"/>
        <w:ind w:left="173"/>
      </w:pPr>
      <w:r>
        <w:rPr>
          <w:rFonts w:ascii="Aptos" w:hAnsi="Aptos"/>
          <w:b/>
        </w:rPr>
        <w:t xml:space="preserve">☐ </w:t>
      </w:r>
      <w:r>
        <w:rPr>
          <w:rFonts w:ascii="Aptos" w:hAnsi="Aptos"/>
        </w:rPr>
        <w:t>Allow external links</w:t>
      </w:r>
    </w:p>
    <w:p>
      <w:pPr>
        <w:spacing w:after="30"/>
        <w:ind w:left="173"/>
      </w:pPr>
      <w:r>
        <w:rPr>
          <w:rFonts w:ascii="Aptos" w:hAnsi="Aptos"/>
          <w:b/>
        </w:rPr>
        <w:t xml:space="preserve">☐ </w:t>
      </w:r>
      <w:r>
        <w:rPr>
          <w:rFonts w:ascii="Aptos" w:hAnsi="Aptos"/>
        </w:rPr>
        <w:t>Enable course completion rules</w:t>
      </w:r>
    </w:p>
    <w:p>
      <w:pPr>
        <w:spacing w:after="30"/>
        <w:ind w:left="173"/>
      </w:pPr>
      <w:r>
        <w:rPr>
          <w:rFonts w:ascii="Aptos" w:hAnsi="Aptos"/>
          <w:b/>
        </w:rPr>
        <w:t xml:space="preserve">☐ </w:t>
      </w:r>
      <w:r>
        <w:rPr>
          <w:rFonts w:ascii="Aptos" w:hAnsi="Aptos"/>
        </w:rPr>
        <w:t>Enable prerequisites</w:t>
      </w:r>
    </w:p>
    <w:p>
      <w:pPr>
        <w:spacing w:after="30"/>
        <w:ind w:left="173"/>
      </w:pPr>
      <w:r>
        <w:rPr>
          <w:rFonts w:ascii="Aptos" w:hAnsi="Aptos"/>
          <w:b/>
        </w:rPr>
        <w:t xml:space="preserve">☐ </w:t>
      </w:r>
      <w:r>
        <w:rPr>
          <w:rFonts w:ascii="Aptos" w:hAnsi="Aptos"/>
        </w:rPr>
        <w:t>Default course visibility</w:t>
      </w:r>
    </w:p>
    <w:p>
      <w:pPr>
        <w:spacing w:after="30"/>
        <w:ind w:left="173"/>
      </w:pPr>
      <w:r>
        <w:rPr>
          <w:rFonts w:ascii="Aptos" w:hAnsi="Aptos"/>
          <w:b/>
        </w:rPr>
        <w:t xml:space="preserve">☐ </w:t>
      </w:r>
      <w:r>
        <w:rPr>
          <w:rFonts w:ascii="Aptos" w:hAnsi="Aptos"/>
        </w:rPr>
        <w:t>Allow duplicate/copy course</w:t>
      </w:r>
    </w:p>
    <w:p>
      <w:pPr>
        <w:spacing w:after="30"/>
        <w:ind w:left="173"/>
      </w:pPr>
      <w:r>
        <w:rPr>
          <w:rFonts w:ascii="Aptos" w:hAnsi="Aptos"/>
          <w:b/>
        </w:rPr>
        <w:t xml:space="preserve">☐ </w:t>
      </w:r>
      <w:r>
        <w:rPr>
          <w:rFonts w:ascii="Aptos" w:hAnsi="Aptos"/>
        </w:rPr>
        <w:t>Custom course status labels</w:t>
      </w:r>
    </w:p>
    <w:p>
      <w:pPr>
        <w:pStyle w:val="Heading2"/>
        <w:keepNext/>
      </w:pPr>
      <w:r>
        <w:rPr>
          <w:rFonts w:ascii="Aptos" w:hAnsi="Aptos"/>
        </w:rPr>
        <w:t>6.5 Video &amp; Streaming Rules</w:t>
      </w:r>
    </w:p>
    <w:p>
      <w:pPr>
        <w:spacing w:after="30"/>
        <w:ind w:left="173"/>
      </w:pPr>
      <w:r>
        <w:rPr>
          <w:rFonts w:ascii="Aptos" w:hAnsi="Aptos"/>
          <w:b/>
        </w:rPr>
        <w:t xml:space="preserve">☐ </w:t>
      </w:r>
      <w:r>
        <w:rPr>
          <w:rFonts w:ascii="Aptos" w:hAnsi="Aptos"/>
        </w:rPr>
        <w:t>Enable/disable YouTube</w:t>
      </w:r>
    </w:p>
    <w:p>
      <w:pPr>
        <w:spacing w:after="30"/>
        <w:ind w:left="173"/>
      </w:pPr>
      <w:r>
        <w:rPr>
          <w:rFonts w:ascii="Aptos" w:hAnsi="Aptos"/>
          <w:b/>
        </w:rPr>
        <w:t xml:space="preserve">☐ </w:t>
      </w:r>
      <w:r>
        <w:rPr>
          <w:rFonts w:ascii="Aptos" w:hAnsi="Aptos"/>
        </w:rPr>
        <w:t>Enable/disable Vimeo</w:t>
      </w:r>
    </w:p>
    <w:p>
      <w:pPr>
        <w:spacing w:after="30"/>
        <w:ind w:left="173"/>
      </w:pPr>
      <w:r>
        <w:rPr>
          <w:rFonts w:ascii="Aptos" w:hAnsi="Aptos"/>
          <w:b/>
        </w:rPr>
        <w:t xml:space="preserve">☐ </w:t>
      </w:r>
      <w:r>
        <w:rPr>
          <w:rFonts w:ascii="Aptos" w:hAnsi="Aptos"/>
        </w:rPr>
        <w:t>Enable/disable Google Drive/other link providers</w:t>
      </w:r>
    </w:p>
    <w:p>
      <w:pPr>
        <w:spacing w:after="30"/>
        <w:ind w:left="173"/>
      </w:pPr>
      <w:r>
        <w:rPr>
          <w:rFonts w:ascii="Aptos" w:hAnsi="Aptos"/>
          <w:b/>
        </w:rPr>
        <w:t xml:space="preserve">☐ </w:t>
      </w:r>
      <w:r>
        <w:rPr>
          <w:rFonts w:ascii="Aptos" w:hAnsi="Aptos"/>
        </w:rPr>
        <w:t>Allowed video domains list</w:t>
      </w:r>
    </w:p>
    <w:p>
      <w:pPr>
        <w:spacing w:after="30"/>
        <w:ind w:left="173"/>
      </w:pPr>
      <w:r>
        <w:rPr>
          <w:rFonts w:ascii="Aptos" w:hAnsi="Aptos"/>
          <w:b/>
        </w:rPr>
        <w:t xml:space="preserve">☐ </w:t>
      </w:r>
      <w:r>
        <w:rPr>
          <w:rFonts w:ascii="Aptos" w:hAnsi="Aptos"/>
        </w:rPr>
        <w:t>Allow YouTube Live</w:t>
      </w:r>
    </w:p>
    <w:p>
      <w:pPr>
        <w:spacing w:after="30"/>
        <w:ind w:left="173"/>
      </w:pPr>
      <w:r>
        <w:rPr>
          <w:rFonts w:ascii="Aptos" w:hAnsi="Aptos"/>
          <w:b/>
        </w:rPr>
        <w:t xml:space="preserve">☐ </w:t>
      </w:r>
      <w:r>
        <w:rPr>
          <w:rFonts w:ascii="Aptos" w:hAnsi="Aptos"/>
        </w:rPr>
        <w:t>Allow Zoom links</w:t>
      </w:r>
    </w:p>
    <w:p>
      <w:pPr>
        <w:spacing w:after="30"/>
        <w:ind w:left="173"/>
      </w:pPr>
      <w:r>
        <w:rPr>
          <w:rFonts w:ascii="Aptos" w:hAnsi="Aptos"/>
          <w:b/>
        </w:rPr>
        <w:t xml:space="preserve">☐ </w:t>
      </w:r>
      <w:r>
        <w:rPr>
          <w:rFonts w:ascii="Aptos" w:hAnsi="Aptos"/>
        </w:rPr>
        <w:t>Allow Google Meet links</w:t>
      </w:r>
    </w:p>
    <w:p>
      <w:pPr>
        <w:spacing w:after="30"/>
        <w:ind w:left="173"/>
      </w:pPr>
      <w:r>
        <w:rPr>
          <w:rFonts w:ascii="Aptos" w:hAnsi="Aptos"/>
          <w:b/>
        </w:rPr>
        <w:t xml:space="preserve">☐ </w:t>
      </w:r>
      <w:r>
        <w:rPr>
          <w:rFonts w:ascii="Aptos" w:hAnsi="Aptos"/>
        </w:rPr>
        <w:t>Allow Microsoft Teams links</w:t>
      </w:r>
    </w:p>
    <w:p>
      <w:pPr>
        <w:spacing w:after="30"/>
        <w:ind w:left="173"/>
      </w:pPr>
      <w:r>
        <w:rPr>
          <w:rFonts w:ascii="Aptos" w:hAnsi="Aptos"/>
          <w:b/>
        </w:rPr>
        <w:t xml:space="preserve">☐ </w:t>
      </w:r>
      <w:r>
        <w:rPr>
          <w:rFonts w:ascii="Aptos" w:hAnsi="Aptos"/>
        </w:rPr>
        <w:t>Allow “Other URL” option</w:t>
      </w:r>
    </w:p>
    <w:p>
      <w:pPr>
        <w:spacing w:after="30"/>
        <w:ind w:left="173"/>
      </w:pPr>
      <w:r>
        <w:rPr>
          <w:rFonts w:ascii="Aptos" w:hAnsi="Aptos"/>
          <w:b/>
        </w:rPr>
        <w:t xml:space="preserve">☐ </w:t>
      </w:r>
      <w:r>
        <w:rPr>
          <w:rFonts w:ascii="Aptos" w:hAnsi="Aptos"/>
        </w:rPr>
        <w:t>Enable recording URL field</w:t>
      </w:r>
    </w:p>
    <w:p>
      <w:pPr>
        <w:spacing w:after="30"/>
        <w:ind w:left="173"/>
      </w:pPr>
      <w:r>
        <w:rPr>
          <w:rFonts w:ascii="Aptos" w:hAnsi="Aptos"/>
          <w:b/>
        </w:rPr>
        <w:t xml:space="preserve">☐ </w:t>
      </w:r>
      <w:r>
        <w:rPr>
          <w:rFonts w:ascii="Aptos" w:hAnsi="Aptos"/>
        </w:rPr>
        <w:t>Direct video upload disabled by default</w:t>
      </w:r>
    </w:p>
    <w:p>
      <w:pPr>
        <w:spacing w:after="30"/>
        <w:ind w:left="173"/>
      </w:pPr>
      <w:r>
        <w:rPr>
          <w:rFonts w:ascii="Aptos" w:hAnsi="Aptos"/>
          <w:b/>
        </w:rPr>
        <w:t xml:space="preserve">☐ </w:t>
      </w:r>
      <w:r>
        <w:rPr>
          <w:rFonts w:ascii="Aptos" w:hAnsi="Aptos"/>
        </w:rPr>
        <w:t>Future direct-hosting quota if introduced</w:t>
      </w:r>
    </w:p>
    <w:p>
      <w:pPr>
        <w:pStyle w:val="Heading2"/>
        <w:keepNext/>
      </w:pPr>
      <w:r>
        <w:rPr>
          <w:rFonts w:ascii="Aptos" w:hAnsi="Aptos"/>
        </w:rPr>
        <w:t>6.6 Assignment Rules</w:t>
      </w:r>
    </w:p>
    <w:p>
      <w:pPr>
        <w:spacing w:after="30"/>
        <w:ind w:left="173"/>
      </w:pPr>
      <w:r>
        <w:rPr>
          <w:rFonts w:ascii="Aptos" w:hAnsi="Aptos"/>
          <w:b/>
        </w:rPr>
        <w:t xml:space="preserve">☐ </w:t>
      </w:r>
      <w:r>
        <w:rPr>
          <w:rFonts w:ascii="Aptos" w:hAnsi="Aptos"/>
        </w:rPr>
        <w:t>Enable assignments</w:t>
      </w:r>
    </w:p>
    <w:p>
      <w:pPr>
        <w:spacing w:after="30"/>
        <w:ind w:left="173"/>
      </w:pPr>
      <w:r>
        <w:rPr>
          <w:rFonts w:ascii="Aptos" w:hAnsi="Aptos"/>
          <w:b/>
        </w:rPr>
        <w:t xml:space="preserve">☐ </w:t>
      </w:r>
      <w:r>
        <w:rPr>
          <w:rFonts w:ascii="Aptos" w:hAnsi="Aptos"/>
        </w:rPr>
        <w:t>15 MB default maximum file size</w:t>
      </w:r>
    </w:p>
    <w:p>
      <w:pPr>
        <w:spacing w:after="30"/>
        <w:ind w:left="173"/>
      </w:pPr>
      <w:r>
        <w:rPr>
          <w:rFonts w:ascii="Aptos" w:hAnsi="Aptos"/>
          <w:b/>
        </w:rPr>
        <w:t xml:space="preserve">☐ </w:t>
      </w:r>
      <w:r>
        <w:rPr>
          <w:rFonts w:ascii="Aptos" w:hAnsi="Aptos"/>
        </w:rPr>
        <w:t>Tenant-specific file-size override</w:t>
      </w:r>
    </w:p>
    <w:p>
      <w:pPr>
        <w:spacing w:after="30"/>
        <w:ind w:left="173"/>
      </w:pPr>
      <w:r>
        <w:rPr>
          <w:rFonts w:ascii="Aptos" w:hAnsi="Aptos"/>
          <w:b/>
        </w:rPr>
        <w:t xml:space="preserve">☐ </w:t>
      </w:r>
      <w:r>
        <w:rPr>
          <w:rFonts w:ascii="Aptos" w:hAnsi="Aptos"/>
        </w:rPr>
        <w:t>Allowed file extensions</w:t>
      </w:r>
    </w:p>
    <w:p>
      <w:pPr>
        <w:spacing w:after="30"/>
        <w:ind w:left="173"/>
      </w:pPr>
      <w:r>
        <w:rPr>
          <w:rFonts w:ascii="Aptos" w:hAnsi="Aptos"/>
          <w:b/>
        </w:rPr>
        <w:t xml:space="preserve">☐ </w:t>
      </w:r>
      <w:r>
        <w:rPr>
          <w:rFonts w:ascii="Aptos" w:hAnsi="Aptos"/>
        </w:rPr>
        <w:t>Maximum files per submission</w:t>
      </w:r>
    </w:p>
    <w:p>
      <w:pPr>
        <w:spacing w:after="30"/>
        <w:ind w:left="173"/>
      </w:pPr>
      <w:r>
        <w:rPr>
          <w:rFonts w:ascii="Aptos" w:hAnsi="Aptos"/>
          <w:b/>
        </w:rPr>
        <w:t xml:space="preserve">☐ </w:t>
      </w:r>
      <w:r>
        <w:rPr>
          <w:rFonts w:ascii="Aptos" w:hAnsi="Aptos"/>
        </w:rPr>
        <w:t>Allow text response</w:t>
      </w:r>
    </w:p>
    <w:p>
      <w:pPr>
        <w:spacing w:after="30"/>
        <w:ind w:left="173"/>
      </w:pPr>
      <w:r>
        <w:rPr>
          <w:rFonts w:ascii="Aptos" w:hAnsi="Aptos"/>
          <w:b/>
        </w:rPr>
        <w:t xml:space="preserve">☐ </w:t>
      </w:r>
      <w:r>
        <w:rPr>
          <w:rFonts w:ascii="Aptos" w:hAnsi="Aptos"/>
        </w:rPr>
        <w:t>Allow URL response</w:t>
      </w:r>
    </w:p>
    <w:p>
      <w:pPr>
        <w:spacing w:after="30"/>
        <w:ind w:left="173"/>
      </w:pPr>
      <w:r>
        <w:rPr>
          <w:rFonts w:ascii="Aptos" w:hAnsi="Aptos"/>
          <w:b/>
        </w:rPr>
        <w:t xml:space="preserve">☐ </w:t>
      </w:r>
      <w:r>
        <w:rPr>
          <w:rFonts w:ascii="Aptos" w:hAnsi="Aptos"/>
        </w:rPr>
        <w:t>Allow late submissions</w:t>
      </w:r>
    </w:p>
    <w:p>
      <w:pPr>
        <w:spacing w:after="30"/>
        <w:ind w:left="173"/>
      </w:pPr>
      <w:r>
        <w:rPr>
          <w:rFonts w:ascii="Aptos" w:hAnsi="Aptos"/>
          <w:b/>
        </w:rPr>
        <w:t xml:space="preserve">☐ </w:t>
      </w:r>
      <w:r>
        <w:rPr>
          <w:rFonts w:ascii="Aptos" w:hAnsi="Aptos"/>
        </w:rPr>
        <w:t>Late penalty setting if developed</w:t>
      </w:r>
    </w:p>
    <w:p>
      <w:pPr>
        <w:spacing w:after="30"/>
        <w:ind w:left="173"/>
      </w:pPr>
      <w:r>
        <w:rPr>
          <w:rFonts w:ascii="Aptos" w:hAnsi="Aptos"/>
          <w:b/>
        </w:rPr>
        <w:t xml:space="preserve">☐ </w:t>
      </w:r>
      <w:r>
        <w:rPr>
          <w:rFonts w:ascii="Aptos" w:hAnsi="Aptos"/>
        </w:rPr>
        <w:t>Allow resubmission</w:t>
      </w:r>
    </w:p>
    <w:p>
      <w:pPr>
        <w:spacing w:after="30"/>
        <w:ind w:left="173"/>
      </w:pPr>
      <w:r>
        <w:rPr>
          <w:rFonts w:ascii="Aptos" w:hAnsi="Aptos"/>
          <w:b/>
        </w:rPr>
        <w:t xml:space="preserve">☐ </w:t>
      </w:r>
      <w:r>
        <w:rPr>
          <w:rFonts w:ascii="Aptos" w:hAnsi="Aptos"/>
        </w:rPr>
        <w:t>Maximum resubmissions</w:t>
      </w:r>
    </w:p>
    <w:p>
      <w:pPr>
        <w:spacing w:after="30"/>
        <w:ind w:left="173"/>
      </w:pPr>
      <w:r>
        <w:rPr>
          <w:rFonts w:ascii="Aptos" w:hAnsi="Aptos"/>
          <w:b/>
        </w:rPr>
        <w:t xml:space="preserve">☐ </w:t>
      </w:r>
      <w:r>
        <w:rPr>
          <w:rFonts w:ascii="Aptos" w:hAnsi="Aptos"/>
        </w:rPr>
        <w:t>Require teacher feedback before result release</w:t>
      </w:r>
    </w:p>
    <w:p>
      <w:pPr>
        <w:spacing w:after="30"/>
        <w:ind w:left="173"/>
      </w:pPr>
      <w:r>
        <w:rPr>
          <w:rFonts w:ascii="Aptos" w:hAnsi="Aptos"/>
          <w:b/>
        </w:rPr>
        <w:t xml:space="preserve">☐ </w:t>
      </w:r>
      <w:r>
        <w:rPr>
          <w:rFonts w:ascii="Aptos" w:hAnsi="Aptos"/>
        </w:rPr>
        <w:t>Assignment grading scale</w:t>
      </w:r>
    </w:p>
    <w:p>
      <w:pPr>
        <w:pStyle w:val="Heading2"/>
        <w:keepNext/>
      </w:pPr>
      <w:r>
        <w:rPr>
          <w:rFonts w:ascii="Aptos" w:hAnsi="Aptos"/>
        </w:rPr>
        <w:t>6.7 Exams &amp; Quiz Rules</w:t>
      </w:r>
    </w:p>
    <w:p>
      <w:pPr>
        <w:spacing w:after="30"/>
        <w:ind w:left="173"/>
      </w:pPr>
      <w:r>
        <w:rPr>
          <w:rFonts w:ascii="Aptos" w:hAnsi="Aptos"/>
          <w:b/>
        </w:rPr>
        <w:t xml:space="preserve">☐ </w:t>
      </w:r>
      <w:r>
        <w:rPr>
          <w:rFonts w:ascii="Aptos" w:hAnsi="Aptos"/>
        </w:rPr>
        <w:t>Enable exams</w:t>
      </w:r>
    </w:p>
    <w:p>
      <w:pPr>
        <w:spacing w:after="30"/>
        <w:ind w:left="173"/>
      </w:pPr>
      <w:r>
        <w:rPr>
          <w:rFonts w:ascii="Aptos" w:hAnsi="Aptos"/>
          <w:b/>
        </w:rPr>
        <w:t xml:space="preserve">☐ </w:t>
      </w:r>
      <w:r>
        <w:rPr>
          <w:rFonts w:ascii="Aptos" w:hAnsi="Aptos"/>
        </w:rPr>
        <w:t>Enable quizzes</w:t>
      </w:r>
    </w:p>
    <w:p>
      <w:pPr>
        <w:spacing w:after="30"/>
        <w:ind w:left="173"/>
      </w:pPr>
      <w:r>
        <w:rPr>
          <w:rFonts w:ascii="Aptos" w:hAnsi="Aptos"/>
          <w:b/>
        </w:rPr>
        <w:t xml:space="preserve">☐ </w:t>
      </w:r>
      <w:r>
        <w:rPr>
          <w:rFonts w:ascii="Aptos" w:hAnsi="Aptos"/>
        </w:rPr>
        <w:t>Question types allowed</w:t>
      </w:r>
    </w:p>
    <w:p>
      <w:pPr>
        <w:spacing w:after="30"/>
        <w:ind w:left="173"/>
      </w:pPr>
      <w:r>
        <w:rPr>
          <w:rFonts w:ascii="Aptos" w:hAnsi="Aptos"/>
          <w:b/>
        </w:rPr>
        <w:t xml:space="preserve">☐ </w:t>
      </w:r>
      <w:r>
        <w:rPr>
          <w:rFonts w:ascii="Aptos" w:hAnsi="Aptos"/>
        </w:rPr>
        <w:t>Maximum exam duration</w:t>
      </w:r>
    </w:p>
    <w:p>
      <w:pPr>
        <w:spacing w:after="30"/>
        <w:ind w:left="173"/>
      </w:pPr>
      <w:r>
        <w:rPr>
          <w:rFonts w:ascii="Aptos" w:hAnsi="Aptos"/>
          <w:b/>
        </w:rPr>
        <w:t xml:space="preserve">☐ </w:t>
      </w:r>
      <w:r>
        <w:rPr>
          <w:rFonts w:ascii="Aptos" w:hAnsi="Aptos"/>
        </w:rPr>
        <w:t>Maximum attempts</w:t>
      </w:r>
    </w:p>
    <w:p>
      <w:pPr>
        <w:spacing w:after="30"/>
        <w:ind w:left="173"/>
      </w:pPr>
      <w:r>
        <w:rPr>
          <w:rFonts w:ascii="Aptos" w:hAnsi="Aptos"/>
          <w:b/>
        </w:rPr>
        <w:t xml:space="preserve">☐ </w:t>
      </w:r>
      <w:r>
        <w:rPr>
          <w:rFonts w:ascii="Aptos" w:hAnsi="Aptos"/>
        </w:rPr>
        <w:t>Randomization ON/OFF</w:t>
      </w:r>
    </w:p>
    <w:p>
      <w:pPr>
        <w:spacing w:after="30"/>
        <w:ind w:left="173"/>
      </w:pPr>
      <w:r>
        <w:rPr>
          <w:rFonts w:ascii="Aptos" w:hAnsi="Aptos"/>
          <w:b/>
        </w:rPr>
        <w:t xml:space="preserve">☐ </w:t>
      </w:r>
      <w:r>
        <w:rPr>
          <w:rFonts w:ascii="Aptos" w:hAnsi="Aptos"/>
        </w:rPr>
        <w:t>Automatic marking ON/OFF</w:t>
      </w:r>
    </w:p>
    <w:p>
      <w:pPr>
        <w:spacing w:after="30"/>
        <w:ind w:left="173"/>
      </w:pPr>
      <w:r>
        <w:rPr>
          <w:rFonts w:ascii="Aptos" w:hAnsi="Aptos"/>
          <w:b/>
        </w:rPr>
        <w:t xml:space="preserve">☐ </w:t>
      </w:r>
      <w:r>
        <w:rPr>
          <w:rFonts w:ascii="Aptos" w:hAnsi="Aptos"/>
        </w:rPr>
        <w:t>Show answers after submission</w:t>
      </w:r>
    </w:p>
    <w:p>
      <w:pPr>
        <w:spacing w:after="30"/>
        <w:ind w:left="173"/>
      </w:pPr>
      <w:r>
        <w:rPr>
          <w:rFonts w:ascii="Aptos" w:hAnsi="Aptos"/>
          <w:b/>
        </w:rPr>
        <w:t xml:space="preserve">☐ </w:t>
      </w:r>
      <w:r>
        <w:rPr>
          <w:rFonts w:ascii="Aptos" w:hAnsi="Aptos"/>
        </w:rPr>
        <w:t>Show score immediately or after release</w:t>
      </w:r>
    </w:p>
    <w:p>
      <w:pPr>
        <w:spacing w:after="30"/>
        <w:ind w:left="173"/>
      </w:pPr>
      <w:r>
        <w:rPr>
          <w:rFonts w:ascii="Aptos" w:hAnsi="Aptos"/>
          <w:b/>
        </w:rPr>
        <w:t xml:space="preserve">☐ </w:t>
      </w:r>
      <w:r>
        <w:rPr>
          <w:rFonts w:ascii="Aptos" w:hAnsi="Aptos"/>
        </w:rPr>
        <w:t>Pass mark default</w:t>
      </w:r>
    </w:p>
    <w:p>
      <w:pPr>
        <w:spacing w:after="30"/>
        <w:ind w:left="173"/>
      </w:pPr>
      <w:r>
        <w:rPr>
          <w:rFonts w:ascii="Aptos" w:hAnsi="Aptos"/>
          <w:b/>
        </w:rPr>
        <w:t xml:space="preserve">☐ </w:t>
      </w:r>
      <w:r>
        <w:rPr>
          <w:rFonts w:ascii="Aptos" w:hAnsi="Aptos"/>
        </w:rPr>
        <w:t>Enable negative marking if developed</w:t>
      </w:r>
    </w:p>
    <w:p>
      <w:pPr>
        <w:spacing w:after="30"/>
        <w:ind w:left="173"/>
      </w:pPr>
      <w:r>
        <w:rPr>
          <w:rFonts w:ascii="Aptos" w:hAnsi="Aptos"/>
          <w:b/>
        </w:rPr>
        <w:t xml:space="preserve">☐ </w:t>
      </w:r>
      <w:r>
        <w:rPr>
          <w:rFonts w:ascii="Aptos" w:hAnsi="Aptos"/>
        </w:rPr>
        <w:t>Question bank access</w:t>
      </w:r>
    </w:p>
    <w:p>
      <w:pPr>
        <w:spacing w:after="30"/>
        <w:ind w:left="173"/>
      </w:pPr>
      <w:r>
        <w:rPr>
          <w:rFonts w:ascii="Aptos" w:hAnsi="Aptos"/>
          <w:b/>
        </w:rPr>
        <w:t xml:space="preserve">☐ </w:t>
      </w:r>
      <w:r>
        <w:rPr>
          <w:rFonts w:ascii="Aptos" w:hAnsi="Aptos"/>
        </w:rPr>
        <w:t>Result visibility rules</w:t>
      </w:r>
    </w:p>
    <w:p>
      <w:pPr/>
      <w:r>
        <w:rPr>
          <w:rFonts w:ascii="Aptos" w:hAnsi="Aptos"/>
        </w:rPr>
        <w:t>☐ Exam limit per tenant / month</w:t>
      </w:r>
    </w:p>
    <w:p>
      <w:pPr/>
      <w:r>
        <w:rPr>
          <w:rFonts w:ascii="Aptos" w:hAnsi="Aptos"/>
        </w:rPr>
        <w:t>☐ Question-bank size limit</w:t>
      </w:r>
    </w:p>
    <w:p>
      <w:pPr/>
      <w:r>
        <w:rPr>
          <w:rFonts w:ascii="Aptos" w:hAnsi="Aptos"/>
        </w:rPr>
        <w:t>☐ Student ranking/leaderboard ON/OFF</w:t>
      </w:r>
    </w:p>
    <w:p>
      <w:pPr/>
      <w:r>
        <w:rPr>
          <w:rFonts w:ascii="Aptos" w:hAnsi="Aptos"/>
        </w:rPr>
        <w:t>☐ CSV/Excel question import availability</w:t>
      </w:r>
    </w:p>
    <w:p>
      <w:pPr/>
      <w:r>
        <w:rPr>
          <w:rFonts w:ascii="Aptos" w:hAnsi="Aptos"/>
        </w:rPr>
        <w:t>☐ Advanced exam analytics add-on ON/OFF</w:t>
      </w:r>
    </w:p>
    <w:p>
      <w:pPr/>
      <w:r>
        <w:rPr>
          <w:rFonts w:ascii="Aptos" w:hAnsi="Aptos"/>
        </w:rPr>
        <w:t>☐ Exam access by course/class</w:t>
      </w:r>
    </w:p>
    <w:p>
      <w:pPr/>
      <w:r>
        <w:rPr>
          <w:rFonts w:ascii="Aptos" w:hAnsi="Aptos"/>
        </w:rPr>
        <w:t>☐ Paid exam access ON/OFF</w:t>
      </w:r>
    </w:p>
    <w:p>
      <w:pPr>
        <w:pStyle w:val="Heading2"/>
        <w:keepNext/>
      </w:pPr>
      <w:r>
        <w:rPr>
          <w:rFonts w:ascii="Aptos" w:hAnsi="Aptos"/>
        </w:rPr>
        <w:t>6.8 Attendance Rules</w:t>
      </w:r>
    </w:p>
    <w:p>
      <w:pPr>
        <w:spacing w:after="30"/>
        <w:ind w:left="173"/>
      </w:pPr>
      <w:r>
        <w:rPr>
          <w:rFonts w:ascii="Aptos" w:hAnsi="Aptos"/>
          <w:b/>
        </w:rPr>
        <w:t xml:space="preserve">☐ </w:t>
      </w:r>
      <w:r>
        <w:rPr>
          <w:rFonts w:ascii="Aptos" w:hAnsi="Aptos"/>
        </w:rPr>
        <w:t>Enable attendance</w:t>
      </w:r>
    </w:p>
    <w:p>
      <w:pPr>
        <w:spacing w:after="30"/>
        <w:ind w:left="173"/>
      </w:pPr>
      <w:r>
        <w:rPr>
          <w:rFonts w:ascii="Aptos" w:hAnsi="Aptos"/>
          <w:b/>
        </w:rPr>
        <w:t xml:space="preserve">☐ </w:t>
      </w:r>
      <w:r>
        <w:rPr>
          <w:rFonts w:ascii="Aptos" w:hAnsi="Aptos"/>
        </w:rPr>
        <w:t>Attendance statuses allowed</w:t>
      </w:r>
    </w:p>
    <w:p>
      <w:pPr>
        <w:spacing w:after="30"/>
        <w:ind w:left="173"/>
      </w:pPr>
      <w:r>
        <w:rPr>
          <w:rFonts w:ascii="Aptos" w:hAnsi="Aptos"/>
          <w:b/>
        </w:rPr>
        <w:t xml:space="preserve">☐ </w:t>
      </w:r>
      <w:r>
        <w:rPr>
          <w:rFonts w:ascii="Aptos" w:hAnsi="Aptos"/>
        </w:rPr>
        <w:t>Default statuses</w:t>
      </w:r>
    </w:p>
    <w:p>
      <w:pPr>
        <w:spacing w:after="30"/>
        <w:ind w:left="173"/>
      </w:pPr>
      <w:r>
        <w:rPr>
          <w:rFonts w:ascii="Aptos" w:hAnsi="Aptos"/>
          <w:b/>
        </w:rPr>
        <w:t xml:space="preserve">☐ </w:t>
      </w:r>
      <w:r>
        <w:rPr>
          <w:rFonts w:ascii="Aptos" w:hAnsi="Aptos"/>
        </w:rPr>
        <w:t>Allow student self-check-in if developed</w:t>
      </w:r>
    </w:p>
    <w:p>
      <w:pPr>
        <w:spacing w:after="30"/>
        <w:ind w:left="173"/>
      </w:pPr>
      <w:r>
        <w:rPr>
          <w:rFonts w:ascii="Aptos" w:hAnsi="Aptos"/>
          <w:b/>
        </w:rPr>
        <w:t xml:space="preserve">☐ </w:t>
      </w:r>
      <w:r>
        <w:rPr>
          <w:rFonts w:ascii="Aptos" w:hAnsi="Aptos"/>
        </w:rPr>
        <w:t>Require teacher confirmation</w:t>
      </w:r>
    </w:p>
    <w:p>
      <w:pPr>
        <w:spacing w:after="30"/>
        <w:ind w:left="173"/>
      </w:pPr>
      <w:r>
        <w:rPr>
          <w:rFonts w:ascii="Aptos" w:hAnsi="Aptos"/>
          <w:b/>
        </w:rPr>
        <w:t xml:space="preserve">☐ </w:t>
      </w:r>
      <w:r>
        <w:rPr>
          <w:rFonts w:ascii="Aptos" w:hAnsi="Aptos"/>
        </w:rPr>
        <w:t>Attendance calculation method</w:t>
      </w:r>
    </w:p>
    <w:p>
      <w:pPr>
        <w:spacing w:after="30"/>
        <w:ind w:left="173"/>
      </w:pPr>
      <w:r>
        <w:rPr>
          <w:rFonts w:ascii="Aptos" w:hAnsi="Aptos"/>
          <w:b/>
        </w:rPr>
        <w:t xml:space="preserve">☐ </w:t>
      </w:r>
      <w:r>
        <w:rPr>
          <w:rFonts w:ascii="Aptos" w:hAnsi="Aptos"/>
        </w:rPr>
        <w:t>Minimum attendance percentage</w:t>
      </w:r>
    </w:p>
    <w:p>
      <w:pPr>
        <w:spacing w:after="30"/>
        <w:ind w:left="173"/>
      </w:pPr>
      <w:r>
        <w:rPr>
          <w:rFonts w:ascii="Aptos" w:hAnsi="Aptos"/>
          <w:b/>
        </w:rPr>
        <w:t xml:space="preserve">☐ </w:t>
      </w:r>
      <w:r>
        <w:rPr>
          <w:rFonts w:ascii="Aptos" w:hAnsi="Aptos"/>
        </w:rPr>
        <w:t>Export attendance</w:t>
      </w:r>
    </w:p>
    <w:p>
      <w:pPr>
        <w:spacing w:after="30"/>
        <w:ind w:left="173"/>
      </w:pPr>
      <w:r>
        <w:rPr>
          <w:rFonts w:ascii="Aptos" w:hAnsi="Aptos"/>
          <w:b/>
        </w:rPr>
        <w:t xml:space="preserve">☐ </w:t>
      </w:r>
      <w:r>
        <w:rPr>
          <w:rFonts w:ascii="Aptos" w:hAnsi="Aptos"/>
        </w:rPr>
        <w:t>Future automatic meeting attendance integration toggle</w:t>
      </w:r>
    </w:p>
    <w:p>
      <w:pPr>
        <w:pStyle w:val="Heading2"/>
        <w:keepNext/>
      </w:pPr>
      <w:r>
        <w:rPr>
          <w:rFonts w:ascii="Aptos" w:hAnsi="Aptos"/>
        </w:rPr>
        <w:t>6.9 Notifications &amp; Communication</w:t>
      </w:r>
    </w:p>
    <w:p>
      <w:pPr>
        <w:spacing w:after="30"/>
        <w:ind w:left="173"/>
      </w:pPr>
      <w:r>
        <w:rPr>
          <w:rFonts w:ascii="Aptos" w:hAnsi="Aptos"/>
          <w:b/>
        </w:rPr>
        <w:t xml:space="preserve">☐ </w:t>
      </w:r>
      <w:r>
        <w:rPr>
          <w:rFonts w:ascii="Aptos" w:hAnsi="Aptos"/>
        </w:rPr>
        <w:t>Enable in-app notifications</w:t>
      </w:r>
    </w:p>
    <w:p>
      <w:pPr>
        <w:spacing w:after="30"/>
        <w:ind w:left="173"/>
      </w:pPr>
      <w:r>
        <w:rPr>
          <w:rFonts w:ascii="Aptos" w:hAnsi="Aptos"/>
          <w:b/>
        </w:rPr>
        <w:t xml:space="preserve">☐ </w:t>
      </w:r>
      <w:r>
        <w:rPr>
          <w:rFonts w:ascii="Aptos" w:hAnsi="Aptos"/>
        </w:rPr>
        <w:t>Enable email notifications</w:t>
      </w:r>
    </w:p>
    <w:p>
      <w:pPr>
        <w:spacing w:after="30"/>
        <w:ind w:left="173"/>
      </w:pPr>
      <w:r>
        <w:rPr>
          <w:rFonts w:ascii="Aptos" w:hAnsi="Aptos"/>
        </w:rPr>
        <w:t>☐ Enable SMS when provider integration exists; SMS usage can be billed pay-as-you-go</w:t>
      </w:r>
    </w:p>
    <w:p>
      <w:pPr>
        <w:spacing w:after="30"/>
        <w:ind w:left="173"/>
      </w:pPr>
      <w:r>
        <w:rPr>
          <w:rFonts w:ascii="Aptos" w:hAnsi="Aptos"/>
          <w:b/>
        </w:rPr>
        <w:t xml:space="preserve">☐ </w:t>
      </w:r>
      <w:r>
        <w:rPr>
          <w:rFonts w:ascii="Aptos" w:hAnsi="Aptos"/>
        </w:rPr>
        <w:t>Enable mobile push when apps exist</w:t>
      </w:r>
    </w:p>
    <w:p>
      <w:pPr>
        <w:spacing w:after="30"/>
        <w:ind w:left="173"/>
      </w:pPr>
      <w:r>
        <w:rPr>
          <w:rFonts w:ascii="Aptos" w:hAnsi="Aptos"/>
          <w:b/>
        </w:rPr>
        <w:t xml:space="preserve">☐ </w:t>
      </w:r>
      <w:r>
        <w:rPr>
          <w:rFonts w:ascii="Aptos" w:hAnsi="Aptos"/>
        </w:rPr>
        <w:t>Choose event types that generate notifications</w:t>
      </w:r>
    </w:p>
    <w:p>
      <w:pPr>
        <w:spacing w:after="30"/>
        <w:ind w:left="173"/>
      </w:pPr>
      <w:r>
        <w:rPr>
          <w:rFonts w:ascii="Aptos" w:hAnsi="Aptos"/>
          <w:b/>
        </w:rPr>
        <w:t xml:space="preserve">☐ </w:t>
      </w:r>
      <w:r>
        <w:rPr>
          <w:rFonts w:ascii="Aptos" w:hAnsi="Aptos"/>
        </w:rPr>
        <w:t>Reminder timing</w:t>
      </w:r>
    </w:p>
    <w:p>
      <w:pPr>
        <w:spacing w:after="30"/>
        <w:ind w:left="173"/>
      </w:pPr>
      <w:r>
        <w:rPr>
          <w:rFonts w:ascii="Aptos" w:hAnsi="Aptos"/>
          <w:b/>
        </w:rPr>
        <w:t xml:space="preserve">☐ </w:t>
      </w:r>
      <w:r>
        <w:rPr>
          <w:rFonts w:ascii="Aptos" w:hAnsi="Aptos"/>
        </w:rPr>
        <w:t>Sender name</w:t>
      </w:r>
    </w:p>
    <w:p>
      <w:pPr>
        <w:spacing w:after="30"/>
        <w:ind w:left="173"/>
      </w:pPr>
      <w:r>
        <w:rPr>
          <w:rFonts w:ascii="Aptos" w:hAnsi="Aptos"/>
          <w:b/>
        </w:rPr>
        <w:t xml:space="preserve">☐ </w:t>
      </w:r>
      <w:r>
        <w:rPr>
          <w:rFonts w:ascii="Aptos" w:hAnsi="Aptos"/>
        </w:rPr>
        <w:t>Reply-to email</w:t>
      </w:r>
    </w:p>
    <w:p>
      <w:pPr>
        <w:spacing w:after="30"/>
        <w:ind w:left="173"/>
      </w:pPr>
      <w:r>
        <w:rPr>
          <w:rFonts w:ascii="Aptos" w:hAnsi="Aptos"/>
          <w:b/>
        </w:rPr>
        <w:t xml:space="preserve">☐ </w:t>
      </w:r>
      <w:r>
        <w:rPr>
          <w:rFonts w:ascii="Aptos" w:hAnsi="Aptos"/>
        </w:rPr>
        <w:t>Custom notification templates</w:t>
      </w:r>
    </w:p>
    <w:p>
      <w:pPr>
        <w:spacing w:after="30"/>
        <w:ind w:left="173"/>
      </w:pPr>
      <w:r>
        <w:rPr>
          <w:rFonts w:ascii="Aptos" w:hAnsi="Aptos"/>
          <w:b/>
        </w:rPr>
        <w:t xml:space="preserve">☐ </w:t>
      </w:r>
      <w:r>
        <w:rPr>
          <w:rFonts w:ascii="Aptos" w:hAnsi="Aptos"/>
        </w:rPr>
        <w:t>Custom announcement banner</w:t>
      </w:r>
    </w:p>
    <w:p>
      <w:pPr>
        <w:spacing w:after="30"/>
        <w:ind w:left="173"/>
      </w:pPr>
      <w:r>
        <w:rPr>
          <w:rFonts w:ascii="Aptos" w:hAnsi="Aptos"/>
          <w:b/>
        </w:rPr>
        <w:t xml:space="preserve">☐ </w:t>
      </w:r>
      <w:r>
        <w:rPr>
          <w:rFonts w:ascii="Aptos" w:hAnsi="Aptos"/>
        </w:rPr>
        <w:t>Enable tenant-wide announcements</w:t>
      </w:r>
    </w:p>
    <w:p>
      <w:pPr>
        <w:pStyle w:val="Heading2"/>
        <w:keepNext/>
      </w:pPr>
      <w:r>
        <w:rPr>
          <w:rFonts w:ascii="Aptos" w:hAnsi="Aptos"/>
        </w:rPr>
        <w:t>6.10 Payments, Pricing &amp; Billing</w:t>
      </w:r>
    </w:p>
    <w:p>
      <w:pPr>
        <w:spacing w:after="30"/>
        <w:ind w:left="173"/>
      </w:pPr>
      <w:r>
        <w:rPr>
          <w:rFonts w:ascii="Aptos" w:hAnsi="Aptos"/>
          <w:b/>
        </w:rPr>
        <w:t xml:space="preserve">☐ </w:t>
      </w:r>
      <w:r>
        <w:rPr>
          <w:rFonts w:ascii="Aptos" w:hAnsi="Aptos"/>
        </w:rPr>
        <w:t>Billing country</w:t>
      </w:r>
    </w:p>
    <w:p>
      <w:pPr>
        <w:spacing w:after="30"/>
        <w:ind w:left="173"/>
      </w:pPr>
      <w:r>
        <w:rPr>
          <w:rFonts w:ascii="Aptos" w:hAnsi="Aptos"/>
          <w:b/>
        </w:rPr>
        <w:t xml:space="preserve">☐ </w:t>
      </w:r>
      <w:r>
        <w:rPr>
          <w:rFonts w:ascii="Aptos" w:hAnsi="Aptos"/>
        </w:rPr>
        <w:t>Market tier</w:t>
      </w:r>
    </w:p>
    <w:p>
      <w:pPr>
        <w:spacing w:after="30"/>
        <w:ind w:left="173"/>
      </w:pPr>
      <w:r>
        <w:rPr>
          <w:rFonts w:ascii="Aptos" w:hAnsi="Aptos"/>
          <w:b/>
        </w:rPr>
        <w:t xml:space="preserve">☐ </w:t>
      </w:r>
      <w:r>
        <w:rPr>
          <w:rFonts w:ascii="Aptos" w:hAnsi="Aptos"/>
        </w:rPr>
        <w:t>Currency</w:t>
      </w:r>
    </w:p>
    <w:p>
      <w:pPr>
        <w:spacing w:after="30"/>
        <w:ind w:left="173"/>
      </w:pPr>
      <w:r>
        <w:rPr>
          <w:rFonts w:ascii="Aptos" w:hAnsi="Aptos"/>
          <w:b/>
        </w:rPr>
        <w:t xml:space="preserve">☐ </w:t>
      </w:r>
      <w:r>
        <w:rPr>
          <w:rFonts w:ascii="Aptos" w:hAnsi="Aptos"/>
        </w:rPr>
        <w:t>Plan price override</w:t>
      </w:r>
    </w:p>
    <w:p>
      <w:pPr>
        <w:spacing w:after="30"/>
        <w:ind w:left="173"/>
      </w:pPr>
      <w:r>
        <w:rPr>
          <w:rFonts w:ascii="Aptos" w:hAnsi="Aptos"/>
          <w:b/>
        </w:rPr>
        <w:t xml:space="preserve">☐ </w:t>
      </w:r>
      <w:r>
        <w:rPr>
          <w:rFonts w:ascii="Aptos" w:hAnsi="Aptos"/>
        </w:rPr>
        <w:t>Custom tenant price</w:t>
      </w:r>
    </w:p>
    <w:p>
      <w:pPr>
        <w:spacing w:after="30"/>
        <w:ind w:left="173"/>
      </w:pPr>
      <w:r>
        <w:rPr>
          <w:rFonts w:ascii="Aptos" w:hAnsi="Aptos"/>
          <w:b/>
        </w:rPr>
        <w:t xml:space="preserve">☐ </w:t>
      </w:r>
      <w:r>
        <w:rPr>
          <w:rFonts w:ascii="Aptos" w:hAnsi="Aptos"/>
        </w:rPr>
        <w:t>Student limit override</w:t>
      </w:r>
    </w:p>
    <w:p>
      <w:pPr>
        <w:spacing w:after="30"/>
        <w:ind w:left="173"/>
      </w:pPr>
      <w:r>
        <w:rPr>
          <w:rFonts w:ascii="Aptos" w:hAnsi="Aptos"/>
          <w:b/>
        </w:rPr>
        <w:t xml:space="preserve">☐ </w:t>
      </w:r>
      <w:r>
        <w:rPr>
          <w:rFonts w:ascii="Aptos" w:hAnsi="Aptos"/>
        </w:rPr>
        <w:t>Free trial days</w:t>
      </w:r>
    </w:p>
    <w:p>
      <w:pPr>
        <w:spacing w:after="30"/>
        <w:ind w:left="173"/>
      </w:pPr>
      <w:r>
        <w:rPr>
          <w:rFonts w:ascii="Aptos" w:hAnsi="Aptos"/>
          <w:b/>
        </w:rPr>
        <w:t xml:space="preserve">☐ </w:t>
      </w:r>
      <w:r>
        <w:rPr>
          <w:rFonts w:ascii="Aptos" w:hAnsi="Aptos"/>
        </w:rPr>
        <w:t>Discount percentage</w:t>
      </w:r>
    </w:p>
    <w:p>
      <w:pPr>
        <w:spacing w:after="30"/>
        <w:ind w:left="173"/>
      </w:pPr>
      <w:r>
        <w:rPr>
          <w:rFonts w:ascii="Aptos" w:hAnsi="Aptos"/>
          <w:b/>
        </w:rPr>
        <w:t xml:space="preserve">☐ </w:t>
      </w:r>
      <w:r>
        <w:rPr>
          <w:rFonts w:ascii="Aptos" w:hAnsi="Aptos"/>
        </w:rPr>
        <w:t>Coupon eligibility</w:t>
      </w:r>
    </w:p>
    <w:p>
      <w:pPr>
        <w:spacing w:after="30"/>
        <w:ind w:left="173"/>
      </w:pPr>
      <w:r>
        <w:rPr>
          <w:rFonts w:ascii="Aptos" w:hAnsi="Aptos"/>
          <w:b/>
        </w:rPr>
        <w:t xml:space="preserve">☐ </w:t>
      </w:r>
      <w:r>
        <w:rPr>
          <w:rFonts w:ascii="Aptos" w:hAnsi="Aptos"/>
        </w:rPr>
        <w:t>Tax rate/configuration</w:t>
      </w:r>
    </w:p>
    <w:p>
      <w:pPr>
        <w:spacing w:after="30"/>
        <w:ind w:left="173"/>
      </w:pPr>
      <w:r>
        <w:rPr>
          <w:rFonts w:ascii="Aptos" w:hAnsi="Aptos"/>
          <w:b/>
        </w:rPr>
        <w:t xml:space="preserve">☐ </w:t>
      </w:r>
      <w:r>
        <w:rPr>
          <w:rFonts w:ascii="Aptos" w:hAnsi="Aptos"/>
        </w:rPr>
        <w:t>Gateway fee treatment</w:t>
      </w:r>
    </w:p>
    <w:p>
      <w:pPr>
        <w:spacing w:after="30"/>
        <w:ind w:left="173"/>
      </w:pPr>
      <w:r>
        <w:rPr>
          <w:rFonts w:ascii="Aptos" w:hAnsi="Aptos"/>
          <w:b/>
        </w:rPr>
        <w:t xml:space="preserve">☐ </w:t>
      </w:r>
      <w:r>
        <w:rPr>
          <w:rFonts w:ascii="Aptos" w:hAnsi="Aptos"/>
        </w:rPr>
        <w:t>Platform fee percentage if revenue-share contract is used</w:t>
      </w:r>
    </w:p>
    <w:p>
      <w:pPr>
        <w:spacing w:after="30"/>
        <w:ind w:left="173"/>
      </w:pPr>
      <w:r>
        <w:rPr>
          <w:rFonts w:ascii="Aptos" w:hAnsi="Aptos"/>
          <w:b/>
        </w:rPr>
        <w:t xml:space="preserve">☐ </w:t>
      </w:r>
      <w:r>
        <w:rPr>
          <w:rFonts w:ascii="Aptos" w:hAnsi="Aptos"/>
        </w:rPr>
        <w:t>Minimum transaction fee if used</w:t>
      </w:r>
    </w:p>
    <w:p>
      <w:pPr>
        <w:spacing w:after="30"/>
        <w:ind w:left="173"/>
      </w:pPr>
      <w:r>
        <w:rPr>
          <w:rFonts w:ascii="Aptos" w:hAnsi="Aptos"/>
          <w:b/>
        </w:rPr>
        <w:t xml:space="preserve">☐ </w:t>
      </w:r>
      <w:r>
        <w:rPr>
          <w:rFonts w:ascii="Aptos" w:hAnsi="Aptos"/>
        </w:rPr>
        <w:t>Payment gateway selection</w:t>
      </w:r>
    </w:p>
    <w:p>
      <w:pPr>
        <w:spacing w:after="30"/>
        <w:ind w:left="173"/>
      </w:pPr>
      <w:r>
        <w:rPr>
          <w:rFonts w:ascii="Aptos" w:hAnsi="Aptos"/>
          <w:b/>
        </w:rPr>
        <w:t xml:space="preserve">☐ </w:t>
      </w:r>
      <w:r>
        <w:rPr>
          <w:rFonts w:ascii="Aptos" w:hAnsi="Aptos"/>
        </w:rPr>
        <w:t>Refund policy setting</w:t>
      </w:r>
    </w:p>
    <w:p>
      <w:pPr>
        <w:spacing w:after="30"/>
        <w:ind w:left="173"/>
      </w:pPr>
      <w:r>
        <w:rPr>
          <w:rFonts w:ascii="Aptos" w:hAnsi="Aptos"/>
          <w:b/>
        </w:rPr>
        <w:t xml:space="preserve">☐ </w:t>
      </w:r>
      <w:r>
        <w:rPr>
          <w:rFonts w:ascii="Aptos" w:hAnsi="Aptos"/>
        </w:rPr>
        <w:t>Subscription grace period</w:t>
      </w:r>
    </w:p>
    <w:p>
      <w:pPr>
        <w:spacing w:after="30"/>
        <w:ind w:left="173"/>
      </w:pPr>
      <w:r>
        <w:rPr>
          <w:rFonts w:ascii="Aptos" w:hAnsi="Aptos"/>
          <w:b/>
        </w:rPr>
        <w:t xml:space="preserve">☐ </w:t>
      </w:r>
      <w:r>
        <w:rPr>
          <w:rFonts w:ascii="Aptos" w:hAnsi="Aptos"/>
        </w:rPr>
        <w:t>Invoice prefix</w:t>
      </w:r>
    </w:p>
    <w:p>
      <w:pPr>
        <w:spacing w:after="30"/>
        <w:ind w:left="173"/>
      </w:pPr>
      <w:r>
        <w:rPr>
          <w:rFonts w:ascii="Aptos" w:hAnsi="Aptos"/>
          <w:b/>
        </w:rPr>
        <w:t xml:space="preserve">☐ </w:t>
      </w:r>
      <w:r>
        <w:rPr>
          <w:rFonts w:ascii="Aptos" w:hAnsi="Aptos"/>
        </w:rPr>
        <w:t>Invoice notes</w:t>
      </w:r>
    </w:p>
    <w:p>
      <w:pPr>
        <w:spacing w:after="30"/>
        <w:ind w:left="173"/>
      </w:pPr>
      <w:r>
        <w:rPr>
          <w:rFonts w:ascii="Aptos" w:hAnsi="Aptos"/>
          <w:b/>
        </w:rPr>
        <w:t xml:space="preserve">☐ </w:t>
      </w:r>
      <w:r>
        <w:rPr>
          <w:rFonts w:ascii="Aptos" w:hAnsi="Aptos"/>
        </w:rPr>
        <w:t>Enterprise contract start/end date</w:t>
      </w:r>
    </w:p>
    <w:p>
      <w:pPr>
        <w:spacing w:after="30"/>
        <w:ind w:left="173"/>
      </w:pPr>
      <w:r>
        <w:rPr>
          <w:rFonts w:ascii="Aptos" w:hAnsi="Aptos"/>
          <w:b/>
        </w:rPr>
        <w:t xml:space="preserve">☐ </w:t>
      </w:r>
      <w:r>
        <w:rPr>
          <w:rFonts w:ascii="Aptos" w:hAnsi="Aptos"/>
        </w:rPr>
        <w:t>Automatic plan upgrade behavior</w:t>
      </w:r>
    </w:p>
    <w:p>
      <w:pPr>
        <w:spacing w:after="30"/>
        <w:ind w:left="173"/>
      </w:pPr>
      <w:r>
        <w:rPr>
          <w:rFonts w:ascii="Aptos" w:hAnsi="Aptos"/>
          <w:b/>
        </w:rPr>
        <w:t xml:space="preserve">☐ </w:t>
      </w:r>
      <w:r>
        <w:rPr>
          <w:rFonts w:ascii="Aptos" w:hAnsi="Aptos"/>
        </w:rPr>
        <w:t>Manual invoicing mode</w:t>
      </w:r>
    </w:p>
    <w:p>
      <w:pPr/>
      <w:r>
        <w:rPr>
          <w:rFonts w:ascii="Aptos" w:hAnsi="Aptos"/>
        </w:rPr>
        <w:t>☐ Require card/payment method at institute signup ON/OFF</w:t>
      </w:r>
    </w:p>
    <w:p>
      <w:pPr/>
      <w:r>
        <w:rPr>
          <w:rFonts w:ascii="Aptos" w:hAnsi="Aptos"/>
        </w:rPr>
        <w:t>☐ Require card only when paid plan or billable add-on is enabled</w:t>
      </w:r>
    </w:p>
    <w:p>
      <w:pPr/>
      <w:r>
        <w:rPr>
          <w:rFonts w:ascii="Aptos" w:hAnsi="Aptos"/>
        </w:rPr>
        <w:t>☐ Calendar-month billing ON/OFF</w:t>
      </w:r>
    </w:p>
    <w:p>
      <w:pPr/>
      <w:r>
        <w:rPr>
          <w:rFonts w:ascii="Aptos" w:hAnsi="Aptos"/>
        </w:rPr>
        <w:t>☐ Month-end auto-charge date / collection offset</w:t>
      </w:r>
    </w:p>
    <w:p>
      <w:pPr/>
      <w:r>
        <w:rPr>
          <w:rFonts w:ascii="Aptos" w:hAnsi="Aptos"/>
        </w:rPr>
        <w:t>☐ Usage-based/pay-as-you-go service catalog</w:t>
      </w:r>
    </w:p>
    <w:p>
      <w:pPr/>
      <w:r>
        <w:rPr>
          <w:rFonts w:ascii="Aptos" w:hAnsi="Aptos"/>
        </w:rPr>
        <w:t>☐ Per-country unit prices for usage services</w:t>
      </w:r>
    </w:p>
    <w:p>
      <w:pPr/>
      <w:r>
        <w:rPr>
          <w:rFonts w:ascii="Aptos" w:hAnsi="Aptos"/>
        </w:rPr>
        <w:t>☐ Payment retry sequence and grace period</w:t>
      </w:r>
    </w:p>
    <w:p>
      <w:pPr/>
      <w:r>
        <w:rPr>
          <w:rFonts w:ascii="Aptos" w:hAnsi="Aptos"/>
        </w:rPr>
        <w:t>☐ Restrict service after overdue threshold without deleting tenant data</w:t>
      </w:r>
    </w:p>
    <w:p>
      <w:pPr>
        <w:pStyle w:val="Heading2"/>
        <w:keepNext/>
      </w:pPr>
      <w:r>
        <w:rPr>
          <w:rFonts w:ascii="Aptos" w:hAnsi="Aptos"/>
        </w:rPr>
        <w:t>6.11 Certificates</w:t>
      </w:r>
    </w:p>
    <w:p>
      <w:pPr>
        <w:spacing w:after="30"/>
        <w:ind w:left="173"/>
      </w:pPr>
      <w:r>
        <w:rPr>
          <w:rFonts w:ascii="Aptos" w:hAnsi="Aptos"/>
          <w:b/>
        </w:rPr>
        <w:t xml:space="preserve">☐ </w:t>
      </w:r>
      <w:r>
        <w:rPr>
          <w:rFonts w:ascii="Aptos" w:hAnsi="Aptos"/>
        </w:rPr>
        <w:t>Enable certificates</w:t>
      </w:r>
    </w:p>
    <w:p>
      <w:pPr>
        <w:spacing w:after="30"/>
        <w:ind w:left="173"/>
      </w:pPr>
      <w:r>
        <w:rPr>
          <w:rFonts w:ascii="Aptos" w:hAnsi="Aptos"/>
          <w:b/>
        </w:rPr>
        <w:t xml:space="preserve">☐ </w:t>
      </w:r>
      <w:r>
        <w:rPr>
          <w:rFonts w:ascii="Aptos" w:hAnsi="Aptos"/>
        </w:rPr>
        <w:t>Certificate template</w:t>
      </w:r>
    </w:p>
    <w:p>
      <w:pPr>
        <w:spacing w:after="30"/>
        <w:ind w:left="173"/>
      </w:pPr>
      <w:r>
        <w:rPr>
          <w:rFonts w:ascii="Aptos" w:hAnsi="Aptos"/>
          <w:b/>
        </w:rPr>
        <w:t xml:space="preserve">☐ </w:t>
      </w:r>
      <w:r>
        <w:rPr>
          <w:rFonts w:ascii="Aptos" w:hAnsi="Aptos"/>
        </w:rPr>
        <w:t>Logo</w:t>
      </w:r>
    </w:p>
    <w:p>
      <w:pPr>
        <w:spacing w:after="30"/>
        <w:ind w:left="173"/>
      </w:pPr>
      <w:r>
        <w:rPr>
          <w:rFonts w:ascii="Aptos" w:hAnsi="Aptos"/>
          <w:b/>
        </w:rPr>
        <w:t xml:space="preserve">☐ </w:t>
      </w:r>
      <w:r>
        <w:rPr>
          <w:rFonts w:ascii="Aptos" w:hAnsi="Aptos"/>
        </w:rPr>
        <w:t>Signature image(s)</w:t>
      </w:r>
    </w:p>
    <w:p>
      <w:pPr>
        <w:spacing w:after="30"/>
        <w:ind w:left="173"/>
      </w:pPr>
      <w:r>
        <w:rPr>
          <w:rFonts w:ascii="Aptos" w:hAnsi="Aptos"/>
          <w:b/>
        </w:rPr>
        <w:t xml:space="preserve">☐ </w:t>
      </w:r>
      <w:r>
        <w:rPr>
          <w:rFonts w:ascii="Aptos" w:hAnsi="Aptos"/>
        </w:rPr>
        <w:t>Authorized signatory name/title</w:t>
      </w:r>
    </w:p>
    <w:p>
      <w:pPr>
        <w:spacing w:after="30"/>
        <w:ind w:left="173"/>
      </w:pPr>
      <w:r>
        <w:rPr>
          <w:rFonts w:ascii="Aptos" w:hAnsi="Aptos"/>
          <w:b/>
        </w:rPr>
        <w:t xml:space="preserve">☐ </w:t>
      </w:r>
      <w:r>
        <w:rPr>
          <w:rFonts w:ascii="Aptos" w:hAnsi="Aptos"/>
        </w:rPr>
        <w:t>Certificate number format</w:t>
      </w:r>
    </w:p>
    <w:p>
      <w:pPr>
        <w:spacing w:after="30"/>
        <w:ind w:left="173"/>
      </w:pPr>
      <w:r>
        <w:rPr>
          <w:rFonts w:ascii="Aptos" w:hAnsi="Aptos"/>
          <w:b/>
        </w:rPr>
        <w:t xml:space="preserve">☐ </w:t>
      </w:r>
      <w:r>
        <w:rPr>
          <w:rFonts w:ascii="Aptos" w:hAnsi="Aptos"/>
        </w:rPr>
        <w:t>QR verification ON/OFF</w:t>
      </w:r>
    </w:p>
    <w:p>
      <w:pPr>
        <w:spacing w:after="30"/>
        <w:ind w:left="173"/>
      </w:pPr>
      <w:r>
        <w:rPr>
          <w:rFonts w:ascii="Aptos" w:hAnsi="Aptos"/>
          <w:b/>
        </w:rPr>
        <w:t xml:space="preserve">☐ </w:t>
      </w:r>
      <w:r>
        <w:rPr>
          <w:rFonts w:ascii="Aptos" w:hAnsi="Aptos"/>
        </w:rPr>
        <w:t>Custom verification URL</w:t>
      </w:r>
    </w:p>
    <w:p>
      <w:pPr>
        <w:spacing w:after="30"/>
        <w:ind w:left="173"/>
      </w:pPr>
      <w:r>
        <w:rPr>
          <w:rFonts w:ascii="Aptos" w:hAnsi="Aptos"/>
          <w:b/>
        </w:rPr>
        <w:t xml:space="preserve">☐ </w:t>
      </w:r>
      <w:r>
        <w:rPr>
          <w:rFonts w:ascii="Aptos" w:hAnsi="Aptos"/>
        </w:rPr>
        <w:t>Completion rule</w:t>
      </w:r>
    </w:p>
    <w:p>
      <w:pPr>
        <w:spacing w:after="30"/>
        <w:ind w:left="173"/>
      </w:pPr>
      <w:r>
        <w:rPr>
          <w:rFonts w:ascii="Aptos" w:hAnsi="Aptos"/>
          <w:b/>
        </w:rPr>
        <w:t xml:space="preserve">☐ </w:t>
      </w:r>
      <w:r>
        <w:rPr>
          <w:rFonts w:ascii="Aptos" w:hAnsi="Aptos"/>
        </w:rPr>
        <w:t>Pass mark requirement</w:t>
      </w:r>
    </w:p>
    <w:p>
      <w:pPr>
        <w:spacing w:after="30"/>
        <w:ind w:left="173"/>
      </w:pPr>
      <w:r>
        <w:rPr>
          <w:rFonts w:ascii="Aptos" w:hAnsi="Aptos"/>
          <w:b/>
        </w:rPr>
        <w:t xml:space="preserve">☐ </w:t>
      </w:r>
      <w:r>
        <w:rPr>
          <w:rFonts w:ascii="Aptos" w:hAnsi="Aptos"/>
        </w:rPr>
        <w:t>Background design</w:t>
      </w:r>
    </w:p>
    <w:p>
      <w:pPr>
        <w:spacing w:after="30"/>
        <w:ind w:left="173"/>
      </w:pPr>
      <w:r>
        <w:rPr>
          <w:rFonts w:ascii="Aptos" w:hAnsi="Aptos"/>
          <w:b/>
        </w:rPr>
        <w:t xml:space="preserve">☐ </w:t>
      </w:r>
      <w:r>
        <w:rPr>
          <w:rFonts w:ascii="Aptos" w:hAnsi="Aptos"/>
        </w:rPr>
        <w:t>Custom certificate wording</w:t>
      </w:r>
    </w:p>
    <w:p>
      <w:pPr>
        <w:pStyle w:val="Heading2"/>
        <w:keepNext/>
      </w:pPr>
      <w:r>
        <w:rPr>
          <w:rFonts w:ascii="Aptos" w:hAnsi="Aptos"/>
        </w:rPr>
        <w:t>6.12 Reports &amp; Analytics</w:t>
      </w:r>
    </w:p>
    <w:p>
      <w:pPr>
        <w:spacing w:after="30"/>
        <w:ind w:left="173"/>
      </w:pPr>
      <w:r>
        <w:rPr>
          <w:rFonts w:ascii="Aptos" w:hAnsi="Aptos"/>
          <w:b/>
        </w:rPr>
        <w:t xml:space="preserve">☐ </w:t>
      </w:r>
      <w:r>
        <w:rPr>
          <w:rFonts w:ascii="Aptos" w:hAnsi="Aptos"/>
        </w:rPr>
        <w:t>Enable basic reports</w:t>
      </w:r>
    </w:p>
    <w:p>
      <w:pPr>
        <w:spacing w:after="30"/>
        <w:ind w:left="173"/>
      </w:pPr>
      <w:r>
        <w:rPr>
          <w:rFonts w:ascii="Aptos" w:hAnsi="Aptos"/>
          <w:b/>
        </w:rPr>
        <w:t xml:space="preserve">☐ </w:t>
      </w:r>
      <w:r>
        <w:rPr>
          <w:rFonts w:ascii="Aptos" w:hAnsi="Aptos"/>
        </w:rPr>
        <w:t>Enable advanced reports</w:t>
      </w:r>
    </w:p>
    <w:p>
      <w:pPr>
        <w:spacing w:after="30"/>
        <w:ind w:left="173"/>
      </w:pPr>
      <w:r>
        <w:rPr>
          <w:rFonts w:ascii="Aptos" w:hAnsi="Aptos"/>
          <w:b/>
        </w:rPr>
        <w:t xml:space="preserve">☐ </w:t>
      </w:r>
      <w:r>
        <w:rPr>
          <w:rFonts w:ascii="Aptos" w:hAnsi="Aptos"/>
        </w:rPr>
        <w:t>Show revenue reports</w:t>
      </w:r>
    </w:p>
    <w:p>
      <w:pPr>
        <w:spacing w:after="30"/>
        <w:ind w:left="173"/>
      </w:pPr>
      <w:r>
        <w:rPr>
          <w:rFonts w:ascii="Aptos" w:hAnsi="Aptos"/>
          <w:b/>
        </w:rPr>
        <w:t xml:space="preserve">☐ </w:t>
      </w:r>
      <w:r>
        <w:rPr>
          <w:rFonts w:ascii="Aptos" w:hAnsi="Aptos"/>
        </w:rPr>
        <w:t>Show teacher performance</w:t>
      </w:r>
    </w:p>
    <w:p>
      <w:pPr>
        <w:spacing w:after="30"/>
        <w:ind w:left="173"/>
      </w:pPr>
      <w:r>
        <w:rPr>
          <w:rFonts w:ascii="Aptos" w:hAnsi="Aptos"/>
          <w:b/>
        </w:rPr>
        <w:t xml:space="preserve">☐ </w:t>
      </w:r>
      <w:r>
        <w:rPr>
          <w:rFonts w:ascii="Aptos" w:hAnsi="Aptos"/>
        </w:rPr>
        <w:t>Show student performance</w:t>
      </w:r>
    </w:p>
    <w:p>
      <w:pPr>
        <w:spacing w:after="30"/>
        <w:ind w:left="173"/>
      </w:pPr>
      <w:r>
        <w:rPr>
          <w:rFonts w:ascii="Aptos" w:hAnsi="Aptos"/>
          <w:b/>
        </w:rPr>
        <w:t xml:space="preserve">☐ </w:t>
      </w:r>
      <w:r>
        <w:rPr>
          <w:rFonts w:ascii="Aptos" w:hAnsi="Aptos"/>
        </w:rPr>
        <w:t>Export Excel</w:t>
      </w:r>
    </w:p>
    <w:p>
      <w:pPr>
        <w:spacing w:after="30"/>
        <w:ind w:left="173"/>
      </w:pPr>
      <w:r>
        <w:rPr>
          <w:rFonts w:ascii="Aptos" w:hAnsi="Aptos"/>
          <w:b/>
        </w:rPr>
        <w:t xml:space="preserve">☐ </w:t>
      </w:r>
      <w:r>
        <w:rPr>
          <w:rFonts w:ascii="Aptos" w:hAnsi="Aptos"/>
        </w:rPr>
        <w:t>Export PDF</w:t>
      </w:r>
    </w:p>
    <w:p>
      <w:pPr>
        <w:spacing w:after="30"/>
        <w:ind w:left="173"/>
      </w:pPr>
      <w:r>
        <w:rPr>
          <w:rFonts w:ascii="Aptos" w:hAnsi="Aptos"/>
          <w:b/>
        </w:rPr>
        <w:t xml:space="preserve">☐ </w:t>
      </w:r>
      <w:r>
        <w:rPr>
          <w:rFonts w:ascii="Aptos" w:hAnsi="Aptos"/>
        </w:rPr>
        <w:t>Date range restrictions</w:t>
      </w:r>
    </w:p>
    <w:p>
      <w:pPr>
        <w:spacing w:after="30"/>
        <w:ind w:left="173"/>
      </w:pPr>
      <w:r>
        <w:rPr>
          <w:rFonts w:ascii="Aptos" w:hAnsi="Aptos"/>
          <w:b/>
        </w:rPr>
        <w:t xml:space="preserve">☐ </w:t>
      </w:r>
      <w:r>
        <w:rPr>
          <w:rFonts w:ascii="Aptos" w:hAnsi="Aptos"/>
        </w:rPr>
        <w:t>Tenant-specific KPI cards</w:t>
      </w:r>
    </w:p>
    <w:p>
      <w:pPr>
        <w:spacing w:after="30"/>
        <w:ind w:left="173"/>
      </w:pPr>
      <w:r>
        <w:rPr>
          <w:rFonts w:ascii="Aptos" w:hAnsi="Aptos"/>
          <w:b/>
        </w:rPr>
        <w:t xml:space="preserve">☐ </w:t>
      </w:r>
      <w:r>
        <w:rPr>
          <w:rFonts w:ascii="Aptos" w:hAnsi="Aptos"/>
        </w:rPr>
        <w:t>Custom report visibility by role</w:t>
      </w:r>
    </w:p>
    <w:p>
      <w:pPr>
        <w:spacing w:after="30"/>
        <w:ind w:left="173"/>
      </w:pPr>
      <w:r>
        <w:rPr>
          <w:rFonts w:ascii="Aptos" w:hAnsi="Aptos"/>
          <w:b/>
        </w:rPr>
        <w:t xml:space="preserve">☐ </w:t>
      </w:r>
      <w:r>
        <w:rPr>
          <w:rFonts w:ascii="Aptos" w:hAnsi="Aptos"/>
        </w:rPr>
        <w:t>Scheduled reports when developed</w:t>
      </w:r>
    </w:p>
    <w:p>
      <w:pPr>
        <w:pStyle w:val="Heading2"/>
        <w:keepNext/>
      </w:pPr>
      <w:r>
        <w:rPr>
          <w:rFonts w:ascii="Aptos" w:hAnsi="Aptos"/>
        </w:rPr>
        <w:t>6.13 Roles &amp; Permissions</w:t>
      </w:r>
    </w:p>
    <w:p>
      <w:pPr>
        <w:spacing w:after="30"/>
        <w:ind w:left="173"/>
      </w:pPr>
      <w:r>
        <w:rPr>
          <w:rFonts w:ascii="Aptos" w:hAnsi="Aptos"/>
          <w:b/>
        </w:rPr>
        <w:t xml:space="preserve">☐ </w:t>
      </w:r>
      <w:r>
        <w:rPr>
          <w:rFonts w:ascii="Aptos" w:hAnsi="Aptos"/>
        </w:rPr>
        <w:t>Create custom tenant roles if supported</w:t>
      </w:r>
    </w:p>
    <w:p>
      <w:pPr>
        <w:spacing w:after="30"/>
        <w:ind w:left="173"/>
      </w:pPr>
      <w:r>
        <w:rPr>
          <w:rFonts w:ascii="Aptos" w:hAnsi="Aptos"/>
          <w:b/>
        </w:rPr>
        <w:t xml:space="preserve">☐ </w:t>
      </w:r>
      <w:r>
        <w:rPr>
          <w:rFonts w:ascii="Aptos" w:hAnsi="Aptos"/>
        </w:rPr>
        <w:t>Enable/disable modules per role</w:t>
      </w:r>
    </w:p>
    <w:p>
      <w:pPr>
        <w:spacing w:after="30"/>
        <w:ind w:left="173"/>
      </w:pPr>
      <w:r>
        <w:rPr>
          <w:rFonts w:ascii="Aptos" w:hAnsi="Aptos"/>
          <w:b/>
        </w:rPr>
        <w:t xml:space="preserve">☐ </w:t>
      </w:r>
      <w:r>
        <w:rPr>
          <w:rFonts w:ascii="Aptos" w:hAnsi="Aptos"/>
        </w:rPr>
        <w:t>View/create/edit/delete permissions</w:t>
      </w:r>
    </w:p>
    <w:p>
      <w:pPr>
        <w:spacing w:after="30"/>
        <w:ind w:left="173"/>
      </w:pPr>
      <w:r>
        <w:rPr>
          <w:rFonts w:ascii="Aptos" w:hAnsi="Aptos"/>
          <w:b/>
        </w:rPr>
        <w:t xml:space="preserve">☐ </w:t>
      </w:r>
      <w:r>
        <w:rPr>
          <w:rFonts w:ascii="Aptos" w:hAnsi="Aptos"/>
        </w:rPr>
        <w:t>Financial data visibility</w:t>
      </w:r>
    </w:p>
    <w:p>
      <w:pPr>
        <w:spacing w:after="30"/>
        <w:ind w:left="173"/>
      </w:pPr>
      <w:r>
        <w:rPr>
          <w:rFonts w:ascii="Aptos" w:hAnsi="Aptos"/>
          <w:b/>
        </w:rPr>
        <w:t xml:space="preserve">☐ </w:t>
      </w:r>
      <w:r>
        <w:rPr>
          <w:rFonts w:ascii="Aptos" w:hAnsi="Aptos"/>
        </w:rPr>
        <w:t>Student-data export permission</w:t>
      </w:r>
    </w:p>
    <w:p>
      <w:pPr>
        <w:spacing w:after="30"/>
        <w:ind w:left="173"/>
      </w:pPr>
      <w:r>
        <w:rPr>
          <w:rFonts w:ascii="Aptos" w:hAnsi="Aptos"/>
          <w:b/>
        </w:rPr>
        <w:t xml:space="preserve">☐ </w:t>
      </w:r>
      <w:r>
        <w:rPr>
          <w:rFonts w:ascii="Aptos" w:hAnsi="Aptos"/>
        </w:rPr>
        <w:t>Course publishing permission</w:t>
      </w:r>
    </w:p>
    <w:p>
      <w:pPr>
        <w:spacing w:after="30"/>
        <w:ind w:left="173"/>
      </w:pPr>
      <w:r>
        <w:rPr>
          <w:rFonts w:ascii="Aptos" w:hAnsi="Aptos"/>
          <w:b/>
        </w:rPr>
        <w:t xml:space="preserve">☐ </w:t>
      </w:r>
      <w:r>
        <w:rPr>
          <w:rFonts w:ascii="Aptos" w:hAnsi="Aptos"/>
        </w:rPr>
        <w:t>User management permission</w:t>
      </w:r>
    </w:p>
    <w:p>
      <w:pPr>
        <w:spacing w:after="30"/>
        <w:ind w:left="173"/>
      </w:pPr>
      <w:r>
        <w:rPr>
          <w:rFonts w:ascii="Aptos" w:hAnsi="Aptos"/>
          <w:b/>
        </w:rPr>
        <w:t xml:space="preserve">☐ </w:t>
      </w:r>
      <w:r>
        <w:rPr>
          <w:rFonts w:ascii="Aptos" w:hAnsi="Aptos"/>
        </w:rPr>
        <w:t>Report access</w:t>
      </w:r>
    </w:p>
    <w:p>
      <w:pPr>
        <w:spacing w:after="30"/>
        <w:ind w:left="173"/>
      </w:pPr>
      <w:r>
        <w:rPr>
          <w:rFonts w:ascii="Aptos" w:hAnsi="Aptos"/>
          <w:b/>
        </w:rPr>
        <w:t xml:space="preserve">☐ </w:t>
      </w:r>
      <w:r>
        <w:rPr>
          <w:rFonts w:ascii="Aptos" w:hAnsi="Aptos"/>
        </w:rPr>
        <w:t>Payment/refund permission</w:t>
      </w:r>
    </w:p>
    <w:p>
      <w:pPr>
        <w:spacing w:after="30"/>
        <w:ind w:left="173"/>
      </w:pPr>
      <w:r>
        <w:rPr>
          <w:rFonts w:ascii="Aptos" w:hAnsi="Aptos"/>
          <w:b/>
        </w:rPr>
        <w:t xml:space="preserve">☐ </w:t>
      </w:r>
      <w:r>
        <w:rPr>
          <w:rFonts w:ascii="Aptos" w:hAnsi="Aptos"/>
        </w:rPr>
        <w:t>Certificate management permission</w:t>
      </w:r>
    </w:p>
    <w:p>
      <w:pPr>
        <w:spacing w:after="30"/>
        <w:ind w:left="173"/>
      </w:pPr>
      <w:r>
        <w:rPr>
          <w:rFonts w:ascii="Aptos" w:hAnsi="Aptos"/>
          <w:b/>
        </w:rPr>
        <w:t xml:space="preserve">☐ </w:t>
      </w:r>
      <w:r>
        <w:rPr>
          <w:rFonts w:ascii="Aptos" w:hAnsi="Aptos"/>
        </w:rPr>
        <w:t>Settings access</w:t>
      </w:r>
    </w:p>
    <w:p>
      <w:pPr>
        <w:pStyle w:val="Heading2"/>
        <w:keepNext/>
      </w:pPr>
      <w:r>
        <w:rPr>
          <w:rFonts w:ascii="Aptos" w:hAnsi="Aptos"/>
        </w:rPr>
        <w:t>6.14 Navigation &amp; UI</w:t>
      </w:r>
    </w:p>
    <w:p>
      <w:pPr>
        <w:spacing w:after="30"/>
        <w:ind w:left="173"/>
      </w:pPr>
      <w:r>
        <w:rPr>
          <w:rFonts w:ascii="Aptos" w:hAnsi="Aptos"/>
          <w:b/>
        </w:rPr>
        <w:t xml:space="preserve">☐ </w:t>
      </w:r>
      <w:r>
        <w:rPr>
          <w:rFonts w:ascii="Aptos" w:hAnsi="Aptos"/>
        </w:rPr>
        <w:t>Show/hide menu items</w:t>
      </w:r>
    </w:p>
    <w:p>
      <w:pPr>
        <w:spacing w:after="30"/>
        <w:ind w:left="173"/>
      </w:pPr>
      <w:r>
        <w:rPr>
          <w:rFonts w:ascii="Aptos" w:hAnsi="Aptos"/>
          <w:b/>
        </w:rPr>
        <w:t xml:space="preserve">☐ </w:t>
      </w:r>
      <w:r>
        <w:rPr>
          <w:rFonts w:ascii="Aptos" w:hAnsi="Aptos"/>
        </w:rPr>
        <w:t>Rename menu labels</w:t>
      </w:r>
    </w:p>
    <w:p>
      <w:pPr>
        <w:spacing w:after="30"/>
        <w:ind w:left="173"/>
      </w:pPr>
      <w:r>
        <w:rPr>
          <w:rFonts w:ascii="Aptos" w:hAnsi="Aptos"/>
          <w:b/>
        </w:rPr>
        <w:t xml:space="preserve">☐ </w:t>
      </w:r>
      <w:r>
        <w:rPr>
          <w:rFonts w:ascii="Aptos" w:hAnsi="Aptos"/>
        </w:rPr>
        <w:t>Dashboard widget visibility</w:t>
      </w:r>
    </w:p>
    <w:p>
      <w:pPr>
        <w:spacing w:after="30"/>
        <w:ind w:left="173"/>
      </w:pPr>
      <w:r>
        <w:rPr>
          <w:rFonts w:ascii="Aptos" w:hAnsi="Aptos"/>
          <w:b/>
        </w:rPr>
        <w:t xml:space="preserve">☐ </w:t>
      </w:r>
      <w:r>
        <w:rPr>
          <w:rFonts w:ascii="Aptos" w:hAnsi="Aptos"/>
        </w:rPr>
        <w:t>Dashboard widget order</w:t>
      </w:r>
    </w:p>
    <w:p>
      <w:pPr>
        <w:spacing w:after="30"/>
        <w:ind w:left="173"/>
      </w:pPr>
      <w:r>
        <w:rPr>
          <w:rFonts w:ascii="Aptos" w:hAnsi="Aptos"/>
          <w:b/>
        </w:rPr>
        <w:t xml:space="preserve">☐ </w:t>
      </w:r>
      <w:r>
        <w:rPr>
          <w:rFonts w:ascii="Aptos" w:hAnsi="Aptos"/>
        </w:rPr>
        <w:t>Default landing page</w:t>
      </w:r>
    </w:p>
    <w:p>
      <w:pPr>
        <w:spacing w:after="30"/>
        <w:ind w:left="173"/>
      </w:pPr>
      <w:r>
        <w:rPr>
          <w:rFonts w:ascii="Aptos" w:hAnsi="Aptos"/>
          <w:b/>
        </w:rPr>
        <w:t xml:space="preserve">☐ </w:t>
      </w:r>
      <w:r>
        <w:rPr>
          <w:rFonts w:ascii="Aptos" w:hAnsi="Aptos"/>
        </w:rPr>
        <w:t>Enable dark/light theme choice if developed</w:t>
      </w:r>
    </w:p>
    <w:p>
      <w:pPr>
        <w:spacing w:after="30"/>
        <w:ind w:left="173"/>
      </w:pPr>
      <w:r>
        <w:rPr>
          <w:rFonts w:ascii="Aptos" w:hAnsi="Aptos"/>
          <w:b/>
        </w:rPr>
        <w:t xml:space="preserve">☐ </w:t>
      </w:r>
      <w:r>
        <w:rPr>
          <w:rFonts w:ascii="Aptos" w:hAnsi="Aptos"/>
        </w:rPr>
        <w:t>Custom announcement banner</w:t>
      </w:r>
    </w:p>
    <w:p>
      <w:pPr>
        <w:spacing w:after="30"/>
        <w:ind w:left="173"/>
      </w:pPr>
      <w:r>
        <w:rPr>
          <w:rFonts w:ascii="Aptos" w:hAnsi="Aptos"/>
          <w:b/>
        </w:rPr>
        <w:t xml:space="preserve">☐ </w:t>
      </w:r>
      <w:r>
        <w:rPr>
          <w:rFonts w:ascii="Aptos" w:hAnsi="Aptos"/>
        </w:rPr>
        <w:t>Help/support link</w:t>
      </w:r>
    </w:p>
    <w:p>
      <w:pPr>
        <w:spacing w:after="30"/>
        <w:ind w:left="173"/>
      </w:pPr>
      <w:r>
        <w:rPr>
          <w:rFonts w:ascii="Aptos" w:hAnsi="Aptos"/>
          <w:b/>
        </w:rPr>
        <w:t xml:space="preserve">☐ </w:t>
      </w:r>
      <w:r>
        <w:rPr>
          <w:rFonts w:ascii="Aptos" w:hAnsi="Aptos"/>
        </w:rPr>
        <w:t>Coming Soon labels</w:t>
      </w:r>
    </w:p>
    <w:p>
      <w:pPr>
        <w:spacing w:after="30"/>
        <w:ind w:left="173"/>
      </w:pPr>
      <w:r>
        <w:rPr>
          <w:rFonts w:ascii="Aptos" w:hAnsi="Aptos"/>
          <w:b/>
        </w:rPr>
        <w:t xml:space="preserve">☐ </w:t>
      </w:r>
      <w:r>
        <w:rPr>
          <w:rFonts w:ascii="Aptos" w:hAnsi="Aptos"/>
        </w:rPr>
        <w:t>Feature upsell banner</w:t>
      </w:r>
    </w:p>
    <w:p>
      <w:pPr>
        <w:spacing w:after="30"/>
        <w:ind w:left="173"/>
      </w:pPr>
      <w:r>
        <w:rPr>
          <w:rFonts w:ascii="Aptos" w:hAnsi="Aptos"/>
          <w:b/>
        </w:rPr>
        <w:t xml:space="preserve">☐ </w:t>
      </w:r>
      <w:r>
        <w:rPr>
          <w:rFonts w:ascii="Aptos" w:hAnsi="Aptos"/>
        </w:rPr>
        <w:t>Hide features not purchased</w:t>
      </w:r>
    </w:p>
    <w:p>
      <w:pPr>
        <w:pStyle w:val="Heading2"/>
        <w:keepNext/>
      </w:pPr>
      <w:r>
        <w:rPr>
          <w:rFonts w:ascii="Aptos" w:hAnsi="Aptos"/>
        </w:rPr>
        <w:t>6.15 Integrations</w:t>
      </w:r>
    </w:p>
    <w:p>
      <w:pPr>
        <w:spacing w:after="30"/>
        <w:ind w:left="173"/>
      </w:pPr>
      <w:r>
        <w:rPr>
          <w:rFonts w:ascii="Aptos" w:hAnsi="Aptos"/>
          <w:b/>
        </w:rPr>
        <w:t xml:space="preserve">☐ </w:t>
      </w:r>
      <w:r>
        <w:rPr>
          <w:rFonts w:ascii="Aptos" w:hAnsi="Aptos"/>
        </w:rPr>
        <w:t>Payment gateway connection</w:t>
      </w:r>
    </w:p>
    <w:p>
      <w:pPr>
        <w:spacing w:after="30"/>
        <w:ind w:left="173"/>
      </w:pPr>
      <w:r>
        <w:rPr>
          <w:rFonts w:ascii="Aptos" w:hAnsi="Aptos"/>
          <w:b/>
        </w:rPr>
        <w:t xml:space="preserve">☐ </w:t>
      </w:r>
      <w:r>
        <w:rPr>
          <w:rFonts w:ascii="Aptos" w:hAnsi="Aptos"/>
        </w:rPr>
        <w:t>Zoom connection when deep integration exists</w:t>
      </w:r>
    </w:p>
    <w:p>
      <w:pPr>
        <w:spacing w:after="30"/>
        <w:ind w:left="173"/>
      </w:pPr>
      <w:r>
        <w:rPr>
          <w:rFonts w:ascii="Aptos" w:hAnsi="Aptos"/>
          <w:b/>
        </w:rPr>
        <w:t xml:space="preserve">☐ </w:t>
      </w:r>
      <w:r>
        <w:rPr>
          <w:rFonts w:ascii="Aptos" w:hAnsi="Aptos"/>
        </w:rPr>
        <w:t>Google account/Meet connection when developed</w:t>
      </w:r>
    </w:p>
    <w:p>
      <w:pPr>
        <w:spacing w:after="30"/>
        <w:ind w:left="173"/>
      </w:pPr>
      <w:r>
        <w:rPr>
          <w:rFonts w:ascii="Aptos" w:hAnsi="Aptos"/>
          <w:b/>
        </w:rPr>
        <w:t xml:space="preserve">☐ </w:t>
      </w:r>
      <w:r>
        <w:rPr>
          <w:rFonts w:ascii="Aptos" w:hAnsi="Aptos"/>
        </w:rPr>
        <w:t>Google Calendar sync when developed</w:t>
      </w:r>
    </w:p>
    <w:p>
      <w:pPr>
        <w:spacing w:after="30"/>
        <w:ind w:left="173"/>
      </w:pPr>
      <w:r>
        <w:rPr>
          <w:rFonts w:ascii="Aptos" w:hAnsi="Aptos"/>
          <w:b/>
        </w:rPr>
        <w:t xml:space="preserve">☐ </w:t>
      </w:r>
      <w:r>
        <w:rPr>
          <w:rFonts w:ascii="Aptos" w:hAnsi="Aptos"/>
        </w:rPr>
        <w:t>Microsoft integration when developed</w:t>
      </w:r>
    </w:p>
    <w:p>
      <w:pPr>
        <w:spacing w:after="30"/>
        <w:ind w:left="173"/>
      </w:pPr>
      <w:r>
        <w:rPr>
          <w:rFonts w:ascii="Aptos" w:hAnsi="Aptos"/>
          <w:b/>
        </w:rPr>
        <w:t xml:space="preserve">☐ </w:t>
      </w:r>
      <w:r>
        <w:rPr>
          <w:rFonts w:ascii="Aptos" w:hAnsi="Aptos"/>
        </w:rPr>
        <w:t>Email provider</w:t>
      </w:r>
    </w:p>
    <w:p>
      <w:pPr>
        <w:spacing w:after="30"/>
        <w:ind w:left="173"/>
      </w:pPr>
      <w:r>
        <w:rPr>
          <w:rFonts w:ascii="Aptos" w:hAnsi="Aptos"/>
          <w:b/>
        </w:rPr>
        <w:t xml:space="preserve">☐ </w:t>
      </w:r>
      <w:r>
        <w:rPr>
          <w:rFonts w:ascii="Aptos" w:hAnsi="Aptos"/>
        </w:rPr>
        <w:t>SMS provider</w:t>
      </w:r>
    </w:p>
    <w:p>
      <w:pPr>
        <w:spacing w:after="30"/>
        <w:ind w:left="173"/>
      </w:pPr>
      <w:r>
        <w:rPr>
          <w:rFonts w:ascii="Aptos" w:hAnsi="Aptos"/>
          <w:b/>
        </w:rPr>
        <w:t xml:space="preserve">☐ </w:t>
      </w:r>
      <w:r>
        <w:rPr>
          <w:rFonts w:ascii="Aptos" w:hAnsi="Aptos"/>
        </w:rPr>
        <w:t>Cloud storage link provider</w:t>
      </w:r>
    </w:p>
    <w:p>
      <w:pPr>
        <w:spacing w:after="30"/>
        <w:ind w:left="173"/>
      </w:pPr>
      <w:r>
        <w:rPr>
          <w:rFonts w:ascii="Aptos" w:hAnsi="Aptos"/>
          <w:b/>
        </w:rPr>
        <w:t xml:space="preserve">☐ </w:t>
      </w:r>
      <w:r>
        <w:rPr>
          <w:rFonts w:ascii="Aptos" w:hAnsi="Aptos"/>
        </w:rPr>
        <w:t>SSO/SAML/OAuth for enterprise</w:t>
      </w:r>
    </w:p>
    <w:p>
      <w:pPr>
        <w:spacing w:after="30"/>
        <w:ind w:left="173"/>
      </w:pPr>
      <w:r>
        <w:rPr>
          <w:rFonts w:ascii="Aptos" w:hAnsi="Aptos"/>
          <w:b/>
        </w:rPr>
        <w:t xml:space="preserve">☐ </w:t>
      </w:r>
      <w:r>
        <w:rPr>
          <w:rFonts w:ascii="Aptos" w:hAnsi="Aptos"/>
        </w:rPr>
        <w:t>API access</w:t>
      </w:r>
    </w:p>
    <w:p>
      <w:pPr>
        <w:spacing w:after="30"/>
        <w:ind w:left="173"/>
      </w:pPr>
      <w:r>
        <w:rPr>
          <w:rFonts w:ascii="Aptos" w:hAnsi="Aptos"/>
          <w:b/>
        </w:rPr>
        <w:t xml:space="preserve">☐ </w:t>
      </w:r>
      <w:r>
        <w:rPr>
          <w:rFonts w:ascii="Aptos" w:hAnsi="Aptos"/>
        </w:rPr>
        <w:t>Webhook access</w:t>
      </w:r>
    </w:p>
    <w:p>
      <w:pPr>
        <w:spacing w:after="30"/>
        <w:ind w:left="173"/>
      </w:pPr>
      <w:r>
        <w:rPr>
          <w:rFonts w:ascii="Aptos" w:hAnsi="Aptos"/>
          <w:b/>
        </w:rPr>
        <w:t xml:space="preserve">☐ </w:t>
      </w:r>
      <w:r>
        <w:rPr>
          <w:rFonts w:ascii="Aptos" w:hAnsi="Aptos"/>
        </w:rPr>
        <w:t>Custom integration credentials</w:t>
      </w:r>
    </w:p>
    <w:p>
      <w:pPr>
        <w:pStyle w:val="Heading2"/>
        <w:keepNext/>
      </w:pPr>
      <w:r>
        <w:rPr>
          <w:rFonts w:ascii="Aptos" w:hAnsi="Aptos"/>
        </w:rPr>
        <w:t>6.16 Security &amp; Compliance Controls</w:t>
      </w:r>
    </w:p>
    <w:p>
      <w:pPr>
        <w:spacing w:after="30"/>
        <w:ind w:left="173"/>
      </w:pPr>
      <w:r>
        <w:rPr>
          <w:rFonts w:ascii="Aptos" w:hAnsi="Aptos"/>
          <w:b/>
        </w:rPr>
        <w:t xml:space="preserve">☐ </w:t>
      </w:r>
      <w:r>
        <w:rPr>
          <w:rFonts w:ascii="Aptos" w:hAnsi="Aptos"/>
        </w:rPr>
        <w:t>Force email verification</w:t>
      </w:r>
    </w:p>
    <w:p>
      <w:pPr>
        <w:spacing w:after="30"/>
        <w:ind w:left="173"/>
      </w:pPr>
      <w:r>
        <w:rPr>
          <w:rFonts w:ascii="Aptos" w:hAnsi="Aptos"/>
          <w:b/>
        </w:rPr>
        <w:t xml:space="preserve">☐ </w:t>
      </w:r>
      <w:r>
        <w:rPr>
          <w:rFonts w:ascii="Aptos" w:hAnsi="Aptos"/>
        </w:rPr>
        <w:t>Require 2FA for admins when developed</w:t>
      </w:r>
    </w:p>
    <w:p>
      <w:pPr>
        <w:spacing w:after="30"/>
        <w:ind w:left="173"/>
      </w:pPr>
      <w:r>
        <w:rPr>
          <w:rFonts w:ascii="Aptos" w:hAnsi="Aptos"/>
          <w:b/>
        </w:rPr>
        <w:t xml:space="preserve">☐ </w:t>
      </w:r>
      <w:r>
        <w:rPr>
          <w:rFonts w:ascii="Aptos" w:hAnsi="Aptos"/>
        </w:rPr>
        <w:t>Session timeout</w:t>
      </w:r>
    </w:p>
    <w:p>
      <w:pPr>
        <w:spacing w:after="30"/>
        <w:ind w:left="173"/>
      </w:pPr>
      <w:r>
        <w:rPr>
          <w:rFonts w:ascii="Aptos" w:hAnsi="Aptos"/>
          <w:b/>
        </w:rPr>
        <w:t xml:space="preserve">☐ </w:t>
      </w:r>
      <w:r>
        <w:rPr>
          <w:rFonts w:ascii="Aptos" w:hAnsi="Aptos"/>
        </w:rPr>
        <w:t>Password policy</w:t>
      </w:r>
    </w:p>
    <w:p>
      <w:pPr>
        <w:spacing w:after="30"/>
        <w:ind w:left="173"/>
      </w:pPr>
      <w:r>
        <w:rPr>
          <w:rFonts w:ascii="Aptos" w:hAnsi="Aptos"/>
          <w:b/>
        </w:rPr>
        <w:t xml:space="preserve">☐ </w:t>
      </w:r>
      <w:r>
        <w:rPr>
          <w:rFonts w:ascii="Aptos" w:hAnsi="Aptos"/>
        </w:rPr>
        <w:t>Allowed file types</w:t>
      </w:r>
    </w:p>
    <w:p>
      <w:pPr>
        <w:spacing w:after="30"/>
        <w:ind w:left="173"/>
      </w:pPr>
      <w:r>
        <w:rPr>
          <w:rFonts w:ascii="Aptos" w:hAnsi="Aptos"/>
          <w:b/>
        </w:rPr>
        <w:t xml:space="preserve">☐ </w:t>
      </w:r>
      <w:r>
        <w:rPr>
          <w:rFonts w:ascii="Aptos" w:hAnsi="Aptos"/>
        </w:rPr>
        <w:t>Login attempt limit</w:t>
      </w:r>
    </w:p>
    <w:p>
      <w:pPr>
        <w:spacing w:after="30"/>
        <w:ind w:left="173"/>
      </w:pPr>
      <w:r>
        <w:rPr>
          <w:rFonts w:ascii="Aptos" w:hAnsi="Aptos"/>
          <w:b/>
        </w:rPr>
        <w:t xml:space="preserve">☐ </w:t>
      </w:r>
      <w:r>
        <w:rPr>
          <w:rFonts w:ascii="Aptos" w:hAnsi="Aptos"/>
        </w:rPr>
        <w:t>IP allowlist for enterprise if developed</w:t>
      </w:r>
    </w:p>
    <w:p>
      <w:pPr>
        <w:spacing w:after="30"/>
        <w:ind w:left="173"/>
      </w:pPr>
      <w:r>
        <w:rPr>
          <w:rFonts w:ascii="Aptos" w:hAnsi="Aptos"/>
          <w:b/>
        </w:rPr>
        <w:t xml:space="preserve">☐ </w:t>
      </w:r>
      <w:r>
        <w:rPr>
          <w:rFonts w:ascii="Aptos" w:hAnsi="Aptos"/>
        </w:rPr>
        <w:t>Audit log retention</w:t>
      </w:r>
    </w:p>
    <w:p>
      <w:pPr>
        <w:spacing w:after="30"/>
        <w:ind w:left="173"/>
      </w:pPr>
      <w:r>
        <w:rPr>
          <w:rFonts w:ascii="Aptos" w:hAnsi="Aptos"/>
          <w:b/>
        </w:rPr>
        <w:t xml:space="preserve">☐ </w:t>
      </w:r>
      <w:r>
        <w:rPr>
          <w:rFonts w:ascii="Aptos" w:hAnsi="Aptos"/>
        </w:rPr>
        <w:t>Data export permission</w:t>
      </w:r>
    </w:p>
    <w:p>
      <w:pPr>
        <w:spacing w:after="30"/>
        <w:ind w:left="173"/>
      </w:pPr>
      <w:r>
        <w:rPr>
          <w:rFonts w:ascii="Aptos" w:hAnsi="Aptos"/>
          <w:b/>
        </w:rPr>
        <w:t xml:space="preserve">☐ </w:t>
      </w:r>
      <w:r>
        <w:rPr>
          <w:rFonts w:ascii="Aptos" w:hAnsi="Aptos"/>
        </w:rPr>
        <w:t>Data retention period</w:t>
      </w:r>
    </w:p>
    <w:p>
      <w:pPr>
        <w:spacing w:after="30"/>
        <w:ind w:left="173"/>
      </w:pPr>
      <w:r>
        <w:rPr>
          <w:rFonts w:ascii="Aptos" w:hAnsi="Aptos"/>
          <w:b/>
        </w:rPr>
        <w:t xml:space="preserve">☐ </w:t>
      </w:r>
      <w:r>
        <w:rPr>
          <w:rFonts w:ascii="Aptos" w:hAnsi="Aptos"/>
        </w:rPr>
        <w:t>Disable public registration</w:t>
      </w:r>
    </w:p>
    <w:p>
      <w:pPr>
        <w:spacing w:after="30"/>
        <w:ind w:left="173"/>
      </w:pPr>
      <w:r>
        <w:rPr>
          <w:rFonts w:ascii="Aptos" w:hAnsi="Aptos"/>
          <w:b/>
        </w:rPr>
        <w:t xml:space="preserve">☐ </w:t>
      </w:r>
      <w:r>
        <w:rPr>
          <w:rFonts w:ascii="Aptos" w:hAnsi="Aptos"/>
        </w:rPr>
        <w:t>Require admin approval for teacher registration</w:t>
      </w:r>
    </w:p>
    <w:p>
      <w:pPr>
        <w:spacing w:after="30"/>
        <w:ind w:left="173"/>
      </w:pPr>
      <w:r>
        <w:rPr>
          <w:rFonts w:ascii="Aptos" w:hAnsi="Aptos"/>
          <w:b/>
        </w:rPr>
        <w:t xml:space="preserve">☐ </w:t>
      </w:r>
      <w:r>
        <w:rPr>
          <w:rFonts w:ascii="Aptos" w:hAnsi="Aptos"/>
        </w:rPr>
        <w:t>Custom privacy/terms acknowledgement</w:t>
      </w:r>
    </w:p>
    <w:p>
      <w:pPr/>
      <w:r>
        <w:rPr>
          <w:rFonts w:ascii="Aptos" w:hAnsi="Aptos"/>
        </w:rPr>
        <w:t>☐ Require 2FA for institute admins and authorized persons</w:t>
      </w:r>
    </w:p>
    <w:p>
      <w:pPr/>
      <w:r>
        <w:rPr>
          <w:rFonts w:ascii="Aptos" w:hAnsi="Aptos"/>
        </w:rPr>
        <w:t>☐ Backup contact verification requirement</w:t>
      </w:r>
    </w:p>
    <w:p>
      <w:pPr/>
      <w:r>
        <w:rPr>
          <w:rFonts w:ascii="Aptos" w:hAnsi="Aptos"/>
        </w:rPr>
        <w:t>☐ Institute business-email/domain verification mode</w:t>
      </w:r>
    </w:p>
    <w:p>
      <w:pPr>
        <w:pStyle w:val="Heading2"/>
        <w:keepNext/>
      </w:pPr>
      <w:r>
        <w:rPr>
          <w:rFonts w:ascii="Aptos" w:hAnsi="Aptos"/>
        </w:rPr>
        <w:t>6.17 Support &amp; Service Level</w:t>
      </w:r>
    </w:p>
    <w:p>
      <w:pPr>
        <w:spacing w:after="30"/>
        <w:ind w:left="173"/>
      </w:pPr>
      <w:r>
        <w:rPr>
          <w:rFonts w:ascii="Aptos" w:hAnsi="Aptos"/>
          <w:b/>
        </w:rPr>
        <w:t xml:space="preserve">☐ </w:t>
      </w:r>
      <w:r>
        <w:rPr>
          <w:rFonts w:ascii="Aptos" w:hAnsi="Aptos"/>
        </w:rPr>
        <w:t>Support plan level</w:t>
      </w:r>
    </w:p>
    <w:p>
      <w:pPr>
        <w:spacing w:after="30"/>
        <w:ind w:left="173"/>
      </w:pPr>
      <w:r>
        <w:rPr>
          <w:rFonts w:ascii="Aptos" w:hAnsi="Aptos"/>
          <w:b/>
        </w:rPr>
        <w:t xml:space="preserve">☐ </w:t>
      </w:r>
      <w:r>
        <w:rPr>
          <w:rFonts w:ascii="Aptos" w:hAnsi="Aptos"/>
        </w:rPr>
        <w:t>Priority support flag</w:t>
      </w:r>
    </w:p>
    <w:p>
      <w:pPr>
        <w:spacing w:after="30"/>
        <w:ind w:left="173"/>
      </w:pPr>
      <w:r>
        <w:rPr>
          <w:rFonts w:ascii="Aptos" w:hAnsi="Aptos"/>
          <w:b/>
        </w:rPr>
        <w:t xml:space="preserve">☐ </w:t>
      </w:r>
      <w:r>
        <w:rPr>
          <w:rFonts w:ascii="Aptos" w:hAnsi="Aptos"/>
        </w:rPr>
        <w:t>Dedicated account manager flag</w:t>
      </w:r>
    </w:p>
    <w:p>
      <w:pPr>
        <w:spacing w:after="30"/>
        <w:ind w:left="173"/>
      </w:pPr>
      <w:r>
        <w:rPr>
          <w:rFonts w:ascii="Aptos" w:hAnsi="Aptos"/>
          <w:b/>
        </w:rPr>
        <w:t xml:space="preserve">☐ </w:t>
      </w:r>
      <w:r>
        <w:rPr>
          <w:rFonts w:ascii="Aptos" w:hAnsi="Aptos"/>
        </w:rPr>
        <w:t>Custom support contact</w:t>
      </w:r>
    </w:p>
    <w:p>
      <w:pPr>
        <w:spacing w:after="30"/>
        <w:ind w:left="173"/>
      </w:pPr>
      <w:r>
        <w:rPr>
          <w:rFonts w:ascii="Aptos" w:hAnsi="Aptos"/>
          <w:b/>
        </w:rPr>
        <w:t xml:space="preserve">☐ </w:t>
      </w:r>
      <w:r>
        <w:rPr>
          <w:rFonts w:ascii="Aptos" w:hAnsi="Aptos"/>
        </w:rPr>
        <w:t>Support hours display</w:t>
      </w:r>
    </w:p>
    <w:p>
      <w:pPr>
        <w:spacing w:after="30"/>
        <w:ind w:left="173"/>
      </w:pPr>
      <w:r>
        <w:rPr>
          <w:rFonts w:ascii="Aptos" w:hAnsi="Aptos"/>
          <w:b/>
        </w:rPr>
        <w:t xml:space="preserve">☐ </w:t>
      </w:r>
      <w:r>
        <w:rPr>
          <w:rFonts w:ascii="Aptos" w:hAnsi="Aptos"/>
        </w:rPr>
        <w:t>SLA reference</w:t>
      </w:r>
    </w:p>
    <w:p>
      <w:pPr>
        <w:spacing w:after="30"/>
        <w:ind w:left="173"/>
      </w:pPr>
      <w:r>
        <w:rPr>
          <w:rFonts w:ascii="Aptos" w:hAnsi="Aptos"/>
          <w:b/>
        </w:rPr>
        <w:t xml:space="preserve">☐ </w:t>
      </w:r>
      <w:r>
        <w:rPr>
          <w:rFonts w:ascii="Aptos" w:hAnsi="Aptos"/>
        </w:rPr>
        <w:t>Onboarding package</w:t>
      </w:r>
    </w:p>
    <w:p>
      <w:pPr>
        <w:spacing w:after="30"/>
        <w:ind w:left="173"/>
      </w:pPr>
      <w:r>
        <w:rPr>
          <w:rFonts w:ascii="Aptos" w:hAnsi="Aptos"/>
          <w:b/>
        </w:rPr>
        <w:t xml:space="preserve">☐ </w:t>
      </w:r>
      <w:r>
        <w:rPr>
          <w:rFonts w:ascii="Aptos" w:hAnsi="Aptos"/>
        </w:rPr>
        <w:t>Data migration entitlement</w:t>
      </w:r>
    </w:p>
    <w:p>
      <w:pPr>
        <w:spacing w:after="30"/>
        <w:ind w:left="173"/>
      </w:pPr>
      <w:r>
        <w:rPr>
          <w:rFonts w:ascii="Aptos" w:hAnsi="Aptos"/>
          <w:b/>
        </w:rPr>
        <w:t xml:space="preserve">☐ </w:t>
      </w:r>
      <w:r>
        <w:rPr>
          <w:rFonts w:ascii="Aptos" w:hAnsi="Aptos"/>
        </w:rPr>
        <w:t>Training session entitlement</w:t>
      </w:r>
    </w:p>
    <w:p>
      <w:pPr>
        <w:pStyle w:val="Heading1"/>
        <w:keepNext/>
      </w:pPr>
      <w:r>
        <w:rPr>
          <w:rFonts w:ascii="Aptos" w:hAnsi="Aptos"/>
        </w:rPr>
        <w:t>7. Paid Customization / Add-On Workflow</w:t>
      </w:r>
    </w:p>
    <w:p>
      <w:r>
        <w:rPr>
          <w:rFonts w:ascii="Aptos" w:hAnsi="Aptos"/>
        </w:rPr>
        <w:t>The business should be able to sell a customization, record the commercial agreement, and enable the capability from Super Admin. The normal workflow should not require a code deployment.</w:t>
      </w:r>
    </w:p>
    <w:tbl>
      <w:tblPr>
        <w:tblStyle w:val="TableGrid"/>
        <w:tblW w:type="auto" w:w="0"/>
        <w:jc w:val="center"/>
        <w:tblLook w:firstColumn="1" w:firstRow="1" w:lastColumn="0" w:lastRow="0" w:noHBand="0" w:noVBand="1" w:val="04A0"/>
      </w:tblPr>
      <w:tblGrid>
        <w:gridCol w:w="5141"/>
        <w:gridCol w:w="5141"/>
      </w:tblGrid>
      <w:tr>
        <w:tc>
          <w:tcPr>
            <w:tcW w:type="dxa" w:w="1008"/>
            <w:shd w:fill="163A5F"/>
            <w:vAlign w:val="center"/>
          </w:tcPr>
          <w:p>
            <w:r/>
            <w:r>
              <w:rPr>
                <w:b/>
                <w:color w:val="FFFFFF"/>
                <w:sz w:val="17"/>
              </w:rPr>
              <w:t>Step</w:t>
            </w:r>
          </w:p>
        </w:tc>
        <w:tc>
          <w:tcPr>
            <w:tcW w:type="dxa" w:w="8352"/>
            <w:shd w:fill="163A5F"/>
            <w:vAlign w:val="center"/>
          </w:tcPr>
          <w:p>
            <w:r/>
            <w:r>
              <w:rPr>
                <w:b/>
                <w:color w:val="FFFFFF"/>
                <w:sz w:val="17"/>
              </w:rPr>
              <w:t>Process</w:t>
            </w:r>
          </w:p>
        </w:tc>
      </w:tr>
      <w:tr>
        <w:tc>
          <w:tcPr>
            <w:tcW w:type="dxa" w:w="1008"/>
            <w:vAlign w:val="center"/>
            <w:tcMar>
              <w:top w:w="90" w:type="dxa"/>
              <w:start w:w="90" w:type="dxa"/>
              <w:bottom w:w="90" w:type="dxa"/>
              <w:end w:w="90" w:type="dxa"/>
            </w:tcMar>
          </w:tcPr>
          <w:p>
            <w:r/>
            <w:r>
              <w:rPr>
                <w:b w:val="0"/>
                <w:sz w:val="17"/>
              </w:rPr>
              <w:t>1</w:t>
            </w:r>
          </w:p>
        </w:tc>
        <w:tc>
          <w:tcPr>
            <w:tcW w:type="dxa" w:w="8352"/>
            <w:vAlign w:val="center"/>
            <w:tcMar>
              <w:top w:w="90" w:type="dxa"/>
              <w:start w:w="90" w:type="dxa"/>
              <w:bottom w:w="90" w:type="dxa"/>
              <w:end w:w="90" w:type="dxa"/>
            </w:tcMar>
          </w:tcPr>
          <w:p>
            <w:r/>
            <w:r>
              <w:rPr>
                <w:b w:val="0"/>
                <w:sz w:val="17"/>
              </w:rPr>
              <w:t>Customer requests a feature/configuration.</w:t>
            </w:r>
          </w:p>
        </w:tc>
      </w:tr>
      <w:tr>
        <w:tc>
          <w:tcPr>
            <w:tcW w:type="dxa" w:w="1008"/>
            <w:vAlign w:val="center"/>
            <w:shd w:fill="F3F6F8"/>
            <w:tcMar>
              <w:top w:w="90" w:type="dxa"/>
              <w:start w:w="90" w:type="dxa"/>
              <w:bottom w:w="90" w:type="dxa"/>
              <w:end w:w="90" w:type="dxa"/>
            </w:tcMar>
          </w:tcPr>
          <w:p>
            <w:r/>
            <w:r>
              <w:rPr>
                <w:b w:val="0"/>
                <w:sz w:val="17"/>
              </w:rPr>
              <w:t>2</w:t>
            </w:r>
          </w:p>
        </w:tc>
        <w:tc>
          <w:tcPr>
            <w:tcW w:type="dxa" w:w="8352"/>
            <w:vAlign w:val="center"/>
            <w:shd w:fill="F3F6F8"/>
            <w:tcMar>
              <w:top w:w="90" w:type="dxa"/>
              <w:start w:w="90" w:type="dxa"/>
              <w:bottom w:w="90" w:type="dxa"/>
              <w:end w:w="90" w:type="dxa"/>
            </w:tcMar>
          </w:tcPr>
          <w:p>
            <w:r/>
            <w:r>
              <w:rPr>
                <w:b w:val="0"/>
                <w:sz w:val="17"/>
              </w:rPr>
              <w:t>Sales/Admin checks whether the capability already exists in the Customization Catalog.</w:t>
            </w:r>
          </w:p>
        </w:tc>
      </w:tr>
      <w:tr>
        <w:tc>
          <w:tcPr>
            <w:tcW w:type="dxa" w:w="1008"/>
            <w:vAlign w:val="center"/>
            <w:tcMar>
              <w:top w:w="90" w:type="dxa"/>
              <w:start w:w="90" w:type="dxa"/>
              <w:bottom w:w="90" w:type="dxa"/>
              <w:end w:w="90" w:type="dxa"/>
            </w:tcMar>
          </w:tcPr>
          <w:p>
            <w:r/>
            <w:r>
              <w:rPr>
                <w:b w:val="0"/>
                <w:sz w:val="17"/>
              </w:rPr>
              <w:t>3</w:t>
            </w:r>
          </w:p>
        </w:tc>
        <w:tc>
          <w:tcPr>
            <w:tcW w:type="dxa" w:w="8352"/>
            <w:vAlign w:val="center"/>
            <w:tcMar>
              <w:top w:w="90" w:type="dxa"/>
              <w:start w:w="90" w:type="dxa"/>
              <w:bottom w:w="90" w:type="dxa"/>
              <w:end w:w="90" w:type="dxa"/>
            </w:tcMar>
          </w:tcPr>
          <w:p>
            <w:r/>
            <w:r>
              <w:rPr>
                <w:b w:val="0"/>
                <w:sz w:val="17"/>
              </w:rPr>
              <w:t>Admin creates a quote/add-on price or contract override.</w:t>
            </w:r>
          </w:p>
        </w:tc>
      </w:tr>
      <w:tr>
        <w:tc>
          <w:tcPr>
            <w:tcW w:type="dxa" w:w="1008"/>
            <w:vAlign w:val="center"/>
            <w:shd w:fill="F3F6F8"/>
            <w:tcMar>
              <w:top w:w="90" w:type="dxa"/>
              <w:start w:w="90" w:type="dxa"/>
              <w:bottom w:w="90" w:type="dxa"/>
              <w:end w:w="90" w:type="dxa"/>
            </w:tcMar>
          </w:tcPr>
          <w:p>
            <w:r/>
            <w:r>
              <w:rPr>
                <w:b w:val="0"/>
                <w:sz w:val="17"/>
              </w:rPr>
              <w:t>4</w:t>
            </w:r>
          </w:p>
        </w:tc>
        <w:tc>
          <w:tcPr>
            <w:tcW w:type="dxa" w:w="8352"/>
            <w:vAlign w:val="center"/>
            <w:shd w:fill="F3F6F8"/>
            <w:tcMar>
              <w:top w:w="90" w:type="dxa"/>
              <w:start w:w="90" w:type="dxa"/>
              <w:bottom w:w="90" w:type="dxa"/>
              <w:end w:w="90" w:type="dxa"/>
            </w:tcMar>
          </w:tcPr>
          <w:p>
            <w:r/>
            <w:r>
              <w:rPr>
                <w:b w:val="0"/>
                <w:sz w:val="17"/>
              </w:rPr>
              <w:t>After payment/approval, Super Admin enables the feature for that tenant.</w:t>
            </w:r>
          </w:p>
        </w:tc>
      </w:tr>
      <w:tr>
        <w:tc>
          <w:tcPr>
            <w:tcW w:type="dxa" w:w="1008"/>
            <w:vAlign w:val="center"/>
            <w:tcMar>
              <w:top w:w="90" w:type="dxa"/>
              <w:start w:w="90" w:type="dxa"/>
              <w:bottom w:w="90" w:type="dxa"/>
              <w:end w:w="90" w:type="dxa"/>
            </w:tcMar>
          </w:tcPr>
          <w:p>
            <w:r/>
            <w:r>
              <w:rPr>
                <w:b w:val="0"/>
                <w:sz w:val="17"/>
              </w:rPr>
              <w:t>5</w:t>
            </w:r>
          </w:p>
        </w:tc>
        <w:tc>
          <w:tcPr>
            <w:tcW w:type="dxa" w:w="8352"/>
            <w:vAlign w:val="center"/>
            <w:tcMar>
              <w:top w:w="90" w:type="dxa"/>
              <w:start w:w="90" w:type="dxa"/>
              <w:bottom w:w="90" w:type="dxa"/>
              <w:end w:w="90" w:type="dxa"/>
            </w:tcMar>
          </w:tcPr>
          <w:p>
            <w:r/>
            <w:r>
              <w:rPr>
                <w:b w:val="0"/>
                <w:sz w:val="17"/>
              </w:rPr>
              <w:t>Optional limits, values, expiry date and user roles are configured.</w:t>
            </w:r>
          </w:p>
        </w:tc>
      </w:tr>
      <w:tr>
        <w:tc>
          <w:tcPr>
            <w:tcW w:type="dxa" w:w="1008"/>
            <w:vAlign w:val="center"/>
            <w:shd w:fill="F3F6F8"/>
            <w:tcMar>
              <w:top w:w="90" w:type="dxa"/>
              <w:start w:w="90" w:type="dxa"/>
              <w:bottom w:w="90" w:type="dxa"/>
              <w:end w:w="90" w:type="dxa"/>
            </w:tcMar>
          </w:tcPr>
          <w:p>
            <w:r/>
            <w:r>
              <w:rPr>
                <w:b w:val="0"/>
                <w:sz w:val="17"/>
              </w:rPr>
              <w:t>6</w:t>
            </w:r>
          </w:p>
        </w:tc>
        <w:tc>
          <w:tcPr>
            <w:tcW w:type="dxa" w:w="8352"/>
            <w:vAlign w:val="center"/>
            <w:shd w:fill="F3F6F8"/>
            <w:tcMar>
              <w:top w:w="90" w:type="dxa"/>
              <w:start w:w="90" w:type="dxa"/>
              <w:bottom w:w="90" w:type="dxa"/>
              <w:end w:w="90" w:type="dxa"/>
            </w:tcMar>
          </w:tcPr>
          <w:p>
            <w:r/>
            <w:r>
              <w:rPr>
                <w:b w:val="0"/>
                <w:sz w:val="17"/>
              </w:rPr>
              <w:t>Tenant admin sees the new capability immediately or after next login/cache refresh.</w:t>
            </w:r>
          </w:p>
        </w:tc>
      </w:tr>
      <w:tr>
        <w:tc>
          <w:tcPr>
            <w:tcW w:type="dxa" w:w="1008"/>
            <w:vAlign w:val="center"/>
            <w:tcMar>
              <w:top w:w="90" w:type="dxa"/>
              <w:start w:w="90" w:type="dxa"/>
              <w:bottom w:w="90" w:type="dxa"/>
              <w:end w:w="90" w:type="dxa"/>
            </w:tcMar>
          </w:tcPr>
          <w:p>
            <w:r/>
            <w:r>
              <w:rPr>
                <w:b w:val="0"/>
                <w:sz w:val="17"/>
              </w:rPr>
              <w:t>7</w:t>
            </w:r>
          </w:p>
        </w:tc>
        <w:tc>
          <w:tcPr>
            <w:tcW w:type="dxa" w:w="8352"/>
            <w:vAlign w:val="center"/>
            <w:tcMar>
              <w:top w:w="90" w:type="dxa"/>
              <w:start w:w="90" w:type="dxa"/>
              <w:bottom w:w="90" w:type="dxa"/>
              <w:end w:w="90" w:type="dxa"/>
            </w:tcMar>
          </w:tcPr>
          <w:p>
            <w:r/>
            <w:r>
              <w:rPr>
                <w:b w:val="0"/>
                <w:sz w:val="17"/>
              </w:rPr>
              <w:t>System records who enabled it, when, price/contract reference and previous value.</w:t>
            </w:r>
          </w:p>
        </w:tc>
      </w:tr>
      <w:tr>
        <w:tc>
          <w:tcPr>
            <w:tcW w:type="dxa" w:w="1008"/>
            <w:vAlign w:val="center"/>
            <w:shd w:fill="F3F6F8"/>
            <w:tcMar>
              <w:top w:w="90" w:type="dxa"/>
              <w:start w:w="90" w:type="dxa"/>
              <w:bottom w:w="90" w:type="dxa"/>
              <w:end w:w="90" w:type="dxa"/>
            </w:tcMar>
          </w:tcPr>
          <w:p>
            <w:r/>
            <w:r>
              <w:rPr>
                <w:b w:val="0"/>
                <w:sz w:val="17"/>
              </w:rPr>
              <w:t>8</w:t>
            </w:r>
          </w:p>
        </w:tc>
        <w:tc>
          <w:tcPr>
            <w:tcW w:type="dxa" w:w="8352"/>
            <w:vAlign w:val="center"/>
            <w:shd w:fill="F3F6F8"/>
            <w:tcMar>
              <w:top w:w="90" w:type="dxa"/>
              <w:start w:w="90" w:type="dxa"/>
              <w:bottom w:w="90" w:type="dxa"/>
              <w:end w:w="90" w:type="dxa"/>
            </w:tcMar>
          </w:tcPr>
          <w:p>
            <w:r/>
            <w:r>
              <w:rPr>
                <w:b w:val="0"/>
                <w:sz w:val="17"/>
              </w:rPr>
              <w:t>If the add-on expires/cancels, the feature automatically disables according to contract rules.</w:t>
            </w:r>
          </w:p>
        </w:tc>
      </w:tr>
    </w:tbl>
    <w:p>
      <w:pPr>
        <w:spacing w:after="40"/>
      </w:pPr>
    </w:p>
    <w:p>
      <w:pPr>
        <w:pStyle w:val="Heading1"/>
        <w:keepNext/>
      </w:pPr>
      <w:r>
        <w:rPr>
          <w:rFonts w:ascii="Aptos" w:hAnsi="Aptos"/>
        </w:rPr>
        <w:t>8. Super Admin Customization Screen - Suggested UI</w:t>
      </w:r>
    </w:p>
    <w:p>
      <w:pPr>
        <w:pStyle w:val="ListBullet"/>
        <w:spacing w:after="40"/>
      </w:pPr>
      <w:r>
        <w:rPr>
          <w:rFonts w:ascii="Aptos" w:hAnsi="Aptos"/>
        </w:rPr>
        <w:t>Search organization by name, ID, country or domain.</w:t>
      </w:r>
    </w:p>
    <w:p>
      <w:pPr>
        <w:pStyle w:val="ListBullet"/>
        <w:spacing w:after="40"/>
      </w:pPr>
      <w:r>
        <w:rPr>
          <w:rFonts w:ascii="Aptos" w:hAnsi="Aptos"/>
        </w:rPr>
        <w:t>Organization Overview: plan, active students, billing status, market tier and renewal date.</w:t>
      </w:r>
    </w:p>
    <w:p>
      <w:pPr>
        <w:pStyle w:val="ListBullet"/>
        <w:spacing w:after="40"/>
      </w:pPr>
      <w:r>
        <w:rPr>
          <w:rFonts w:ascii="Aptos" w:hAnsi="Aptos"/>
        </w:rPr>
        <w:t>Features tab: searchable list of feature flags with ON/OFF controls.</w:t>
      </w:r>
    </w:p>
    <w:p>
      <w:pPr>
        <w:pStyle w:val="ListBullet"/>
        <w:spacing w:after="40"/>
      </w:pPr>
      <w:r>
        <w:rPr>
          <w:rFonts w:ascii="Aptos" w:hAnsi="Aptos"/>
        </w:rPr>
        <w:t>Limits tab: student, teacher, course, storage, upload-size and other numeric limits.</w:t>
      </w:r>
    </w:p>
    <w:p>
      <w:pPr>
        <w:pStyle w:val="ListBullet"/>
        <w:spacing w:after="40"/>
      </w:pPr>
      <w:r>
        <w:rPr>
          <w:rFonts w:ascii="Aptos" w:hAnsi="Aptos"/>
        </w:rPr>
        <w:t>Branding tab: logo, colors, domain, email sender, certificate branding.</w:t>
      </w:r>
    </w:p>
    <w:p>
      <w:pPr>
        <w:pStyle w:val="ListBullet"/>
        <w:spacing w:after="40"/>
      </w:pPr>
      <w:r>
        <w:rPr>
          <w:rFonts w:ascii="Aptos" w:hAnsi="Aptos"/>
        </w:rPr>
        <w:t>Billing tab: plan price, custom price, discount, tax, gateway, revenue share, contract dates.</w:t>
      </w:r>
    </w:p>
    <w:p>
      <w:pPr>
        <w:pStyle w:val="ListBullet"/>
        <w:spacing w:after="40"/>
      </w:pPr>
      <w:r>
        <w:rPr>
          <w:rFonts w:ascii="Aptos" w:hAnsi="Aptos"/>
        </w:rPr>
        <w:t>Integrations tab: connected providers and per-tenant integration toggles.</w:t>
      </w:r>
    </w:p>
    <w:p>
      <w:pPr>
        <w:pStyle w:val="ListBullet"/>
        <w:spacing w:after="40"/>
      </w:pPr>
      <w:r>
        <w:rPr>
          <w:rFonts w:ascii="Aptos" w:hAnsi="Aptos"/>
        </w:rPr>
        <w:t>Roles &amp; Permissions tab: visibility and action controls by role.</w:t>
      </w:r>
    </w:p>
    <w:p>
      <w:pPr>
        <w:pStyle w:val="ListBullet"/>
        <w:spacing w:after="40"/>
      </w:pPr>
      <w:r>
        <w:rPr>
          <w:rFonts w:ascii="Aptos" w:hAnsi="Aptos"/>
        </w:rPr>
        <w:t>Advanced tab: custom key/value settings for supported structured options.</w:t>
      </w:r>
    </w:p>
    <w:p>
      <w:pPr>
        <w:pStyle w:val="ListBullet"/>
        <w:spacing w:after="40"/>
      </w:pPr>
      <w:r>
        <w:rPr>
          <w:rFonts w:ascii="Aptos" w:hAnsi="Aptos"/>
        </w:rPr>
        <w:t>Audit Log tab: complete history of every change.</w:t>
      </w:r>
    </w:p>
    <w:p>
      <w:pPr>
        <w:pStyle w:val="ListBullet"/>
        <w:spacing w:after="40"/>
      </w:pPr>
      <w:r>
        <w:rPr>
          <w:rFonts w:ascii="Aptos" w:hAnsi="Aptos"/>
        </w:rPr>
        <w:t>“Reset to Plan Default” action for every override.</w:t>
      </w:r>
    </w:p>
    <w:p>
      <w:pPr>
        <w:pStyle w:val="ListBullet"/>
        <w:spacing w:after="40"/>
      </w:pPr>
      <w:r>
        <w:rPr>
          <w:rFonts w:ascii="Aptos" w:hAnsi="Aptos"/>
        </w:rPr>
        <w:t>“Preview Effective Configuration” showing the final values after all overrides.</w:t>
      </w:r>
    </w:p>
    <w:p>
      <w:pPr>
        <w:pStyle w:val="Heading1"/>
        <w:keepNext/>
      </w:pPr>
      <w:r>
        <w:rPr>
          <w:rFonts w:ascii="Aptos" w:hAnsi="Aptos"/>
        </w:rPr>
        <w:t>9. Customization Data Model - Developer Requirements</w:t>
      </w:r>
    </w:p>
    <w:tbl>
      <w:tblPr>
        <w:tblStyle w:val="TableGrid"/>
        <w:tblW w:type="auto" w:w="0"/>
        <w:jc w:val="center"/>
        <w:tblLook w:firstColumn="1" w:firstRow="1" w:lastColumn="0" w:lastRow="0" w:noHBand="0" w:noVBand="1" w:val="04A0"/>
      </w:tblPr>
      <w:tblGrid>
        <w:gridCol w:w="5141"/>
        <w:gridCol w:w="5141"/>
      </w:tblGrid>
      <w:tr>
        <w:tc>
          <w:tcPr>
            <w:tcW w:type="dxa" w:w="2448"/>
            <w:shd w:fill="163A5F"/>
            <w:vAlign w:val="center"/>
          </w:tcPr>
          <w:p>
            <w:r/>
            <w:r>
              <w:rPr>
                <w:b/>
                <w:color w:val="FFFFFF"/>
                <w:sz w:val="17"/>
              </w:rPr>
              <w:t>Entity / Table</w:t>
            </w:r>
          </w:p>
        </w:tc>
        <w:tc>
          <w:tcPr>
            <w:tcW w:type="dxa" w:w="6768"/>
            <w:shd w:fill="163A5F"/>
            <w:vAlign w:val="center"/>
          </w:tcPr>
          <w:p>
            <w:r/>
            <w:r>
              <w:rPr>
                <w:b/>
                <w:color w:val="FFFFFF"/>
                <w:sz w:val="17"/>
              </w:rPr>
              <w:t>Minimum Purpose</w:t>
            </w:r>
          </w:p>
        </w:tc>
      </w:tr>
      <w:tr>
        <w:tc>
          <w:tcPr>
            <w:tcW w:type="dxa" w:w="2448"/>
            <w:vAlign w:val="center"/>
            <w:tcMar>
              <w:top w:w="90" w:type="dxa"/>
              <w:start w:w="90" w:type="dxa"/>
              <w:bottom w:w="90" w:type="dxa"/>
              <w:end w:w="90" w:type="dxa"/>
            </w:tcMar>
          </w:tcPr>
          <w:p>
            <w:r/>
            <w:r>
              <w:rPr>
                <w:b w:val="0"/>
                <w:sz w:val="17"/>
              </w:rPr>
              <w:t>feature_catalog</w:t>
            </w:r>
          </w:p>
        </w:tc>
        <w:tc>
          <w:tcPr>
            <w:tcW w:type="dxa" w:w="6768"/>
            <w:vAlign w:val="center"/>
            <w:tcMar>
              <w:top w:w="90" w:type="dxa"/>
              <w:start w:w="90" w:type="dxa"/>
              <w:bottom w:w="90" w:type="dxa"/>
              <w:end w:w="90" w:type="dxa"/>
            </w:tcMar>
          </w:tcPr>
          <w:p>
            <w:r/>
            <w:r>
              <w:rPr>
                <w:b w:val="0"/>
                <w:sz w:val="17"/>
              </w:rPr>
              <w:t>Master list of features and configurable settings</w:t>
            </w:r>
          </w:p>
        </w:tc>
      </w:tr>
      <w:tr>
        <w:tc>
          <w:tcPr>
            <w:tcW w:type="dxa" w:w="2448"/>
            <w:vAlign w:val="center"/>
            <w:shd w:fill="F3F6F8"/>
            <w:tcMar>
              <w:top w:w="90" w:type="dxa"/>
              <w:start w:w="90" w:type="dxa"/>
              <w:bottom w:w="90" w:type="dxa"/>
              <w:end w:w="90" w:type="dxa"/>
            </w:tcMar>
          </w:tcPr>
          <w:p>
            <w:r/>
            <w:r>
              <w:rPr>
                <w:b w:val="0"/>
                <w:sz w:val="17"/>
              </w:rPr>
              <w:t>plan_feature_defaults</w:t>
            </w:r>
          </w:p>
        </w:tc>
        <w:tc>
          <w:tcPr>
            <w:tcW w:type="dxa" w:w="6768"/>
            <w:vAlign w:val="center"/>
            <w:shd w:fill="F3F6F8"/>
            <w:tcMar>
              <w:top w:w="90" w:type="dxa"/>
              <w:start w:w="90" w:type="dxa"/>
              <w:bottom w:w="90" w:type="dxa"/>
              <w:end w:w="90" w:type="dxa"/>
            </w:tcMar>
          </w:tcPr>
          <w:p>
            <w:r/>
            <w:r>
              <w:rPr>
                <w:b w:val="0"/>
                <w:sz w:val="17"/>
              </w:rPr>
              <w:t>Default feature state/limits for each plan</w:t>
            </w:r>
          </w:p>
        </w:tc>
      </w:tr>
      <w:tr>
        <w:tc>
          <w:tcPr>
            <w:tcW w:type="dxa" w:w="2448"/>
            <w:vAlign w:val="center"/>
            <w:tcMar>
              <w:top w:w="90" w:type="dxa"/>
              <w:start w:w="90" w:type="dxa"/>
              <w:bottom w:w="90" w:type="dxa"/>
              <w:end w:w="90" w:type="dxa"/>
            </w:tcMar>
          </w:tcPr>
          <w:p>
            <w:r/>
            <w:r>
              <w:rPr>
                <w:b w:val="0"/>
                <w:sz w:val="17"/>
              </w:rPr>
              <w:t>country_feature_overrides</w:t>
            </w:r>
          </w:p>
        </w:tc>
        <w:tc>
          <w:tcPr>
            <w:tcW w:type="dxa" w:w="6768"/>
            <w:vAlign w:val="center"/>
            <w:tcMar>
              <w:top w:w="90" w:type="dxa"/>
              <w:start w:w="90" w:type="dxa"/>
              <w:bottom w:w="90" w:type="dxa"/>
              <w:end w:w="90" w:type="dxa"/>
            </w:tcMar>
          </w:tcPr>
          <w:p>
            <w:r/>
            <w:r>
              <w:rPr>
                <w:b w:val="0"/>
                <w:sz w:val="17"/>
              </w:rPr>
              <w:t>Optional country/market-tier rules</w:t>
            </w:r>
          </w:p>
        </w:tc>
      </w:tr>
      <w:tr>
        <w:tc>
          <w:tcPr>
            <w:tcW w:type="dxa" w:w="2448"/>
            <w:vAlign w:val="center"/>
            <w:shd w:fill="F3F6F8"/>
            <w:tcMar>
              <w:top w:w="90" w:type="dxa"/>
              <w:start w:w="90" w:type="dxa"/>
              <w:bottom w:w="90" w:type="dxa"/>
              <w:end w:w="90" w:type="dxa"/>
            </w:tcMar>
          </w:tcPr>
          <w:p>
            <w:r/>
            <w:r>
              <w:rPr>
                <w:b w:val="0"/>
                <w:sz w:val="17"/>
              </w:rPr>
              <w:t>tenant_feature_overrides</w:t>
            </w:r>
          </w:p>
        </w:tc>
        <w:tc>
          <w:tcPr>
            <w:tcW w:type="dxa" w:w="6768"/>
            <w:vAlign w:val="center"/>
            <w:shd w:fill="F3F6F8"/>
            <w:tcMar>
              <w:top w:w="90" w:type="dxa"/>
              <w:start w:w="90" w:type="dxa"/>
              <w:bottom w:w="90" w:type="dxa"/>
              <w:end w:w="90" w:type="dxa"/>
            </w:tcMar>
          </w:tcPr>
          <w:p>
            <w:r/>
            <w:r>
              <w:rPr>
                <w:b w:val="0"/>
                <w:sz w:val="17"/>
              </w:rPr>
              <w:t>Customer-specific paid or negotiated overrides</w:t>
            </w:r>
          </w:p>
        </w:tc>
      </w:tr>
      <w:tr>
        <w:tc>
          <w:tcPr>
            <w:tcW w:type="dxa" w:w="2448"/>
            <w:vAlign w:val="center"/>
            <w:tcMar>
              <w:top w:w="90" w:type="dxa"/>
              <w:start w:w="90" w:type="dxa"/>
              <w:bottom w:w="90" w:type="dxa"/>
              <w:end w:w="90" w:type="dxa"/>
            </w:tcMar>
          </w:tcPr>
          <w:p>
            <w:r/>
            <w:r>
              <w:rPr>
                <w:b w:val="0"/>
                <w:sz w:val="17"/>
              </w:rPr>
              <w:t>role_permissions</w:t>
            </w:r>
          </w:p>
        </w:tc>
        <w:tc>
          <w:tcPr>
            <w:tcW w:type="dxa" w:w="6768"/>
            <w:vAlign w:val="center"/>
            <w:tcMar>
              <w:top w:w="90" w:type="dxa"/>
              <w:start w:w="90" w:type="dxa"/>
              <w:bottom w:w="90" w:type="dxa"/>
              <w:end w:w="90" w:type="dxa"/>
            </w:tcMar>
          </w:tcPr>
          <w:p>
            <w:r/>
            <w:r>
              <w:rPr>
                <w:b w:val="0"/>
                <w:sz w:val="17"/>
              </w:rPr>
              <w:t>Role-based access to enabled capabilities</w:t>
            </w:r>
          </w:p>
        </w:tc>
      </w:tr>
      <w:tr>
        <w:tc>
          <w:tcPr>
            <w:tcW w:type="dxa" w:w="2448"/>
            <w:vAlign w:val="center"/>
            <w:shd w:fill="F3F6F8"/>
            <w:tcMar>
              <w:top w:w="90" w:type="dxa"/>
              <w:start w:w="90" w:type="dxa"/>
              <w:bottom w:w="90" w:type="dxa"/>
              <w:end w:w="90" w:type="dxa"/>
            </w:tcMar>
          </w:tcPr>
          <w:p>
            <w:r/>
            <w:r>
              <w:rPr>
                <w:b w:val="0"/>
                <w:sz w:val="17"/>
              </w:rPr>
              <w:t>tenant_addons</w:t>
            </w:r>
          </w:p>
        </w:tc>
        <w:tc>
          <w:tcPr>
            <w:tcW w:type="dxa" w:w="6768"/>
            <w:vAlign w:val="center"/>
            <w:shd w:fill="F3F6F8"/>
            <w:tcMar>
              <w:top w:w="90" w:type="dxa"/>
              <w:start w:w="90" w:type="dxa"/>
              <w:bottom w:w="90" w:type="dxa"/>
              <w:end w:w="90" w:type="dxa"/>
            </w:tcMar>
          </w:tcPr>
          <w:p>
            <w:r/>
            <w:r>
              <w:rPr>
                <w:b w:val="0"/>
                <w:sz w:val="17"/>
              </w:rPr>
              <w:t>Commercial add-ons, price, billing cycle, dates and status</w:t>
            </w:r>
          </w:p>
        </w:tc>
      </w:tr>
      <w:tr>
        <w:tc>
          <w:tcPr>
            <w:tcW w:type="dxa" w:w="2448"/>
            <w:vAlign w:val="center"/>
            <w:tcMar>
              <w:top w:w="90" w:type="dxa"/>
              <w:start w:w="90" w:type="dxa"/>
              <w:bottom w:w="90" w:type="dxa"/>
              <w:end w:w="90" w:type="dxa"/>
            </w:tcMar>
          </w:tcPr>
          <w:p>
            <w:r/>
            <w:r>
              <w:rPr>
                <w:b w:val="0"/>
                <w:sz w:val="17"/>
              </w:rPr>
              <w:t>configuration_audit_log</w:t>
            </w:r>
          </w:p>
        </w:tc>
        <w:tc>
          <w:tcPr>
            <w:tcW w:type="dxa" w:w="6768"/>
            <w:vAlign w:val="center"/>
            <w:tcMar>
              <w:top w:w="90" w:type="dxa"/>
              <w:start w:w="90" w:type="dxa"/>
              <w:bottom w:w="90" w:type="dxa"/>
              <w:end w:w="90" w:type="dxa"/>
            </w:tcMar>
          </w:tcPr>
          <w:p>
            <w:r/>
            <w:r>
              <w:rPr>
                <w:b w:val="0"/>
                <w:sz w:val="17"/>
              </w:rPr>
              <w:t>Who changed what, old/new value, timestamp and reason</w:t>
            </w:r>
          </w:p>
        </w:tc>
      </w:tr>
      <w:tr>
        <w:tc>
          <w:tcPr>
            <w:tcW w:type="dxa" w:w="2448"/>
            <w:vAlign w:val="center"/>
            <w:shd w:fill="F3F6F8"/>
            <w:tcMar>
              <w:top w:w="90" w:type="dxa"/>
              <w:start w:w="90" w:type="dxa"/>
              <w:bottom w:w="90" w:type="dxa"/>
              <w:end w:w="90" w:type="dxa"/>
            </w:tcMar>
          </w:tcPr>
          <w:p>
            <w:r/>
            <w:r>
              <w:rPr>
                <w:b w:val="0"/>
                <w:sz w:val="17"/>
              </w:rPr>
              <w:t>pricing_tiers</w:t>
            </w:r>
          </w:p>
        </w:tc>
        <w:tc>
          <w:tcPr>
            <w:tcW w:type="dxa" w:w="6768"/>
            <w:vAlign w:val="center"/>
            <w:shd w:fill="F3F6F8"/>
            <w:tcMar>
              <w:top w:w="90" w:type="dxa"/>
              <w:start w:w="90" w:type="dxa"/>
              <w:bottom w:w="90" w:type="dxa"/>
              <w:end w:w="90" w:type="dxa"/>
            </w:tcMar>
          </w:tcPr>
          <w:p>
            <w:r/>
            <w:r>
              <w:rPr>
                <w:b w:val="0"/>
                <w:sz w:val="17"/>
              </w:rPr>
              <w:t>Country/market tier and commercial multiplier</w:t>
            </w:r>
          </w:p>
        </w:tc>
      </w:tr>
      <w:tr>
        <w:tc>
          <w:tcPr>
            <w:tcW w:type="dxa" w:w="2448"/>
            <w:vAlign w:val="center"/>
            <w:tcMar>
              <w:top w:w="90" w:type="dxa"/>
              <w:start w:w="90" w:type="dxa"/>
              <w:bottom w:w="90" w:type="dxa"/>
              <w:end w:w="90" w:type="dxa"/>
            </w:tcMar>
          </w:tcPr>
          <w:p>
            <w:r/>
            <w:r>
              <w:rPr>
                <w:b w:val="0"/>
                <w:sz w:val="17"/>
              </w:rPr>
              <w:t>tenant_pricing_override</w:t>
            </w:r>
          </w:p>
        </w:tc>
        <w:tc>
          <w:tcPr>
            <w:tcW w:type="dxa" w:w="6768"/>
            <w:vAlign w:val="center"/>
            <w:tcMar>
              <w:top w:w="90" w:type="dxa"/>
              <w:start w:w="90" w:type="dxa"/>
              <w:bottom w:w="90" w:type="dxa"/>
              <w:end w:w="90" w:type="dxa"/>
            </w:tcMar>
          </w:tcPr>
          <w:p>
            <w:r/>
            <w:r>
              <w:rPr>
                <w:b w:val="0"/>
                <w:sz w:val="17"/>
              </w:rPr>
              <w:t>Custom subscription or contract pricing</w:t>
            </w:r>
          </w:p>
        </w:tc>
      </w:tr>
      <w:tr>
        <w:tc>
          <w:tcPr>
            <w:tcW w:type="dxa" w:w="2448"/>
            <w:vAlign w:val="center"/>
            <w:shd w:fill="F3F6F8"/>
            <w:tcMar>
              <w:top w:w="90" w:type="dxa"/>
              <w:start w:w="90" w:type="dxa"/>
              <w:bottom w:w="90" w:type="dxa"/>
              <w:end w:w="90" w:type="dxa"/>
            </w:tcMar>
          </w:tcPr>
          <w:p>
            <w:r/>
            <w:r>
              <w:rPr>
                <w:b w:val="0"/>
                <w:sz w:val="17"/>
              </w:rPr>
              <w:t>integration_settings</w:t>
            </w:r>
          </w:p>
        </w:tc>
        <w:tc>
          <w:tcPr>
            <w:tcW w:type="dxa" w:w="6768"/>
            <w:vAlign w:val="center"/>
            <w:shd w:fill="F3F6F8"/>
            <w:tcMar>
              <w:top w:w="90" w:type="dxa"/>
              <w:start w:w="90" w:type="dxa"/>
              <w:bottom w:w="90" w:type="dxa"/>
              <w:end w:w="90" w:type="dxa"/>
            </w:tcMar>
          </w:tcPr>
          <w:p>
            <w:r/>
            <w:r>
              <w:rPr>
                <w:b w:val="0"/>
                <w:sz w:val="17"/>
              </w:rPr>
              <w:t>Encrypted tenant integration configuration</w:t>
            </w:r>
          </w:p>
        </w:tc>
      </w:tr>
    </w:tbl>
    <w:p>
      <w:pPr>
        <w:spacing w:after="40"/>
      </w:pPr>
    </w:p>
    <w:p>
      <w:pPr>
        <w:pStyle w:val="Heading2"/>
        <w:keepNext/>
      </w:pPr>
      <w:r>
        <w:rPr>
          <w:rFonts w:ascii="Aptos" w:hAnsi="Aptos"/>
        </w:rPr>
        <w:t>9.1 Feature Catalog Fields</w:t>
      </w:r>
    </w:p>
    <w:p>
      <w:pPr>
        <w:spacing w:after="30"/>
        <w:ind w:left="173"/>
      </w:pPr>
      <w:r>
        <w:rPr>
          <w:rFonts w:ascii="Aptos" w:hAnsi="Aptos"/>
          <w:b/>
        </w:rPr>
        <w:t xml:space="preserve">☐ </w:t>
      </w:r>
      <w:r>
        <w:rPr>
          <w:rFonts w:ascii="Aptos" w:hAnsi="Aptos"/>
        </w:rPr>
        <w:t>feature_key (stable machine name)</w:t>
      </w:r>
    </w:p>
    <w:p>
      <w:pPr>
        <w:spacing w:after="30"/>
        <w:ind w:left="173"/>
      </w:pPr>
      <w:r>
        <w:rPr>
          <w:rFonts w:ascii="Aptos" w:hAnsi="Aptos"/>
          <w:b/>
        </w:rPr>
        <w:t xml:space="preserve">☐ </w:t>
      </w:r>
      <w:r>
        <w:rPr>
          <w:rFonts w:ascii="Aptos" w:hAnsi="Aptos"/>
        </w:rPr>
        <w:t>display_name</w:t>
      </w:r>
    </w:p>
    <w:p>
      <w:pPr>
        <w:spacing w:after="30"/>
        <w:ind w:left="173"/>
      </w:pPr>
      <w:r>
        <w:rPr>
          <w:rFonts w:ascii="Aptos" w:hAnsi="Aptos"/>
          <w:b/>
        </w:rPr>
        <w:t xml:space="preserve">☐ </w:t>
      </w:r>
      <w:r>
        <w:rPr>
          <w:rFonts w:ascii="Aptos" w:hAnsi="Aptos"/>
        </w:rPr>
        <w:t>description</w:t>
      </w:r>
    </w:p>
    <w:p>
      <w:pPr>
        <w:spacing w:after="30"/>
        <w:ind w:left="173"/>
      </w:pPr>
      <w:r>
        <w:rPr>
          <w:rFonts w:ascii="Aptos" w:hAnsi="Aptos"/>
          <w:b/>
        </w:rPr>
        <w:t xml:space="preserve">☐ </w:t>
      </w:r>
      <w:r>
        <w:rPr>
          <w:rFonts w:ascii="Aptos" w:hAnsi="Aptos"/>
        </w:rPr>
        <w:t>category</w:t>
      </w:r>
    </w:p>
    <w:p>
      <w:pPr>
        <w:spacing w:after="30"/>
        <w:ind w:left="173"/>
      </w:pPr>
      <w:r>
        <w:rPr>
          <w:rFonts w:ascii="Aptos" w:hAnsi="Aptos"/>
          <w:b/>
        </w:rPr>
        <w:t xml:space="preserve">☐ </w:t>
      </w:r>
      <w:r>
        <w:rPr>
          <w:rFonts w:ascii="Aptos" w:hAnsi="Aptos"/>
        </w:rPr>
        <w:t>value_type</w:t>
      </w:r>
    </w:p>
    <w:p>
      <w:pPr>
        <w:spacing w:after="30"/>
        <w:ind w:left="173"/>
      </w:pPr>
      <w:r>
        <w:rPr>
          <w:rFonts w:ascii="Aptos" w:hAnsi="Aptos"/>
          <w:b/>
        </w:rPr>
        <w:t xml:space="preserve">☐ </w:t>
      </w:r>
      <w:r>
        <w:rPr>
          <w:rFonts w:ascii="Aptos" w:hAnsi="Aptos"/>
        </w:rPr>
        <w:t>default_value</w:t>
      </w:r>
    </w:p>
    <w:p>
      <w:pPr>
        <w:spacing w:after="30"/>
        <w:ind w:left="173"/>
      </w:pPr>
      <w:r>
        <w:rPr>
          <w:rFonts w:ascii="Aptos" w:hAnsi="Aptos"/>
          <w:b/>
        </w:rPr>
        <w:t xml:space="preserve">☐ </w:t>
      </w:r>
      <w:r>
        <w:rPr>
          <w:rFonts w:ascii="Aptos" w:hAnsi="Aptos"/>
        </w:rPr>
        <w:t>allowed_values/min/max</w:t>
      </w:r>
    </w:p>
    <w:p>
      <w:pPr>
        <w:spacing w:after="30"/>
        <w:ind w:left="173"/>
      </w:pPr>
      <w:r>
        <w:rPr>
          <w:rFonts w:ascii="Aptos" w:hAnsi="Aptos"/>
          <w:b/>
        </w:rPr>
        <w:t xml:space="preserve">☐ </w:t>
      </w:r>
      <w:r>
        <w:rPr>
          <w:rFonts w:ascii="Aptos" w:hAnsi="Aptos"/>
        </w:rPr>
        <w:t>is_billable_addon</w:t>
      </w:r>
    </w:p>
    <w:p>
      <w:pPr>
        <w:spacing w:after="30"/>
        <w:ind w:left="173"/>
      </w:pPr>
      <w:r>
        <w:rPr>
          <w:rFonts w:ascii="Aptos" w:hAnsi="Aptos"/>
          <w:b/>
        </w:rPr>
        <w:t xml:space="preserve">☐ </w:t>
      </w:r>
      <w:r>
        <w:rPr>
          <w:rFonts w:ascii="Aptos" w:hAnsi="Aptos"/>
        </w:rPr>
        <w:t>customer_visible</w:t>
      </w:r>
    </w:p>
    <w:p>
      <w:pPr>
        <w:spacing w:after="30"/>
        <w:ind w:left="173"/>
      </w:pPr>
      <w:r>
        <w:rPr>
          <w:rFonts w:ascii="Aptos" w:hAnsi="Aptos"/>
          <w:b/>
        </w:rPr>
        <w:t xml:space="preserve">☐ </w:t>
      </w:r>
      <w:r>
        <w:rPr>
          <w:rFonts w:ascii="Aptos" w:hAnsi="Aptos"/>
        </w:rPr>
        <w:t>super_admin_editable</w:t>
      </w:r>
    </w:p>
    <w:p>
      <w:pPr>
        <w:spacing w:after="30"/>
        <w:ind w:left="173"/>
      </w:pPr>
      <w:r>
        <w:rPr>
          <w:rFonts w:ascii="Aptos" w:hAnsi="Aptos"/>
          <w:b/>
        </w:rPr>
        <w:t xml:space="preserve">☐ </w:t>
      </w:r>
      <w:r>
        <w:rPr>
          <w:rFonts w:ascii="Aptos" w:hAnsi="Aptos"/>
        </w:rPr>
        <w:t>tenant_admin_editable</w:t>
      </w:r>
    </w:p>
    <w:p>
      <w:pPr>
        <w:spacing w:after="30"/>
        <w:ind w:left="173"/>
      </w:pPr>
      <w:r>
        <w:rPr>
          <w:rFonts w:ascii="Aptos" w:hAnsi="Aptos"/>
          <w:b/>
        </w:rPr>
        <w:t xml:space="preserve">☐ </w:t>
      </w:r>
      <w:r>
        <w:rPr>
          <w:rFonts w:ascii="Aptos" w:hAnsi="Aptos"/>
        </w:rPr>
        <w:t>requires_plan</w:t>
      </w:r>
    </w:p>
    <w:p>
      <w:pPr>
        <w:spacing w:after="30"/>
        <w:ind w:left="173"/>
      </w:pPr>
      <w:r>
        <w:rPr>
          <w:rFonts w:ascii="Aptos" w:hAnsi="Aptos"/>
          <w:b/>
        </w:rPr>
        <w:t xml:space="preserve">☐ </w:t>
      </w:r>
      <w:r>
        <w:rPr>
          <w:rFonts w:ascii="Aptos" w:hAnsi="Aptos"/>
        </w:rPr>
        <w:t>dependencies</w:t>
      </w:r>
    </w:p>
    <w:p>
      <w:pPr>
        <w:spacing w:after="30"/>
        <w:ind w:left="173"/>
      </w:pPr>
      <w:r>
        <w:rPr>
          <w:rFonts w:ascii="Aptos" w:hAnsi="Aptos"/>
          <w:b/>
        </w:rPr>
        <w:t xml:space="preserve">☐ </w:t>
      </w:r>
      <w:r>
        <w:rPr>
          <w:rFonts w:ascii="Aptos" w:hAnsi="Aptos"/>
        </w:rPr>
        <w:t>conflicts</w:t>
      </w:r>
    </w:p>
    <w:p>
      <w:pPr>
        <w:spacing w:after="30"/>
        <w:ind w:left="173"/>
      </w:pPr>
      <w:r>
        <w:rPr>
          <w:rFonts w:ascii="Aptos" w:hAnsi="Aptos"/>
          <w:b/>
        </w:rPr>
        <w:t xml:space="preserve">☐ </w:t>
      </w:r>
      <w:r>
        <w:rPr>
          <w:rFonts w:ascii="Aptos" w:hAnsi="Aptos"/>
        </w:rPr>
        <w:t>coming_soon flag</w:t>
      </w:r>
    </w:p>
    <w:p>
      <w:pPr>
        <w:spacing w:after="30"/>
        <w:ind w:left="173"/>
      </w:pPr>
      <w:r>
        <w:rPr>
          <w:rFonts w:ascii="Aptos" w:hAnsi="Aptos"/>
          <w:b/>
        </w:rPr>
        <w:t xml:space="preserve">☐ </w:t>
      </w:r>
      <w:r>
        <w:rPr>
          <w:rFonts w:ascii="Aptos" w:hAnsi="Aptos"/>
        </w:rPr>
        <w:t>release status</w:t>
      </w:r>
    </w:p>
    <w:p>
      <w:pPr>
        <w:spacing w:after="30"/>
        <w:ind w:left="173"/>
      </w:pPr>
      <w:r>
        <w:rPr>
          <w:rFonts w:ascii="Aptos" w:hAnsi="Aptos"/>
          <w:b/>
        </w:rPr>
        <w:t xml:space="preserve">☐ </w:t>
      </w:r>
      <w:r>
        <w:rPr>
          <w:rFonts w:ascii="Aptos" w:hAnsi="Aptos"/>
        </w:rPr>
        <w:t>created_at/updated_at</w:t>
      </w:r>
    </w:p>
    <w:p>
      <w:pPr>
        <w:pStyle w:val="Heading2"/>
        <w:keepNext/>
      </w:pPr>
      <w:r>
        <w:rPr>
          <w:rFonts w:ascii="Aptos" w:hAnsi="Aptos"/>
        </w:rPr>
        <w:t>9.2 Tenant Override Fields</w:t>
      </w:r>
    </w:p>
    <w:p>
      <w:pPr>
        <w:spacing w:after="30"/>
        <w:ind w:left="173"/>
      </w:pPr>
      <w:r>
        <w:rPr>
          <w:rFonts w:ascii="Aptos" w:hAnsi="Aptos"/>
          <w:b/>
        </w:rPr>
        <w:t xml:space="preserve">☐ </w:t>
      </w:r>
      <w:r>
        <w:rPr>
          <w:rFonts w:ascii="Aptos" w:hAnsi="Aptos"/>
        </w:rPr>
        <w:t>tenant_id</w:t>
      </w:r>
    </w:p>
    <w:p>
      <w:pPr>
        <w:spacing w:after="30"/>
        <w:ind w:left="173"/>
      </w:pPr>
      <w:r>
        <w:rPr>
          <w:rFonts w:ascii="Aptos" w:hAnsi="Aptos"/>
          <w:b/>
        </w:rPr>
        <w:t xml:space="preserve">☐ </w:t>
      </w:r>
      <w:r>
        <w:rPr>
          <w:rFonts w:ascii="Aptos" w:hAnsi="Aptos"/>
        </w:rPr>
        <w:t>feature_key</w:t>
      </w:r>
    </w:p>
    <w:p>
      <w:pPr>
        <w:spacing w:after="30"/>
        <w:ind w:left="173"/>
      </w:pPr>
      <w:r>
        <w:rPr>
          <w:rFonts w:ascii="Aptos" w:hAnsi="Aptos"/>
          <w:b/>
        </w:rPr>
        <w:t xml:space="preserve">☐ </w:t>
      </w:r>
      <w:r>
        <w:rPr>
          <w:rFonts w:ascii="Aptos" w:hAnsi="Aptos"/>
        </w:rPr>
        <w:t>enabled/value</w:t>
      </w:r>
    </w:p>
    <w:p>
      <w:pPr>
        <w:spacing w:after="30"/>
        <w:ind w:left="173"/>
      </w:pPr>
      <w:r>
        <w:rPr>
          <w:rFonts w:ascii="Aptos" w:hAnsi="Aptos"/>
          <w:b/>
        </w:rPr>
        <w:t xml:space="preserve">☐ </w:t>
      </w:r>
      <w:r>
        <w:rPr>
          <w:rFonts w:ascii="Aptos" w:hAnsi="Aptos"/>
        </w:rPr>
        <w:t>source (manual, contract, promotion, support, migration)</w:t>
      </w:r>
    </w:p>
    <w:p>
      <w:pPr>
        <w:spacing w:after="30"/>
        <w:ind w:left="173"/>
      </w:pPr>
      <w:r>
        <w:rPr>
          <w:rFonts w:ascii="Aptos" w:hAnsi="Aptos"/>
          <w:b/>
        </w:rPr>
        <w:t xml:space="preserve">☐ </w:t>
      </w:r>
      <w:r>
        <w:rPr>
          <w:rFonts w:ascii="Aptos" w:hAnsi="Aptos"/>
        </w:rPr>
        <w:t>effective_from</w:t>
      </w:r>
    </w:p>
    <w:p>
      <w:pPr>
        <w:spacing w:after="30"/>
        <w:ind w:left="173"/>
      </w:pPr>
      <w:r>
        <w:rPr>
          <w:rFonts w:ascii="Aptos" w:hAnsi="Aptos"/>
          <w:b/>
        </w:rPr>
        <w:t xml:space="preserve">☐ </w:t>
      </w:r>
      <w:r>
        <w:rPr>
          <w:rFonts w:ascii="Aptos" w:hAnsi="Aptos"/>
        </w:rPr>
        <w:t>effective_until</w:t>
      </w:r>
    </w:p>
    <w:p>
      <w:pPr>
        <w:spacing w:after="30"/>
        <w:ind w:left="173"/>
      </w:pPr>
      <w:r>
        <w:rPr>
          <w:rFonts w:ascii="Aptos" w:hAnsi="Aptos"/>
          <w:b/>
        </w:rPr>
        <w:t xml:space="preserve">☐ </w:t>
      </w:r>
      <w:r>
        <w:rPr>
          <w:rFonts w:ascii="Aptos" w:hAnsi="Aptos"/>
        </w:rPr>
        <w:t>price/add-on reference</w:t>
      </w:r>
    </w:p>
    <w:p>
      <w:pPr>
        <w:spacing w:after="30"/>
        <w:ind w:left="173"/>
      </w:pPr>
      <w:r>
        <w:rPr>
          <w:rFonts w:ascii="Aptos" w:hAnsi="Aptos"/>
          <w:b/>
        </w:rPr>
        <w:t xml:space="preserve">☐ </w:t>
      </w:r>
      <w:r>
        <w:rPr>
          <w:rFonts w:ascii="Aptos" w:hAnsi="Aptos"/>
        </w:rPr>
        <w:t>reason/notes</w:t>
      </w:r>
    </w:p>
    <w:p>
      <w:pPr>
        <w:spacing w:after="30"/>
        <w:ind w:left="173"/>
      </w:pPr>
      <w:r>
        <w:rPr>
          <w:rFonts w:ascii="Aptos" w:hAnsi="Aptos"/>
          <w:b/>
        </w:rPr>
        <w:t xml:space="preserve">☐ </w:t>
      </w:r>
      <w:r>
        <w:rPr>
          <w:rFonts w:ascii="Aptos" w:hAnsi="Aptos"/>
        </w:rPr>
        <w:t>created_by</w:t>
      </w:r>
    </w:p>
    <w:p>
      <w:pPr>
        <w:spacing w:after="30"/>
        <w:ind w:left="173"/>
      </w:pPr>
      <w:r>
        <w:rPr>
          <w:rFonts w:ascii="Aptos" w:hAnsi="Aptos"/>
          <w:b/>
        </w:rPr>
        <w:t xml:space="preserve">☐ </w:t>
      </w:r>
      <w:r>
        <w:rPr>
          <w:rFonts w:ascii="Aptos" w:hAnsi="Aptos"/>
        </w:rPr>
        <w:t>approved_by if needed</w:t>
      </w:r>
    </w:p>
    <w:p>
      <w:pPr>
        <w:spacing w:after="30"/>
        <w:ind w:left="173"/>
      </w:pPr>
      <w:r>
        <w:rPr>
          <w:rFonts w:ascii="Aptos" w:hAnsi="Aptos"/>
          <w:b/>
        </w:rPr>
        <w:t xml:space="preserve">☐ </w:t>
      </w:r>
      <w:r>
        <w:rPr>
          <w:rFonts w:ascii="Aptos" w:hAnsi="Aptos"/>
        </w:rPr>
        <w:t>created_at/updated_at</w:t>
      </w:r>
    </w:p>
    <w:p>
      <w:pPr>
        <w:pStyle w:val="Heading2"/>
        <w:keepNext/>
      </w:pPr>
      <w:r>
        <w:rPr>
          <w:rFonts w:ascii="Aptos" w:hAnsi="Aptos"/>
        </w:rPr>
        <w:t>9.3 Essential Engineering Rules</w:t>
      </w:r>
    </w:p>
    <w:p>
      <w:pPr>
        <w:pStyle w:val="ListBullet"/>
        <w:spacing w:after="40"/>
      </w:pPr>
      <w:r>
        <w:rPr>
          <w:rFonts w:ascii="Aptos" w:hAnsi="Aptos"/>
        </w:rPr>
        <w:t>Do not hard-code plan behavior throughout controllers/pages. Read effective configuration through one centralized service.</w:t>
      </w:r>
    </w:p>
    <w:p>
      <w:pPr>
        <w:pStyle w:val="ListBullet"/>
        <w:spacing w:after="40"/>
      </w:pPr>
      <w:r>
        <w:rPr>
          <w:rFonts w:ascii="Aptos" w:hAnsi="Aptos"/>
        </w:rPr>
        <w:t>Use stable feature keys so labels can change without breaking code.</w:t>
      </w:r>
    </w:p>
    <w:p>
      <w:pPr>
        <w:pStyle w:val="ListBullet"/>
        <w:spacing w:after="40"/>
      </w:pPr>
      <w:r>
        <w:rPr>
          <w:rFonts w:ascii="Aptos" w:hAnsi="Aptos"/>
        </w:rPr>
        <w:t>Feature dependencies must be validated. Example: advanced certificate customization cannot work if certificates are disabled.</w:t>
      </w:r>
    </w:p>
    <w:p>
      <w:pPr>
        <w:pStyle w:val="ListBullet"/>
        <w:spacing w:after="40"/>
      </w:pPr>
      <w:r>
        <w:rPr>
          <w:rFonts w:ascii="Aptos" w:hAnsi="Aptos"/>
        </w:rPr>
        <w:t>Backend authorization must enforce feature/permission rules; hiding a button in the UI is not sufficient.</w:t>
      </w:r>
    </w:p>
    <w:p>
      <w:pPr>
        <w:pStyle w:val="ListBullet"/>
        <w:spacing w:after="40"/>
      </w:pPr>
      <w:r>
        <w:rPr>
          <w:rFonts w:ascii="Aptos" w:hAnsi="Aptos"/>
        </w:rPr>
        <w:t>All limits must be enforced server-side as well as shown in the UI.</w:t>
      </w:r>
    </w:p>
    <w:p>
      <w:pPr>
        <w:pStyle w:val="ListBullet"/>
        <w:spacing w:after="40"/>
      </w:pPr>
      <w:r>
        <w:rPr>
          <w:rFonts w:ascii="Aptos" w:hAnsi="Aptos"/>
        </w:rPr>
        <w:t>Use cache for effective configuration, but invalidate it immediately after Super Admin changes.</w:t>
      </w:r>
    </w:p>
    <w:p>
      <w:pPr>
        <w:pStyle w:val="ListBullet"/>
        <w:spacing w:after="40"/>
      </w:pPr>
      <w:r>
        <w:rPr>
          <w:rFonts w:ascii="Aptos" w:hAnsi="Aptos"/>
        </w:rPr>
        <w:t>Keep an immutable audit history for sensitive configuration and billing changes.</w:t>
      </w:r>
    </w:p>
    <w:p>
      <w:pPr>
        <w:pStyle w:val="ListBullet"/>
        <w:spacing w:after="40"/>
      </w:pPr>
      <w:r>
        <w:rPr>
          <w:rFonts w:ascii="Aptos" w:hAnsi="Aptos"/>
        </w:rPr>
        <w:t>Integration secrets must be encrypted and never displayed in full after saving.</w:t>
      </w:r>
    </w:p>
    <w:p>
      <w:pPr>
        <w:pStyle w:val="ListBullet"/>
        <w:spacing w:after="40"/>
      </w:pPr>
      <w:r>
        <w:rPr>
          <w:rFonts w:ascii="Aptos" w:hAnsi="Aptos"/>
        </w:rPr>
        <w:t>Expired overrides should fall back automatically to the next applicable default.</w:t>
      </w:r>
    </w:p>
    <w:p>
      <w:pPr>
        <w:pStyle w:val="ListBullet"/>
        <w:spacing w:after="40"/>
      </w:pPr>
      <w:r>
        <w:rPr>
          <w:rFonts w:ascii="Aptos" w:hAnsi="Aptos"/>
        </w:rPr>
        <w:t>Allow rollback/reset to default without deleting historical audit records.</w:t>
      </w:r>
    </w:p>
    <w:p>
      <w:pPr>
        <w:pStyle w:val="Heading1"/>
        <w:keepNext/>
      </w:pPr>
      <w:r>
        <w:rPr>
          <w:rFonts w:ascii="Aptos" w:hAnsi="Aptos"/>
        </w:rPr>
        <w:t>10. Features That Still Require Developer Work</w:t>
      </w:r>
    </w:p>
    <w:p>
      <w:r>
        <w:rPr>
          <w:rFonts w:ascii="Aptos" w:hAnsi="Aptos"/>
        </w:rPr>
        <w:t>Super Admin configurability can eliminate repeated developer involvement only for capabilities that already exist in the product. If a customer requests completely new behavior that has never been built, development is still required once. After that first implementation, the new capability should be added to the Feature Catalog so it can be sold and enabled for future tenants without code changes.</w:t>
      </w:r>
    </w:p>
    <w:tbl>
      <w:tblPr>
        <w:tblStyle w:val="TableGrid"/>
        <w:tblW w:type="auto" w:w="0"/>
        <w:jc w:val="center"/>
        <w:tblLook w:firstColumn="1" w:firstRow="1" w:lastColumn="0" w:lastRow="0" w:noHBand="0" w:noVBand="1" w:val="04A0"/>
      </w:tblPr>
      <w:tblGrid>
        <w:gridCol w:w="3427"/>
        <w:gridCol w:w="3427"/>
        <w:gridCol w:w="3427"/>
      </w:tblGrid>
      <w:tr>
        <w:tc>
          <w:tcPr>
            <w:tcW w:type="dxa" w:w="2736"/>
            <w:shd w:fill="163A5F"/>
            <w:vAlign w:val="center"/>
          </w:tcPr>
          <w:p>
            <w:r/>
            <w:r>
              <w:rPr>
                <w:b/>
                <w:color w:val="FFFFFF"/>
                <w:sz w:val="17"/>
              </w:rPr>
              <w:t>Request Type</w:t>
            </w:r>
          </w:p>
        </w:tc>
        <w:tc>
          <w:tcPr>
            <w:tcW w:type="dxa" w:w="2016"/>
            <w:shd w:fill="163A5F"/>
            <w:vAlign w:val="center"/>
          </w:tcPr>
          <w:p>
            <w:r/>
            <w:r>
              <w:rPr>
                <w:b/>
                <w:color w:val="FFFFFF"/>
                <w:sz w:val="17"/>
              </w:rPr>
              <w:t>Developer Needed?</w:t>
            </w:r>
          </w:p>
        </w:tc>
        <w:tc>
          <w:tcPr>
            <w:tcW w:type="dxa" w:w="4464"/>
            <w:shd w:fill="163A5F"/>
            <w:vAlign w:val="center"/>
          </w:tcPr>
          <w:p>
            <w:r/>
            <w:r>
              <w:rPr>
                <w:b/>
                <w:color w:val="FFFFFF"/>
                <w:sz w:val="17"/>
              </w:rPr>
              <w:t>Example</w:t>
            </w:r>
          </w:p>
        </w:tc>
      </w:tr>
      <w:tr>
        <w:tc>
          <w:tcPr>
            <w:tcW w:type="dxa" w:w="2736"/>
            <w:vAlign w:val="center"/>
            <w:tcMar>
              <w:top w:w="90" w:type="dxa"/>
              <w:start w:w="90" w:type="dxa"/>
              <w:bottom w:w="90" w:type="dxa"/>
              <w:end w:w="90" w:type="dxa"/>
            </w:tcMar>
          </w:tcPr>
          <w:p>
            <w:r/>
            <w:r>
              <w:rPr>
                <w:b w:val="0"/>
                <w:sz w:val="17"/>
              </w:rPr>
              <w:t>Enable existing feature</w:t>
            </w:r>
          </w:p>
        </w:tc>
        <w:tc>
          <w:tcPr>
            <w:tcW w:type="dxa" w:w="2016"/>
            <w:vAlign w:val="center"/>
            <w:tcMar>
              <w:top w:w="90" w:type="dxa"/>
              <w:start w:w="90" w:type="dxa"/>
              <w:bottom w:w="90" w:type="dxa"/>
              <w:end w:w="90" w:type="dxa"/>
            </w:tcMar>
          </w:tcPr>
          <w:p>
            <w:r/>
            <w:r>
              <w:rPr>
                <w:b w:val="0"/>
                <w:sz w:val="17"/>
              </w:rPr>
              <w:t>No</w:t>
            </w:r>
          </w:p>
        </w:tc>
        <w:tc>
          <w:tcPr>
            <w:tcW w:type="dxa" w:w="4464"/>
            <w:vAlign w:val="center"/>
            <w:tcMar>
              <w:top w:w="90" w:type="dxa"/>
              <w:start w:w="90" w:type="dxa"/>
              <w:bottom w:w="90" w:type="dxa"/>
              <w:end w:w="90" w:type="dxa"/>
            </w:tcMar>
          </w:tcPr>
          <w:p>
            <w:r/>
            <w:r>
              <w:rPr>
                <w:b w:val="0"/>
                <w:sz w:val="17"/>
              </w:rPr>
              <w:t>Enable certificates for one tenant</w:t>
            </w:r>
          </w:p>
        </w:tc>
      </w:tr>
      <w:tr>
        <w:tc>
          <w:tcPr>
            <w:tcW w:type="dxa" w:w="2736"/>
            <w:vAlign w:val="center"/>
            <w:shd w:fill="F3F6F8"/>
            <w:tcMar>
              <w:top w:w="90" w:type="dxa"/>
              <w:start w:w="90" w:type="dxa"/>
              <w:bottom w:w="90" w:type="dxa"/>
              <w:end w:w="90" w:type="dxa"/>
            </w:tcMar>
          </w:tcPr>
          <w:p>
            <w:r/>
            <w:r>
              <w:rPr>
                <w:b w:val="0"/>
                <w:sz w:val="17"/>
              </w:rPr>
              <w:t>Change existing limit/value</w:t>
            </w:r>
          </w:p>
        </w:tc>
        <w:tc>
          <w:tcPr>
            <w:tcW w:type="dxa" w:w="2016"/>
            <w:vAlign w:val="center"/>
            <w:shd w:fill="F3F6F8"/>
            <w:tcMar>
              <w:top w:w="90" w:type="dxa"/>
              <w:start w:w="90" w:type="dxa"/>
              <w:bottom w:w="90" w:type="dxa"/>
              <w:end w:w="90" w:type="dxa"/>
            </w:tcMar>
          </w:tcPr>
          <w:p>
            <w:r/>
            <w:r>
              <w:rPr>
                <w:b w:val="0"/>
                <w:sz w:val="17"/>
              </w:rPr>
              <w:t>No</w:t>
            </w:r>
          </w:p>
        </w:tc>
        <w:tc>
          <w:tcPr>
            <w:tcW w:type="dxa" w:w="4464"/>
            <w:vAlign w:val="center"/>
            <w:shd w:fill="F3F6F8"/>
            <w:tcMar>
              <w:top w:w="90" w:type="dxa"/>
              <w:start w:w="90" w:type="dxa"/>
              <w:bottom w:w="90" w:type="dxa"/>
              <w:end w:w="90" w:type="dxa"/>
            </w:tcMar>
          </w:tcPr>
          <w:p>
            <w:r/>
            <w:r>
              <w:rPr>
                <w:b w:val="0"/>
                <w:sz w:val="17"/>
              </w:rPr>
              <w:t>Increase assignment size from 15 MB to 30 MB for a paid customer</w:t>
            </w:r>
          </w:p>
        </w:tc>
      </w:tr>
      <w:tr>
        <w:tc>
          <w:tcPr>
            <w:tcW w:type="dxa" w:w="2736"/>
            <w:vAlign w:val="center"/>
            <w:tcMar>
              <w:top w:w="90" w:type="dxa"/>
              <w:start w:w="90" w:type="dxa"/>
              <w:bottom w:w="90" w:type="dxa"/>
              <w:end w:w="90" w:type="dxa"/>
            </w:tcMar>
          </w:tcPr>
          <w:p>
            <w:r/>
            <w:r>
              <w:rPr>
                <w:b w:val="0"/>
                <w:sz w:val="17"/>
              </w:rPr>
              <w:t>Branding/configuration</w:t>
            </w:r>
          </w:p>
        </w:tc>
        <w:tc>
          <w:tcPr>
            <w:tcW w:type="dxa" w:w="2016"/>
            <w:vAlign w:val="center"/>
            <w:tcMar>
              <w:top w:w="90" w:type="dxa"/>
              <w:start w:w="90" w:type="dxa"/>
              <w:bottom w:w="90" w:type="dxa"/>
              <w:end w:w="90" w:type="dxa"/>
            </w:tcMar>
          </w:tcPr>
          <w:p>
            <w:r/>
            <w:r>
              <w:rPr>
                <w:b w:val="0"/>
                <w:sz w:val="17"/>
              </w:rPr>
              <w:t>No</w:t>
            </w:r>
          </w:p>
        </w:tc>
        <w:tc>
          <w:tcPr>
            <w:tcW w:type="dxa" w:w="4464"/>
            <w:vAlign w:val="center"/>
            <w:tcMar>
              <w:top w:w="90" w:type="dxa"/>
              <w:start w:w="90" w:type="dxa"/>
              <w:bottom w:w="90" w:type="dxa"/>
              <w:end w:w="90" w:type="dxa"/>
            </w:tcMar>
          </w:tcPr>
          <w:p>
            <w:r/>
            <w:r>
              <w:rPr>
                <w:b w:val="0"/>
                <w:sz w:val="17"/>
              </w:rPr>
              <w:t>Custom logo, colors, domain</w:t>
            </w:r>
          </w:p>
        </w:tc>
      </w:tr>
      <w:tr>
        <w:tc>
          <w:tcPr>
            <w:tcW w:type="dxa" w:w="2736"/>
            <w:vAlign w:val="center"/>
            <w:shd w:fill="F3F6F8"/>
            <w:tcMar>
              <w:top w:w="90" w:type="dxa"/>
              <w:start w:w="90" w:type="dxa"/>
              <w:bottom w:w="90" w:type="dxa"/>
              <w:end w:w="90" w:type="dxa"/>
            </w:tcMar>
          </w:tcPr>
          <w:p>
            <w:r/>
            <w:r>
              <w:rPr>
                <w:b w:val="0"/>
                <w:sz w:val="17"/>
              </w:rPr>
              <w:t>Enable existing integration</w:t>
            </w:r>
          </w:p>
        </w:tc>
        <w:tc>
          <w:tcPr>
            <w:tcW w:type="dxa" w:w="2016"/>
            <w:vAlign w:val="center"/>
            <w:shd w:fill="F3F6F8"/>
            <w:tcMar>
              <w:top w:w="90" w:type="dxa"/>
              <w:start w:w="90" w:type="dxa"/>
              <w:bottom w:w="90" w:type="dxa"/>
              <w:end w:w="90" w:type="dxa"/>
            </w:tcMar>
          </w:tcPr>
          <w:p>
            <w:r/>
            <w:r>
              <w:rPr>
                <w:b w:val="0"/>
                <w:sz w:val="17"/>
              </w:rPr>
              <w:t>Usually no</w:t>
            </w:r>
          </w:p>
        </w:tc>
        <w:tc>
          <w:tcPr>
            <w:tcW w:type="dxa" w:w="4464"/>
            <w:vAlign w:val="center"/>
            <w:shd w:fill="F3F6F8"/>
            <w:tcMar>
              <w:top w:w="90" w:type="dxa"/>
              <w:start w:w="90" w:type="dxa"/>
              <w:bottom w:w="90" w:type="dxa"/>
              <w:end w:w="90" w:type="dxa"/>
            </w:tcMar>
          </w:tcPr>
          <w:p>
            <w:r/>
            <w:r>
              <w:rPr>
                <w:b w:val="0"/>
                <w:sz w:val="17"/>
              </w:rPr>
              <w:t>Enable an already-built payment gateway</w:t>
            </w:r>
          </w:p>
        </w:tc>
      </w:tr>
      <w:tr>
        <w:tc>
          <w:tcPr>
            <w:tcW w:type="dxa" w:w="2736"/>
            <w:vAlign w:val="center"/>
            <w:tcMar>
              <w:top w:w="90" w:type="dxa"/>
              <w:start w:w="90" w:type="dxa"/>
              <w:bottom w:w="90" w:type="dxa"/>
              <w:end w:w="90" w:type="dxa"/>
            </w:tcMar>
          </w:tcPr>
          <w:p>
            <w:r/>
            <w:r>
              <w:rPr>
                <w:b w:val="0"/>
                <w:sz w:val="17"/>
              </w:rPr>
              <w:t>New workflow/feature not implemented</w:t>
            </w:r>
          </w:p>
        </w:tc>
        <w:tc>
          <w:tcPr>
            <w:tcW w:type="dxa" w:w="2016"/>
            <w:vAlign w:val="center"/>
            <w:tcMar>
              <w:top w:w="90" w:type="dxa"/>
              <w:start w:w="90" w:type="dxa"/>
              <w:bottom w:w="90" w:type="dxa"/>
              <w:end w:w="90" w:type="dxa"/>
            </w:tcMar>
          </w:tcPr>
          <w:p>
            <w:r/>
            <w:r>
              <w:rPr>
                <w:b w:val="0"/>
                <w:sz w:val="17"/>
              </w:rPr>
              <w:t>Yes - first time only</w:t>
            </w:r>
          </w:p>
        </w:tc>
        <w:tc>
          <w:tcPr>
            <w:tcW w:type="dxa" w:w="4464"/>
            <w:vAlign w:val="center"/>
            <w:tcMar>
              <w:top w:w="90" w:type="dxa"/>
              <w:start w:w="90" w:type="dxa"/>
              <w:bottom w:w="90" w:type="dxa"/>
              <w:end w:w="90" w:type="dxa"/>
            </w:tcMar>
          </w:tcPr>
          <w:p>
            <w:r/>
            <w:r>
              <w:rPr>
                <w:b w:val="0"/>
                <w:sz w:val="17"/>
              </w:rPr>
              <w:t>Build parent portal or new grading workflow</w:t>
            </w:r>
          </w:p>
        </w:tc>
      </w:tr>
      <w:tr>
        <w:tc>
          <w:tcPr>
            <w:tcW w:type="dxa" w:w="2736"/>
            <w:vAlign w:val="center"/>
            <w:shd w:fill="F3F6F8"/>
            <w:tcMar>
              <w:top w:w="90" w:type="dxa"/>
              <w:start w:w="90" w:type="dxa"/>
              <w:bottom w:w="90" w:type="dxa"/>
              <w:end w:w="90" w:type="dxa"/>
            </w:tcMar>
          </w:tcPr>
          <w:p>
            <w:r/>
            <w:r>
              <w:rPr>
                <w:b w:val="0"/>
                <w:sz w:val="17"/>
              </w:rPr>
              <w:t>New third-party integration</w:t>
            </w:r>
          </w:p>
        </w:tc>
        <w:tc>
          <w:tcPr>
            <w:tcW w:type="dxa" w:w="2016"/>
            <w:vAlign w:val="center"/>
            <w:shd w:fill="F3F6F8"/>
            <w:tcMar>
              <w:top w:w="90" w:type="dxa"/>
              <w:start w:w="90" w:type="dxa"/>
              <w:bottom w:w="90" w:type="dxa"/>
              <w:end w:w="90" w:type="dxa"/>
            </w:tcMar>
          </w:tcPr>
          <w:p>
            <w:r/>
            <w:r>
              <w:rPr>
                <w:b w:val="0"/>
                <w:sz w:val="17"/>
              </w:rPr>
              <w:t>Yes - first time only</w:t>
            </w:r>
          </w:p>
        </w:tc>
        <w:tc>
          <w:tcPr>
            <w:tcW w:type="dxa" w:w="4464"/>
            <w:vAlign w:val="center"/>
            <w:shd w:fill="F3F6F8"/>
            <w:tcMar>
              <w:top w:w="90" w:type="dxa"/>
              <w:start w:w="90" w:type="dxa"/>
              <w:bottom w:w="90" w:type="dxa"/>
              <w:end w:w="90" w:type="dxa"/>
            </w:tcMar>
          </w:tcPr>
          <w:p>
            <w:r/>
            <w:r>
              <w:rPr>
                <w:b w:val="0"/>
                <w:sz w:val="17"/>
              </w:rPr>
              <w:t>Integrate a new regional payment provider</w:t>
            </w:r>
          </w:p>
        </w:tc>
      </w:tr>
    </w:tbl>
    <w:p>
      <w:pPr>
        <w:spacing w:after="40"/>
      </w:pPr>
    </w:p>
    <w:p>
      <w:pPr>
        <w:pStyle w:val="Heading1"/>
        <w:keepNext/>
      </w:pPr>
      <w:r>
        <w:rPr>
          <w:rFonts w:ascii="Aptos" w:hAnsi="Aptos"/>
        </w:rPr>
        <w:t>11. Recommended V1 Feature Packaging</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2592"/>
            <w:shd w:fill="123B5D"/>
            <w:vAlign w:val="center"/>
          </w:tcPr>
          <w:p>
            <w:pPr>
              <w:spacing w:after="0"/>
            </w:pPr>
            <w:r>
              <w:rPr>
                <w:rFonts w:ascii="Aptos" w:hAnsi="Aptos"/>
                <w:b/>
                <w:color w:val="FFFFFF"/>
                <w:sz w:val="15"/>
              </w:rPr>
              <w:t>Capability</w:t>
            </w:r>
          </w:p>
        </w:tc>
        <w:tc>
          <w:tcPr>
            <w:tcW w:type="dxa" w:w="1152"/>
            <w:shd w:fill="123B5D"/>
            <w:vAlign w:val="center"/>
          </w:tcPr>
          <w:p>
            <w:pPr>
              <w:spacing w:after="0"/>
            </w:pPr>
            <w:r>
              <w:rPr>
                <w:rFonts w:ascii="Aptos" w:hAnsi="Aptos"/>
                <w:b/>
                <w:color w:val="FFFFFF"/>
                <w:sz w:val="15"/>
              </w:rPr>
              <w:t>Free</w:t>
            </w:r>
          </w:p>
        </w:tc>
        <w:tc>
          <w:tcPr>
            <w:tcW w:type="dxa" w:w="1296"/>
            <w:shd w:fill="123B5D"/>
            <w:vAlign w:val="center"/>
          </w:tcPr>
          <w:p>
            <w:pPr>
              <w:spacing w:after="0"/>
            </w:pPr>
            <w:r>
              <w:rPr>
                <w:rFonts w:ascii="Aptos" w:hAnsi="Aptos"/>
                <w:b/>
                <w:color w:val="FFFFFF"/>
                <w:sz w:val="15"/>
              </w:rPr>
              <w:t>Starter</w:t>
            </w:r>
          </w:p>
        </w:tc>
        <w:tc>
          <w:tcPr>
            <w:tcW w:type="dxa" w:w="1584"/>
            <w:shd w:fill="123B5D"/>
            <w:vAlign w:val="center"/>
          </w:tcPr>
          <w:p>
            <w:pPr>
              <w:spacing w:after="0"/>
            </w:pPr>
            <w:r>
              <w:rPr>
                <w:rFonts w:ascii="Aptos" w:hAnsi="Aptos"/>
                <w:b/>
                <w:color w:val="FFFFFF"/>
                <w:sz w:val="15"/>
              </w:rPr>
              <w:t>Growth</w:t>
            </w:r>
          </w:p>
        </w:tc>
        <w:tc>
          <w:tcPr>
            <w:tcW w:type="dxa" w:w="1872"/>
            <w:shd w:fill="123B5D"/>
            <w:vAlign w:val="center"/>
          </w:tcPr>
          <w:p>
            <w:pPr>
              <w:spacing w:after="0"/>
            </w:pPr>
            <w:r>
              <w:rPr>
                <w:rFonts w:ascii="Aptos" w:hAnsi="Aptos"/>
                <w:b/>
                <w:color w:val="FFFFFF"/>
                <w:sz w:val="15"/>
              </w:rPr>
              <w:t>Professional/Business</w:t>
            </w:r>
          </w:p>
        </w:tc>
        <w:tc>
          <w:tcPr>
            <w:tcW w:type="dxa" w:w="1728"/>
            <w:shd w:fill="123B5D"/>
            <w:vAlign w:val="center"/>
          </w:tcPr>
          <w:p>
            <w:pPr>
              <w:spacing w:after="0"/>
            </w:pPr>
            <w:r>
              <w:rPr>
                <w:rFonts w:ascii="Aptos" w:hAnsi="Aptos"/>
                <w:b/>
                <w:color w:val="FFFFFF"/>
                <w:sz w:val="15"/>
              </w:rPr>
              <w:t>Enterprise</w:t>
            </w:r>
          </w:p>
        </w:tc>
      </w:tr>
      <w:tr>
        <w:tc>
          <w:tcPr>
            <w:tcW w:type="dxa" w:w="2592"/>
            <w:vAlign w:val="center"/>
            <w:tcMar>
              <w:top w:w="90" w:type="dxa"/>
              <w:start w:w="90" w:type="dxa"/>
              <w:bottom w:w="90" w:type="dxa"/>
              <w:end w:w="90" w:type="dxa"/>
            </w:tcMar>
          </w:tcPr>
          <w:p>
            <w:pPr>
              <w:spacing w:after="0"/>
            </w:pPr>
            <w:r>
              <w:rPr>
                <w:rFonts w:ascii="Aptos" w:hAnsi="Aptos"/>
                <w:sz w:val="15"/>
              </w:rPr>
              <w:t>Active students</w:t>
            </w:r>
          </w:p>
        </w:tc>
        <w:tc>
          <w:tcPr>
            <w:tcW w:type="dxa" w:w="1152"/>
            <w:vAlign w:val="center"/>
            <w:tcMar>
              <w:top w:w="90" w:type="dxa"/>
              <w:start w:w="90" w:type="dxa"/>
              <w:bottom w:w="90" w:type="dxa"/>
              <w:end w:w="90" w:type="dxa"/>
            </w:tcMar>
          </w:tcPr>
          <w:p>
            <w:pPr>
              <w:spacing w:after="0"/>
            </w:pPr>
            <w:r>
              <w:rPr>
                <w:rFonts w:ascii="Aptos" w:hAnsi="Aptos"/>
                <w:sz w:val="15"/>
              </w:rPr>
              <w:t>100</w:t>
            </w:r>
          </w:p>
        </w:tc>
        <w:tc>
          <w:tcPr>
            <w:tcW w:type="dxa" w:w="1296"/>
            <w:vAlign w:val="center"/>
            <w:tcMar>
              <w:top w:w="90" w:type="dxa"/>
              <w:start w:w="90" w:type="dxa"/>
              <w:bottom w:w="90" w:type="dxa"/>
              <w:end w:w="90" w:type="dxa"/>
            </w:tcMar>
          </w:tcPr>
          <w:p>
            <w:pPr>
              <w:spacing w:after="0"/>
            </w:pPr>
            <w:r>
              <w:rPr>
                <w:rFonts w:ascii="Aptos" w:hAnsi="Aptos"/>
                <w:sz w:val="15"/>
              </w:rPr>
              <w:t>250</w:t>
            </w:r>
          </w:p>
        </w:tc>
        <w:tc>
          <w:tcPr>
            <w:tcW w:type="dxa" w:w="1584"/>
            <w:vAlign w:val="center"/>
            <w:tcMar>
              <w:top w:w="90" w:type="dxa"/>
              <w:start w:w="90" w:type="dxa"/>
              <w:bottom w:w="90" w:type="dxa"/>
              <w:end w:w="90" w:type="dxa"/>
            </w:tcMar>
          </w:tcPr>
          <w:p>
            <w:pPr>
              <w:spacing w:after="0"/>
            </w:pPr>
            <w:r>
              <w:rPr>
                <w:rFonts w:ascii="Aptos" w:hAnsi="Aptos"/>
                <w:sz w:val="15"/>
              </w:rPr>
              <w:t>500</w:t>
            </w:r>
          </w:p>
        </w:tc>
        <w:tc>
          <w:tcPr>
            <w:tcW w:type="dxa" w:w="1872"/>
            <w:vAlign w:val="center"/>
            <w:tcMar>
              <w:top w:w="90" w:type="dxa"/>
              <w:start w:w="90" w:type="dxa"/>
              <w:bottom w:w="90" w:type="dxa"/>
              <w:end w:w="90" w:type="dxa"/>
            </w:tcMar>
          </w:tcPr>
          <w:p>
            <w:pPr>
              <w:spacing w:after="0"/>
            </w:pPr>
            <w:r>
              <w:rPr>
                <w:rFonts w:ascii="Aptos" w:hAnsi="Aptos"/>
                <w:sz w:val="15"/>
              </w:rPr>
              <w:t>1,000–5,000</w:t>
            </w:r>
          </w:p>
        </w:tc>
        <w:tc>
          <w:tcPr>
            <w:tcW w:type="dxa" w:w="1728"/>
            <w:vAlign w:val="center"/>
            <w:tcMar>
              <w:top w:w="90" w:type="dxa"/>
              <w:start w:w="90" w:type="dxa"/>
              <w:bottom w:w="90" w:type="dxa"/>
              <w:end w:w="90" w:type="dxa"/>
            </w:tcMar>
          </w:tcPr>
          <w:p>
            <w:pPr>
              <w:spacing w:after="0"/>
            </w:pPr>
            <w:r>
              <w:rPr>
                <w:rFonts w:ascii="Aptos" w:hAnsi="Aptos"/>
                <w:sz w:val="15"/>
              </w:rPr>
              <w:t>Custom</w:t>
            </w:r>
          </w:p>
        </w:tc>
      </w:tr>
      <w:tr>
        <w:tc>
          <w:tcPr>
            <w:tcW w:type="dxa" w:w="2592"/>
            <w:vAlign w:val="center"/>
            <w:shd w:fill="EEF3F7"/>
            <w:tcMar>
              <w:top w:w="90" w:type="dxa"/>
              <w:start w:w="90" w:type="dxa"/>
              <w:bottom w:w="90" w:type="dxa"/>
              <w:end w:w="90" w:type="dxa"/>
            </w:tcMar>
          </w:tcPr>
          <w:p>
            <w:pPr>
              <w:spacing w:after="0"/>
            </w:pPr>
            <w:r>
              <w:rPr>
                <w:rFonts w:ascii="Aptos" w:hAnsi="Aptos"/>
                <w:sz w:val="15"/>
              </w:rPr>
              <w:t>Courses/classes</w:t>
            </w:r>
          </w:p>
        </w:tc>
        <w:tc>
          <w:tcPr>
            <w:tcW w:type="dxa" w:w="1152"/>
            <w:vAlign w:val="center"/>
            <w:shd w:fill="EEF3F7"/>
            <w:tcMar>
              <w:top w:w="90" w:type="dxa"/>
              <w:start w:w="90" w:type="dxa"/>
              <w:bottom w:w="90" w:type="dxa"/>
              <w:end w:w="90" w:type="dxa"/>
            </w:tcMar>
          </w:tcPr>
          <w:p>
            <w:pPr>
              <w:spacing w:after="0"/>
            </w:pPr>
            <w:r>
              <w:rPr>
                <w:rFonts w:ascii="Aptos" w:hAnsi="Aptos"/>
                <w:sz w:val="15"/>
              </w:rPr>
              <w:t>Included</w:t>
            </w:r>
          </w:p>
        </w:tc>
        <w:tc>
          <w:tcPr>
            <w:tcW w:type="dxa" w:w="1296"/>
            <w:vAlign w:val="center"/>
            <w:shd w:fill="EEF3F7"/>
            <w:tcMar>
              <w:top w:w="90" w:type="dxa"/>
              <w:start w:w="90" w:type="dxa"/>
              <w:bottom w:w="90" w:type="dxa"/>
              <w:end w:w="90" w:type="dxa"/>
            </w:tcMar>
          </w:tcPr>
          <w:p>
            <w:pPr>
              <w:spacing w:after="0"/>
            </w:pPr>
            <w:r>
              <w:rPr>
                <w:rFonts w:ascii="Aptos" w:hAnsi="Aptos"/>
                <w:sz w:val="15"/>
              </w:rPr>
              <w:t>Included</w:t>
            </w:r>
          </w:p>
        </w:tc>
        <w:tc>
          <w:tcPr>
            <w:tcW w:type="dxa" w:w="1584"/>
            <w:vAlign w:val="center"/>
            <w:shd w:fill="EEF3F7"/>
            <w:tcMar>
              <w:top w:w="90" w:type="dxa"/>
              <w:start w:w="90" w:type="dxa"/>
              <w:bottom w:w="90" w:type="dxa"/>
              <w:end w:w="90" w:type="dxa"/>
            </w:tcMar>
          </w:tcPr>
          <w:p>
            <w:pPr>
              <w:spacing w:after="0"/>
            </w:pPr>
            <w:r>
              <w:rPr>
                <w:rFonts w:ascii="Aptos" w:hAnsi="Aptos"/>
                <w:sz w:val="15"/>
              </w:rPr>
              <w:t>Included</w:t>
            </w:r>
          </w:p>
        </w:tc>
        <w:tc>
          <w:tcPr>
            <w:tcW w:type="dxa" w:w="1872"/>
            <w:vAlign w:val="center"/>
            <w:shd w:fill="EEF3F7"/>
            <w:tcMar>
              <w:top w:w="90" w:type="dxa"/>
              <w:start w:w="90" w:type="dxa"/>
              <w:bottom w:w="90" w:type="dxa"/>
              <w:end w:w="90" w:type="dxa"/>
            </w:tcMar>
          </w:tcPr>
          <w:p>
            <w:pPr>
              <w:spacing w:after="0"/>
            </w:pPr>
            <w:r>
              <w:rPr>
                <w:rFonts w:ascii="Aptos" w:hAnsi="Aptos"/>
                <w:sz w:val="15"/>
              </w:rPr>
              <w:t>Included</w:t>
            </w:r>
          </w:p>
        </w:tc>
        <w:tc>
          <w:tcPr>
            <w:tcW w:type="dxa" w:w="1728"/>
            <w:vAlign w:val="center"/>
            <w:shd w:fill="EEF3F7"/>
            <w:tcMar>
              <w:top w:w="90" w:type="dxa"/>
              <w:start w:w="90" w:type="dxa"/>
              <w:bottom w:w="90" w:type="dxa"/>
              <w:end w:w="90" w:type="dxa"/>
            </w:tcMar>
          </w:tcPr>
          <w:p>
            <w:pPr>
              <w:spacing w:after="0"/>
            </w:pPr>
            <w:r>
              <w:rPr>
                <w:rFonts w:ascii="Aptos" w:hAnsi="Aptos"/>
                <w:sz w:val="15"/>
              </w:rPr>
              <w:t>Included</w:t>
            </w:r>
          </w:p>
        </w:tc>
      </w:tr>
      <w:tr>
        <w:tc>
          <w:tcPr>
            <w:tcW w:type="dxa" w:w="2592"/>
            <w:vAlign w:val="center"/>
            <w:tcMar>
              <w:top w:w="90" w:type="dxa"/>
              <w:start w:w="90" w:type="dxa"/>
              <w:bottom w:w="90" w:type="dxa"/>
              <w:end w:w="90" w:type="dxa"/>
            </w:tcMar>
          </w:tcPr>
          <w:p>
            <w:pPr>
              <w:spacing w:after="0"/>
            </w:pPr>
            <w:r>
              <w:rPr>
                <w:rFonts w:ascii="Aptos" w:hAnsi="Aptos"/>
                <w:sz w:val="15"/>
              </w:rPr>
              <w:t>External video links</w:t>
            </w:r>
          </w:p>
        </w:tc>
        <w:tc>
          <w:tcPr>
            <w:tcW w:type="dxa" w:w="1152"/>
            <w:vAlign w:val="center"/>
            <w:tcMar>
              <w:top w:w="90" w:type="dxa"/>
              <w:start w:w="90" w:type="dxa"/>
              <w:bottom w:w="90" w:type="dxa"/>
              <w:end w:w="90" w:type="dxa"/>
            </w:tcMar>
          </w:tcPr>
          <w:p>
            <w:pPr>
              <w:spacing w:after="0"/>
            </w:pPr>
            <w:r>
              <w:rPr>
                <w:rFonts w:ascii="Aptos" w:hAnsi="Aptos"/>
                <w:sz w:val="15"/>
              </w:rPr>
              <w:t>Included</w:t>
            </w:r>
          </w:p>
        </w:tc>
        <w:tc>
          <w:tcPr>
            <w:tcW w:type="dxa" w:w="1296"/>
            <w:vAlign w:val="center"/>
            <w:tcMar>
              <w:top w:w="90" w:type="dxa"/>
              <w:start w:w="90" w:type="dxa"/>
              <w:bottom w:w="90" w:type="dxa"/>
              <w:end w:w="90" w:type="dxa"/>
            </w:tcMar>
          </w:tcPr>
          <w:p>
            <w:pPr>
              <w:spacing w:after="0"/>
            </w:pPr>
            <w:r>
              <w:rPr>
                <w:rFonts w:ascii="Aptos" w:hAnsi="Aptos"/>
                <w:sz w:val="15"/>
              </w:rPr>
              <w:t>Included</w:t>
            </w:r>
          </w:p>
        </w:tc>
        <w:tc>
          <w:tcPr>
            <w:tcW w:type="dxa" w:w="1584"/>
            <w:vAlign w:val="center"/>
            <w:tcMar>
              <w:top w:w="90" w:type="dxa"/>
              <w:start w:w="90" w:type="dxa"/>
              <w:bottom w:w="90" w:type="dxa"/>
              <w:end w:w="90" w:type="dxa"/>
            </w:tcMar>
          </w:tcPr>
          <w:p>
            <w:pPr>
              <w:spacing w:after="0"/>
            </w:pPr>
            <w:r>
              <w:rPr>
                <w:rFonts w:ascii="Aptos" w:hAnsi="Aptos"/>
                <w:sz w:val="15"/>
              </w:rPr>
              <w:t>Included</w:t>
            </w:r>
          </w:p>
        </w:tc>
        <w:tc>
          <w:tcPr>
            <w:tcW w:type="dxa" w:w="1872"/>
            <w:vAlign w:val="center"/>
            <w:tcMar>
              <w:top w:w="90" w:type="dxa"/>
              <w:start w:w="90" w:type="dxa"/>
              <w:bottom w:w="90" w:type="dxa"/>
              <w:end w:w="90" w:type="dxa"/>
            </w:tcMar>
          </w:tcPr>
          <w:p>
            <w:pPr>
              <w:spacing w:after="0"/>
            </w:pPr>
            <w:r>
              <w:rPr>
                <w:rFonts w:ascii="Aptos" w:hAnsi="Aptos"/>
                <w:sz w:val="15"/>
              </w:rPr>
              <w:t>Included</w:t>
            </w:r>
          </w:p>
        </w:tc>
        <w:tc>
          <w:tcPr>
            <w:tcW w:type="dxa" w:w="1728"/>
            <w:vAlign w:val="center"/>
            <w:tcMar>
              <w:top w:w="90" w:type="dxa"/>
              <w:start w:w="90" w:type="dxa"/>
              <w:bottom w:w="90" w:type="dxa"/>
              <w:end w:w="90" w:type="dxa"/>
            </w:tcMar>
          </w:tcPr>
          <w:p>
            <w:pPr>
              <w:spacing w:after="0"/>
            </w:pPr>
            <w:r>
              <w:rPr>
                <w:rFonts w:ascii="Aptos" w:hAnsi="Aptos"/>
                <w:sz w:val="15"/>
              </w:rPr>
              <w:t>Included</w:t>
            </w:r>
          </w:p>
        </w:tc>
      </w:tr>
      <w:tr>
        <w:tc>
          <w:tcPr>
            <w:tcW w:type="dxa" w:w="2592"/>
            <w:vAlign w:val="center"/>
            <w:shd w:fill="EEF3F7"/>
            <w:tcMar>
              <w:top w:w="90" w:type="dxa"/>
              <w:start w:w="90" w:type="dxa"/>
              <w:bottom w:w="90" w:type="dxa"/>
              <w:end w:w="90" w:type="dxa"/>
            </w:tcMar>
          </w:tcPr>
          <w:p>
            <w:pPr>
              <w:spacing w:after="0"/>
            </w:pPr>
            <w:r>
              <w:rPr>
                <w:rFonts w:ascii="Aptos" w:hAnsi="Aptos"/>
                <w:sz w:val="15"/>
              </w:rPr>
              <w:t>Live meeting links</w:t>
            </w:r>
          </w:p>
        </w:tc>
        <w:tc>
          <w:tcPr>
            <w:tcW w:type="dxa" w:w="1152"/>
            <w:vAlign w:val="center"/>
            <w:shd w:fill="EEF3F7"/>
            <w:tcMar>
              <w:top w:w="90" w:type="dxa"/>
              <w:start w:w="90" w:type="dxa"/>
              <w:bottom w:w="90" w:type="dxa"/>
              <w:end w:w="90" w:type="dxa"/>
            </w:tcMar>
          </w:tcPr>
          <w:p>
            <w:pPr>
              <w:spacing w:after="0"/>
            </w:pPr>
            <w:r>
              <w:rPr>
                <w:rFonts w:ascii="Aptos" w:hAnsi="Aptos"/>
                <w:sz w:val="15"/>
              </w:rPr>
              <w:t>Included</w:t>
            </w:r>
          </w:p>
        </w:tc>
        <w:tc>
          <w:tcPr>
            <w:tcW w:type="dxa" w:w="1296"/>
            <w:vAlign w:val="center"/>
            <w:shd w:fill="EEF3F7"/>
            <w:tcMar>
              <w:top w:w="90" w:type="dxa"/>
              <w:start w:w="90" w:type="dxa"/>
              <w:bottom w:w="90" w:type="dxa"/>
              <w:end w:w="90" w:type="dxa"/>
            </w:tcMar>
          </w:tcPr>
          <w:p>
            <w:pPr>
              <w:spacing w:after="0"/>
            </w:pPr>
            <w:r>
              <w:rPr>
                <w:rFonts w:ascii="Aptos" w:hAnsi="Aptos"/>
                <w:sz w:val="15"/>
              </w:rPr>
              <w:t>Included</w:t>
            </w:r>
          </w:p>
        </w:tc>
        <w:tc>
          <w:tcPr>
            <w:tcW w:type="dxa" w:w="1584"/>
            <w:vAlign w:val="center"/>
            <w:shd w:fill="EEF3F7"/>
            <w:tcMar>
              <w:top w:w="90" w:type="dxa"/>
              <w:start w:w="90" w:type="dxa"/>
              <w:bottom w:w="90" w:type="dxa"/>
              <w:end w:w="90" w:type="dxa"/>
            </w:tcMar>
          </w:tcPr>
          <w:p>
            <w:pPr>
              <w:spacing w:after="0"/>
            </w:pPr>
            <w:r>
              <w:rPr>
                <w:rFonts w:ascii="Aptos" w:hAnsi="Aptos"/>
                <w:sz w:val="15"/>
              </w:rPr>
              <w:t>Included</w:t>
            </w:r>
          </w:p>
        </w:tc>
        <w:tc>
          <w:tcPr>
            <w:tcW w:type="dxa" w:w="1872"/>
            <w:vAlign w:val="center"/>
            <w:shd w:fill="EEF3F7"/>
            <w:tcMar>
              <w:top w:w="90" w:type="dxa"/>
              <w:start w:w="90" w:type="dxa"/>
              <w:bottom w:w="90" w:type="dxa"/>
              <w:end w:w="90" w:type="dxa"/>
            </w:tcMar>
          </w:tcPr>
          <w:p>
            <w:pPr>
              <w:spacing w:after="0"/>
            </w:pPr>
            <w:r>
              <w:rPr>
                <w:rFonts w:ascii="Aptos" w:hAnsi="Aptos"/>
                <w:sz w:val="15"/>
              </w:rPr>
              <w:t>Included</w:t>
            </w:r>
          </w:p>
        </w:tc>
        <w:tc>
          <w:tcPr>
            <w:tcW w:type="dxa" w:w="1728"/>
            <w:vAlign w:val="center"/>
            <w:shd w:fill="EEF3F7"/>
            <w:tcMar>
              <w:top w:w="90" w:type="dxa"/>
              <w:start w:w="90" w:type="dxa"/>
              <w:bottom w:w="90" w:type="dxa"/>
              <w:end w:w="90" w:type="dxa"/>
            </w:tcMar>
          </w:tcPr>
          <w:p>
            <w:pPr>
              <w:spacing w:after="0"/>
            </w:pPr>
            <w:r>
              <w:rPr>
                <w:rFonts w:ascii="Aptos" w:hAnsi="Aptos"/>
                <w:sz w:val="15"/>
              </w:rPr>
              <w:t>Included</w:t>
            </w:r>
          </w:p>
        </w:tc>
      </w:tr>
      <w:tr>
        <w:tc>
          <w:tcPr>
            <w:tcW w:type="dxa" w:w="2592"/>
            <w:vAlign w:val="center"/>
            <w:tcMar>
              <w:top w:w="90" w:type="dxa"/>
              <w:start w:w="90" w:type="dxa"/>
              <w:bottom w:w="90" w:type="dxa"/>
              <w:end w:w="90" w:type="dxa"/>
            </w:tcMar>
          </w:tcPr>
          <w:p>
            <w:pPr>
              <w:spacing w:after="0"/>
            </w:pPr>
            <w:r>
              <w:rPr>
                <w:rFonts w:ascii="Aptos" w:hAnsi="Aptos"/>
                <w:sz w:val="15"/>
              </w:rPr>
              <w:t>Assignments (15 MB default)</w:t>
            </w:r>
          </w:p>
        </w:tc>
        <w:tc>
          <w:tcPr>
            <w:tcW w:type="dxa" w:w="1152"/>
            <w:vAlign w:val="center"/>
            <w:tcMar>
              <w:top w:w="90" w:type="dxa"/>
              <w:start w:w="90" w:type="dxa"/>
              <w:bottom w:w="90" w:type="dxa"/>
              <w:end w:w="90" w:type="dxa"/>
            </w:tcMar>
          </w:tcPr>
          <w:p>
            <w:pPr>
              <w:spacing w:after="0"/>
            </w:pPr>
            <w:r>
              <w:rPr>
                <w:rFonts w:ascii="Aptos" w:hAnsi="Aptos"/>
                <w:sz w:val="15"/>
              </w:rPr>
              <w:t>Included</w:t>
            </w:r>
          </w:p>
        </w:tc>
        <w:tc>
          <w:tcPr>
            <w:tcW w:type="dxa" w:w="1296"/>
            <w:vAlign w:val="center"/>
            <w:tcMar>
              <w:top w:w="90" w:type="dxa"/>
              <w:start w:w="90" w:type="dxa"/>
              <w:bottom w:w="90" w:type="dxa"/>
              <w:end w:w="90" w:type="dxa"/>
            </w:tcMar>
          </w:tcPr>
          <w:p>
            <w:pPr>
              <w:spacing w:after="0"/>
            </w:pPr>
            <w:r>
              <w:rPr>
                <w:rFonts w:ascii="Aptos" w:hAnsi="Aptos"/>
                <w:sz w:val="15"/>
              </w:rPr>
              <w:t>Included</w:t>
            </w:r>
          </w:p>
        </w:tc>
        <w:tc>
          <w:tcPr>
            <w:tcW w:type="dxa" w:w="1584"/>
            <w:vAlign w:val="center"/>
            <w:tcMar>
              <w:top w:w="90" w:type="dxa"/>
              <w:start w:w="90" w:type="dxa"/>
              <w:bottom w:w="90" w:type="dxa"/>
              <w:end w:w="90" w:type="dxa"/>
            </w:tcMar>
          </w:tcPr>
          <w:p>
            <w:pPr>
              <w:spacing w:after="0"/>
            </w:pPr>
            <w:r>
              <w:rPr>
                <w:rFonts w:ascii="Aptos" w:hAnsi="Aptos"/>
                <w:sz w:val="15"/>
              </w:rPr>
              <w:t>Included</w:t>
            </w:r>
          </w:p>
        </w:tc>
        <w:tc>
          <w:tcPr>
            <w:tcW w:type="dxa" w:w="1872"/>
            <w:vAlign w:val="center"/>
            <w:tcMar>
              <w:top w:w="90" w:type="dxa"/>
              <w:start w:w="90" w:type="dxa"/>
              <w:bottom w:w="90" w:type="dxa"/>
              <w:end w:w="90" w:type="dxa"/>
            </w:tcMar>
          </w:tcPr>
          <w:p>
            <w:pPr>
              <w:spacing w:after="0"/>
            </w:pPr>
            <w:r>
              <w:rPr>
                <w:rFonts w:ascii="Aptos" w:hAnsi="Aptos"/>
                <w:sz w:val="15"/>
              </w:rPr>
              <w:t>Included</w:t>
            </w:r>
          </w:p>
        </w:tc>
        <w:tc>
          <w:tcPr>
            <w:tcW w:type="dxa" w:w="1728"/>
            <w:vAlign w:val="center"/>
            <w:tcMar>
              <w:top w:w="90" w:type="dxa"/>
              <w:start w:w="90" w:type="dxa"/>
              <w:bottom w:w="90" w:type="dxa"/>
              <w:end w:w="90" w:type="dxa"/>
            </w:tcMar>
          </w:tcPr>
          <w:p>
            <w:pPr>
              <w:spacing w:after="0"/>
            </w:pPr>
            <w:r>
              <w:rPr>
                <w:rFonts w:ascii="Aptos" w:hAnsi="Aptos"/>
                <w:sz w:val="15"/>
              </w:rPr>
              <w:t>Configurable</w:t>
            </w:r>
          </w:p>
        </w:tc>
      </w:tr>
      <w:tr>
        <w:tc>
          <w:tcPr>
            <w:tcW w:type="dxa" w:w="2592"/>
            <w:vAlign w:val="center"/>
            <w:shd w:fill="EEF3F7"/>
            <w:tcMar>
              <w:top w:w="90" w:type="dxa"/>
              <w:start w:w="90" w:type="dxa"/>
              <w:bottom w:w="90" w:type="dxa"/>
              <w:end w:w="90" w:type="dxa"/>
            </w:tcMar>
          </w:tcPr>
          <w:p>
            <w:pPr>
              <w:spacing w:after="0"/>
            </w:pPr>
            <w:r>
              <w:rPr>
                <w:rFonts w:ascii="Aptos" w:hAnsi="Aptos"/>
                <w:sz w:val="15"/>
              </w:rPr>
              <w:t>Quizzes/exams</w:t>
            </w:r>
          </w:p>
        </w:tc>
        <w:tc>
          <w:tcPr>
            <w:tcW w:type="dxa" w:w="1152"/>
            <w:vAlign w:val="center"/>
            <w:shd w:fill="EEF3F7"/>
            <w:tcMar>
              <w:top w:w="90" w:type="dxa"/>
              <w:start w:w="90" w:type="dxa"/>
              <w:bottom w:w="90" w:type="dxa"/>
              <w:end w:w="90" w:type="dxa"/>
            </w:tcMar>
          </w:tcPr>
          <w:p>
            <w:pPr>
              <w:spacing w:after="0"/>
            </w:pPr>
            <w:r>
              <w:rPr>
                <w:rFonts w:ascii="Aptos" w:hAnsi="Aptos"/>
                <w:sz w:val="15"/>
              </w:rPr>
              <w:t>Included</w:t>
            </w:r>
          </w:p>
        </w:tc>
        <w:tc>
          <w:tcPr>
            <w:tcW w:type="dxa" w:w="1296"/>
            <w:vAlign w:val="center"/>
            <w:shd w:fill="EEF3F7"/>
            <w:tcMar>
              <w:top w:w="90" w:type="dxa"/>
              <w:start w:w="90" w:type="dxa"/>
              <w:bottom w:w="90" w:type="dxa"/>
              <w:end w:w="90" w:type="dxa"/>
            </w:tcMar>
          </w:tcPr>
          <w:p>
            <w:pPr>
              <w:spacing w:after="0"/>
            </w:pPr>
            <w:r>
              <w:rPr>
                <w:rFonts w:ascii="Aptos" w:hAnsi="Aptos"/>
                <w:sz w:val="15"/>
              </w:rPr>
              <w:t>Included</w:t>
            </w:r>
          </w:p>
        </w:tc>
        <w:tc>
          <w:tcPr>
            <w:tcW w:type="dxa" w:w="1584"/>
            <w:vAlign w:val="center"/>
            <w:shd w:fill="EEF3F7"/>
            <w:tcMar>
              <w:top w:w="90" w:type="dxa"/>
              <w:start w:w="90" w:type="dxa"/>
              <w:bottom w:w="90" w:type="dxa"/>
              <w:end w:w="90" w:type="dxa"/>
            </w:tcMar>
          </w:tcPr>
          <w:p>
            <w:pPr>
              <w:spacing w:after="0"/>
            </w:pPr>
            <w:r>
              <w:rPr>
                <w:rFonts w:ascii="Aptos" w:hAnsi="Aptos"/>
                <w:sz w:val="15"/>
              </w:rPr>
              <w:t>Included</w:t>
            </w:r>
          </w:p>
        </w:tc>
        <w:tc>
          <w:tcPr>
            <w:tcW w:type="dxa" w:w="1872"/>
            <w:vAlign w:val="center"/>
            <w:shd w:fill="EEF3F7"/>
            <w:tcMar>
              <w:top w:w="90" w:type="dxa"/>
              <w:start w:w="90" w:type="dxa"/>
              <w:bottom w:w="90" w:type="dxa"/>
              <w:end w:w="90" w:type="dxa"/>
            </w:tcMar>
          </w:tcPr>
          <w:p>
            <w:pPr>
              <w:spacing w:after="0"/>
            </w:pPr>
            <w:r>
              <w:rPr>
                <w:rFonts w:ascii="Aptos" w:hAnsi="Aptos"/>
                <w:sz w:val="15"/>
              </w:rPr>
              <w:t>Included</w:t>
            </w:r>
          </w:p>
        </w:tc>
        <w:tc>
          <w:tcPr>
            <w:tcW w:type="dxa" w:w="1728"/>
            <w:vAlign w:val="center"/>
            <w:shd w:fill="EEF3F7"/>
            <w:tcMar>
              <w:top w:w="90" w:type="dxa"/>
              <w:start w:w="90" w:type="dxa"/>
              <w:bottom w:w="90" w:type="dxa"/>
              <w:end w:w="90" w:type="dxa"/>
            </w:tcMar>
          </w:tcPr>
          <w:p>
            <w:pPr>
              <w:spacing w:after="0"/>
            </w:pPr>
            <w:r>
              <w:rPr>
                <w:rFonts w:ascii="Aptos" w:hAnsi="Aptos"/>
                <w:sz w:val="15"/>
              </w:rPr>
              <w:t>Included</w:t>
            </w:r>
          </w:p>
        </w:tc>
      </w:tr>
      <w:tr>
        <w:tc>
          <w:tcPr>
            <w:tcW w:type="dxa" w:w="2592"/>
            <w:vAlign w:val="center"/>
            <w:tcMar>
              <w:top w:w="90" w:type="dxa"/>
              <w:start w:w="90" w:type="dxa"/>
              <w:bottom w:w="90" w:type="dxa"/>
              <w:end w:w="90" w:type="dxa"/>
            </w:tcMar>
          </w:tcPr>
          <w:p>
            <w:pPr>
              <w:spacing w:after="0"/>
            </w:pPr>
            <w:r>
              <w:rPr>
                <w:rFonts w:ascii="Aptos" w:hAnsi="Aptos"/>
                <w:sz w:val="15"/>
              </w:rPr>
              <w:t>Attendance</w:t>
            </w:r>
          </w:p>
        </w:tc>
        <w:tc>
          <w:tcPr>
            <w:tcW w:type="dxa" w:w="1152"/>
            <w:vAlign w:val="center"/>
            <w:tcMar>
              <w:top w:w="90" w:type="dxa"/>
              <w:start w:w="90" w:type="dxa"/>
              <w:bottom w:w="90" w:type="dxa"/>
              <w:end w:w="90" w:type="dxa"/>
            </w:tcMar>
          </w:tcPr>
          <w:p>
            <w:pPr>
              <w:spacing w:after="0"/>
            </w:pPr>
            <w:r>
              <w:rPr>
                <w:rFonts w:ascii="Aptos" w:hAnsi="Aptos"/>
                <w:sz w:val="15"/>
              </w:rPr>
              <w:t>Included</w:t>
            </w:r>
          </w:p>
        </w:tc>
        <w:tc>
          <w:tcPr>
            <w:tcW w:type="dxa" w:w="1296"/>
            <w:vAlign w:val="center"/>
            <w:tcMar>
              <w:top w:w="90" w:type="dxa"/>
              <w:start w:w="90" w:type="dxa"/>
              <w:bottom w:w="90" w:type="dxa"/>
              <w:end w:w="90" w:type="dxa"/>
            </w:tcMar>
          </w:tcPr>
          <w:p>
            <w:pPr>
              <w:spacing w:after="0"/>
            </w:pPr>
            <w:r>
              <w:rPr>
                <w:rFonts w:ascii="Aptos" w:hAnsi="Aptos"/>
                <w:sz w:val="15"/>
              </w:rPr>
              <w:t>Included</w:t>
            </w:r>
          </w:p>
        </w:tc>
        <w:tc>
          <w:tcPr>
            <w:tcW w:type="dxa" w:w="1584"/>
            <w:vAlign w:val="center"/>
            <w:tcMar>
              <w:top w:w="90" w:type="dxa"/>
              <w:start w:w="90" w:type="dxa"/>
              <w:bottom w:w="90" w:type="dxa"/>
              <w:end w:w="90" w:type="dxa"/>
            </w:tcMar>
          </w:tcPr>
          <w:p>
            <w:pPr>
              <w:spacing w:after="0"/>
            </w:pPr>
            <w:r>
              <w:rPr>
                <w:rFonts w:ascii="Aptos" w:hAnsi="Aptos"/>
                <w:sz w:val="15"/>
              </w:rPr>
              <w:t>Included</w:t>
            </w:r>
          </w:p>
        </w:tc>
        <w:tc>
          <w:tcPr>
            <w:tcW w:type="dxa" w:w="1872"/>
            <w:vAlign w:val="center"/>
            <w:tcMar>
              <w:top w:w="90" w:type="dxa"/>
              <w:start w:w="90" w:type="dxa"/>
              <w:bottom w:w="90" w:type="dxa"/>
              <w:end w:w="90" w:type="dxa"/>
            </w:tcMar>
          </w:tcPr>
          <w:p>
            <w:pPr>
              <w:spacing w:after="0"/>
            </w:pPr>
            <w:r>
              <w:rPr>
                <w:rFonts w:ascii="Aptos" w:hAnsi="Aptos"/>
                <w:sz w:val="15"/>
              </w:rPr>
              <w:t>Included</w:t>
            </w:r>
          </w:p>
        </w:tc>
        <w:tc>
          <w:tcPr>
            <w:tcW w:type="dxa" w:w="1728"/>
            <w:vAlign w:val="center"/>
            <w:tcMar>
              <w:top w:w="90" w:type="dxa"/>
              <w:start w:w="90" w:type="dxa"/>
              <w:bottom w:w="90" w:type="dxa"/>
              <w:end w:w="90" w:type="dxa"/>
            </w:tcMar>
          </w:tcPr>
          <w:p>
            <w:pPr>
              <w:spacing w:after="0"/>
            </w:pPr>
            <w:r>
              <w:rPr>
                <w:rFonts w:ascii="Aptos" w:hAnsi="Aptos"/>
                <w:sz w:val="15"/>
              </w:rPr>
              <w:t>Included</w:t>
            </w:r>
          </w:p>
        </w:tc>
      </w:tr>
      <w:tr>
        <w:tc>
          <w:tcPr>
            <w:tcW w:type="dxa" w:w="2592"/>
            <w:vAlign w:val="center"/>
            <w:shd w:fill="EEF3F7"/>
            <w:tcMar>
              <w:top w:w="90" w:type="dxa"/>
              <w:start w:w="90" w:type="dxa"/>
              <w:bottom w:w="90" w:type="dxa"/>
              <w:end w:w="90" w:type="dxa"/>
            </w:tcMar>
          </w:tcPr>
          <w:p>
            <w:pPr>
              <w:spacing w:after="0"/>
            </w:pPr>
            <w:r>
              <w:rPr>
                <w:rFonts w:ascii="Aptos" w:hAnsi="Aptos"/>
                <w:sz w:val="15"/>
              </w:rPr>
              <w:t>Certificates</w:t>
            </w:r>
          </w:p>
        </w:tc>
        <w:tc>
          <w:tcPr>
            <w:tcW w:type="dxa" w:w="1152"/>
            <w:vAlign w:val="center"/>
            <w:shd w:fill="EEF3F7"/>
            <w:tcMar>
              <w:top w:w="90" w:type="dxa"/>
              <w:start w:w="90" w:type="dxa"/>
              <w:bottom w:w="90" w:type="dxa"/>
              <w:end w:w="90" w:type="dxa"/>
            </w:tcMar>
          </w:tcPr>
          <w:p>
            <w:pPr>
              <w:spacing w:after="0"/>
            </w:pPr>
            <w:r>
              <w:rPr>
                <w:rFonts w:ascii="Aptos" w:hAnsi="Aptos"/>
                <w:sz w:val="15"/>
              </w:rPr>
              <w:t>Optional/limited</w:t>
            </w:r>
          </w:p>
        </w:tc>
        <w:tc>
          <w:tcPr>
            <w:tcW w:type="dxa" w:w="1296"/>
            <w:vAlign w:val="center"/>
            <w:shd w:fill="EEF3F7"/>
            <w:tcMar>
              <w:top w:w="90" w:type="dxa"/>
              <w:start w:w="90" w:type="dxa"/>
              <w:bottom w:w="90" w:type="dxa"/>
              <w:end w:w="90" w:type="dxa"/>
            </w:tcMar>
          </w:tcPr>
          <w:p>
            <w:pPr>
              <w:spacing w:after="0"/>
            </w:pPr>
            <w:r>
              <w:rPr>
                <w:rFonts w:ascii="Aptos" w:hAnsi="Aptos"/>
                <w:sz w:val="15"/>
              </w:rPr>
              <w:t>Included</w:t>
            </w:r>
          </w:p>
        </w:tc>
        <w:tc>
          <w:tcPr>
            <w:tcW w:type="dxa" w:w="1584"/>
            <w:vAlign w:val="center"/>
            <w:shd w:fill="EEF3F7"/>
            <w:tcMar>
              <w:top w:w="90" w:type="dxa"/>
              <w:start w:w="90" w:type="dxa"/>
              <w:bottom w:w="90" w:type="dxa"/>
              <w:end w:w="90" w:type="dxa"/>
            </w:tcMar>
          </w:tcPr>
          <w:p>
            <w:pPr>
              <w:spacing w:after="0"/>
            </w:pPr>
            <w:r>
              <w:rPr>
                <w:rFonts w:ascii="Aptos" w:hAnsi="Aptos"/>
                <w:sz w:val="15"/>
              </w:rPr>
              <w:t>Included</w:t>
            </w:r>
          </w:p>
        </w:tc>
        <w:tc>
          <w:tcPr>
            <w:tcW w:type="dxa" w:w="1872"/>
            <w:vAlign w:val="center"/>
            <w:shd w:fill="EEF3F7"/>
            <w:tcMar>
              <w:top w:w="90" w:type="dxa"/>
              <w:start w:w="90" w:type="dxa"/>
              <w:bottom w:w="90" w:type="dxa"/>
              <w:end w:w="90" w:type="dxa"/>
            </w:tcMar>
          </w:tcPr>
          <w:p>
            <w:pPr>
              <w:spacing w:after="0"/>
            </w:pPr>
            <w:r>
              <w:rPr>
                <w:rFonts w:ascii="Aptos" w:hAnsi="Aptos"/>
                <w:sz w:val="15"/>
              </w:rPr>
              <w:t>Included</w:t>
            </w:r>
          </w:p>
        </w:tc>
        <w:tc>
          <w:tcPr>
            <w:tcW w:type="dxa" w:w="1728"/>
            <w:vAlign w:val="center"/>
            <w:shd w:fill="EEF3F7"/>
            <w:tcMar>
              <w:top w:w="90" w:type="dxa"/>
              <w:start w:w="90" w:type="dxa"/>
              <w:bottom w:w="90" w:type="dxa"/>
              <w:end w:w="90" w:type="dxa"/>
            </w:tcMar>
          </w:tcPr>
          <w:p>
            <w:pPr>
              <w:spacing w:after="0"/>
            </w:pPr>
            <w:r>
              <w:rPr>
                <w:rFonts w:ascii="Aptos" w:hAnsi="Aptos"/>
                <w:sz w:val="15"/>
              </w:rPr>
              <w:t>Custom</w:t>
            </w:r>
          </w:p>
        </w:tc>
      </w:tr>
      <w:tr>
        <w:tc>
          <w:tcPr>
            <w:tcW w:type="dxa" w:w="2592"/>
            <w:vAlign w:val="center"/>
            <w:tcMar>
              <w:top w:w="90" w:type="dxa"/>
              <w:start w:w="90" w:type="dxa"/>
              <w:bottom w:w="90" w:type="dxa"/>
              <w:end w:w="90" w:type="dxa"/>
            </w:tcMar>
          </w:tcPr>
          <w:p>
            <w:pPr>
              <w:spacing w:after="0"/>
            </w:pPr>
            <w:r>
              <w:rPr>
                <w:rFonts w:ascii="Aptos" w:hAnsi="Aptos"/>
                <w:sz w:val="15"/>
              </w:rPr>
              <w:t>Advanced reports</w:t>
            </w:r>
          </w:p>
        </w:tc>
        <w:tc>
          <w:tcPr>
            <w:tcW w:type="dxa" w:w="1152"/>
            <w:vAlign w:val="center"/>
            <w:tcMar>
              <w:top w:w="90" w:type="dxa"/>
              <w:start w:w="90" w:type="dxa"/>
              <w:bottom w:w="90" w:type="dxa"/>
              <w:end w:w="90" w:type="dxa"/>
            </w:tcMar>
          </w:tcPr>
          <w:p>
            <w:pPr>
              <w:spacing w:after="0"/>
            </w:pPr>
            <w:r>
              <w:rPr>
                <w:rFonts w:ascii="Aptos" w:hAnsi="Aptos"/>
                <w:sz w:val="15"/>
              </w:rPr>
              <w:t>Basic</w:t>
            </w:r>
          </w:p>
        </w:tc>
        <w:tc>
          <w:tcPr>
            <w:tcW w:type="dxa" w:w="1296"/>
            <w:vAlign w:val="center"/>
            <w:tcMar>
              <w:top w:w="90" w:type="dxa"/>
              <w:start w:w="90" w:type="dxa"/>
              <w:bottom w:w="90" w:type="dxa"/>
              <w:end w:w="90" w:type="dxa"/>
            </w:tcMar>
          </w:tcPr>
          <w:p>
            <w:pPr>
              <w:spacing w:after="0"/>
            </w:pPr>
            <w:r>
              <w:rPr>
                <w:rFonts w:ascii="Aptos" w:hAnsi="Aptos"/>
                <w:sz w:val="15"/>
              </w:rPr>
              <w:t>Standard</w:t>
            </w:r>
          </w:p>
        </w:tc>
        <w:tc>
          <w:tcPr>
            <w:tcW w:type="dxa" w:w="1584"/>
            <w:vAlign w:val="center"/>
            <w:tcMar>
              <w:top w:w="90" w:type="dxa"/>
              <w:start w:w="90" w:type="dxa"/>
              <w:bottom w:w="90" w:type="dxa"/>
              <w:end w:w="90" w:type="dxa"/>
            </w:tcMar>
          </w:tcPr>
          <w:p>
            <w:pPr>
              <w:spacing w:after="0"/>
            </w:pPr>
            <w:r>
              <w:rPr>
                <w:rFonts w:ascii="Aptos" w:hAnsi="Aptos"/>
                <w:sz w:val="15"/>
              </w:rPr>
              <w:t>Advanced</w:t>
            </w:r>
          </w:p>
        </w:tc>
        <w:tc>
          <w:tcPr>
            <w:tcW w:type="dxa" w:w="1872"/>
            <w:vAlign w:val="center"/>
            <w:tcMar>
              <w:top w:w="90" w:type="dxa"/>
              <w:start w:w="90" w:type="dxa"/>
              <w:bottom w:w="90" w:type="dxa"/>
              <w:end w:w="90" w:type="dxa"/>
            </w:tcMar>
          </w:tcPr>
          <w:p>
            <w:pPr>
              <w:spacing w:after="0"/>
            </w:pPr>
            <w:r>
              <w:rPr>
                <w:rFonts w:ascii="Aptos" w:hAnsi="Aptos"/>
                <w:sz w:val="15"/>
              </w:rPr>
              <w:t>Advanced</w:t>
            </w:r>
          </w:p>
        </w:tc>
        <w:tc>
          <w:tcPr>
            <w:tcW w:type="dxa" w:w="1728"/>
            <w:vAlign w:val="center"/>
            <w:tcMar>
              <w:top w:w="90" w:type="dxa"/>
              <w:start w:w="90" w:type="dxa"/>
              <w:bottom w:w="90" w:type="dxa"/>
              <w:end w:w="90" w:type="dxa"/>
            </w:tcMar>
          </w:tcPr>
          <w:p>
            <w:pPr>
              <w:spacing w:after="0"/>
            </w:pPr>
            <w:r>
              <w:rPr>
                <w:rFonts w:ascii="Aptos" w:hAnsi="Aptos"/>
                <w:sz w:val="15"/>
              </w:rPr>
              <w:t>Custom</w:t>
            </w:r>
          </w:p>
        </w:tc>
      </w:tr>
      <w:tr>
        <w:tc>
          <w:tcPr>
            <w:tcW w:type="dxa" w:w="2592"/>
            <w:vAlign w:val="center"/>
            <w:shd w:fill="EEF3F7"/>
            <w:tcMar>
              <w:top w:w="90" w:type="dxa"/>
              <w:start w:w="90" w:type="dxa"/>
              <w:bottom w:w="90" w:type="dxa"/>
              <w:end w:w="90" w:type="dxa"/>
            </w:tcMar>
          </w:tcPr>
          <w:p>
            <w:pPr>
              <w:spacing w:after="0"/>
            </w:pPr>
            <w:r>
              <w:rPr>
                <w:rFonts w:ascii="Aptos" w:hAnsi="Aptos"/>
                <w:sz w:val="15"/>
              </w:rPr>
              <w:t>Brand customization</w:t>
            </w:r>
          </w:p>
        </w:tc>
        <w:tc>
          <w:tcPr>
            <w:tcW w:type="dxa" w:w="1152"/>
            <w:vAlign w:val="center"/>
            <w:shd w:fill="EEF3F7"/>
            <w:tcMar>
              <w:top w:w="90" w:type="dxa"/>
              <w:start w:w="90" w:type="dxa"/>
              <w:bottom w:w="90" w:type="dxa"/>
              <w:end w:w="90" w:type="dxa"/>
            </w:tcMar>
          </w:tcPr>
          <w:p>
            <w:pPr>
              <w:spacing w:after="0"/>
            </w:pPr>
            <w:r>
              <w:rPr>
                <w:rFonts w:ascii="Aptos" w:hAnsi="Aptos"/>
                <w:sz w:val="15"/>
              </w:rPr>
              <w:t>Basic</w:t>
            </w:r>
          </w:p>
        </w:tc>
        <w:tc>
          <w:tcPr>
            <w:tcW w:type="dxa" w:w="1296"/>
            <w:vAlign w:val="center"/>
            <w:shd w:fill="EEF3F7"/>
            <w:tcMar>
              <w:top w:w="90" w:type="dxa"/>
              <w:start w:w="90" w:type="dxa"/>
              <w:bottom w:w="90" w:type="dxa"/>
              <w:end w:w="90" w:type="dxa"/>
            </w:tcMar>
          </w:tcPr>
          <w:p>
            <w:pPr>
              <w:spacing w:after="0"/>
            </w:pPr>
            <w:r>
              <w:rPr>
                <w:rFonts w:ascii="Aptos" w:hAnsi="Aptos"/>
                <w:sz w:val="15"/>
              </w:rPr>
              <w:t>Basic</w:t>
            </w:r>
          </w:p>
        </w:tc>
        <w:tc>
          <w:tcPr>
            <w:tcW w:type="dxa" w:w="1584"/>
            <w:vAlign w:val="center"/>
            <w:shd w:fill="EEF3F7"/>
            <w:tcMar>
              <w:top w:w="90" w:type="dxa"/>
              <w:start w:w="90" w:type="dxa"/>
              <w:bottom w:w="90" w:type="dxa"/>
              <w:end w:w="90" w:type="dxa"/>
            </w:tcMar>
          </w:tcPr>
          <w:p>
            <w:pPr>
              <w:spacing w:after="0"/>
            </w:pPr>
            <w:r>
              <w:rPr>
                <w:rFonts w:ascii="Aptos" w:hAnsi="Aptos"/>
                <w:sz w:val="15"/>
              </w:rPr>
              <w:t>Enhanced</w:t>
            </w:r>
          </w:p>
        </w:tc>
        <w:tc>
          <w:tcPr>
            <w:tcW w:type="dxa" w:w="1872"/>
            <w:vAlign w:val="center"/>
            <w:shd w:fill="EEF3F7"/>
            <w:tcMar>
              <w:top w:w="90" w:type="dxa"/>
              <w:start w:w="90" w:type="dxa"/>
              <w:bottom w:w="90" w:type="dxa"/>
              <w:end w:w="90" w:type="dxa"/>
            </w:tcMar>
          </w:tcPr>
          <w:p>
            <w:pPr>
              <w:spacing w:after="0"/>
            </w:pPr>
            <w:r>
              <w:rPr>
                <w:rFonts w:ascii="Aptos" w:hAnsi="Aptos"/>
                <w:sz w:val="15"/>
              </w:rPr>
              <w:t>Enhanced</w:t>
            </w:r>
          </w:p>
        </w:tc>
        <w:tc>
          <w:tcPr>
            <w:tcW w:type="dxa" w:w="1728"/>
            <w:vAlign w:val="center"/>
            <w:shd w:fill="EEF3F7"/>
            <w:tcMar>
              <w:top w:w="90" w:type="dxa"/>
              <w:start w:w="90" w:type="dxa"/>
              <w:bottom w:w="90" w:type="dxa"/>
              <w:end w:w="90" w:type="dxa"/>
            </w:tcMar>
          </w:tcPr>
          <w:p>
            <w:pPr>
              <w:spacing w:after="0"/>
            </w:pPr>
            <w:r>
              <w:rPr>
                <w:rFonts w:ascii="Aptos" w:hAnsi="Aptos"/>
                <w:sz w:val="15"/>
              </w:rPr>
              <w:t>White-label/custom</w:t>
            </w:r>
          </w:p>
        </w:tc>
      </w:tr>
      <w:tr>
        <w:tc>
          <w:tcPr>
            <w:tcW w:type="dxa" w:w="2592"/>
            <w:vAlign w:val="center"/>
            <w:tcMar>
              <w:top w:w="90" w:type="dxa"/>
              <w:start w:w="90" w:type="dxa"/>
              <w:bottom w:w="90" w:type="dxa"/>
              <w:end w:w="90" w:type="dxa"/>
            </w:tcMar>
          </w:tcPr>
          <w:p>
            <w:pPr>
              <w:spacing w:after="0"/>
            </w:pPr>
            <w:r>
              <w:rPr>
                <w:rFonts w:ascii="Aptos" w:hAnsi="Aptos"/>
                <w:sz w:val="15"/>
              </w:rPr>
              <w:t>Custom domain</w:t>
            </w:r>
          </w:p>
        </w:tc>
        <w:tc>
          <w:tcPr>
            <w:tcW w:type="dxa" w:w="1152"/>
            <w:vAlign w:val="center"/>
            <w:tcMar>
              <w:top w:w="90" w:type="dxa"/>
              <w:start w:w="90" w:type="dxa"/>
              <w:bottom w:w="90" w:type="dxa"/>
              <w:end w:w="90" w:type="dxa"/>
            </w:tcMar>
          </w:tcPr>
          <w:p>
            <w:pPr>
              <w:spacing w:after="0"/>
            </w:pPr>
            <w:r>
              <w:rPr>
                <w:rFonts w:ascii="Aptos" w:hAnsi="Aptos"/>
                <w:sz w:val="15"/>
              </w:rPr>
              <w:t>No</w:t>
            </w:r>
          </w:p>
        </w:tc>
        <w:tc>
          <w:tcPr>
            <w:tcW w:type="dxa" w:w="1296"/>
            <w:vAlign w:val="center"/>
            <w:tcMar>
              <w:top w:w="90" w:type="dxa"/>
              <w:start w:w="90" w:type="dxa"/>
              <w:bottom w:w="90" w:type="dxa"/>
              <w:end w:w="90" w:type="dxa"/>
            </w:tcMar>
          </w:tcPr>
          <w:p>
            <w:pPr>
              <w:spacing w:after="0"/>
            </w:pPr>
            <w:r>
              <w:rPr>
                <w:rFonts w:ascii="Aptos" w:hAnsi="Aptos"/>
                <w:sz w:val="15"/>
              </w:rPr>
              <w:t>Add-on</w:t>
            </w:r>
          </w:p>
        </w:tc>
        <w:tc>
          <w:tcPr>
            <w:tcW w:type="dxa" w:w="1584"/>
            <w:vAlign w:val="center"/>
            <w:tcMar>
              <w:top w:w="90" w:type="dxa"/>
              <w:start w:w="90" w:type="dxa"/>
              <w:bottom w:w="90" w:type="dxa"/>
              <w:end w:w="90" w:type="dxa"/>
            </w:tcMar>
          </w:tcPr>
          <w:p>
            <w:pPr>
              <w:spacing w:after="0"/>
            </w:pPr>
            <w:r>
              <w:rPr>
                <w:rFonts w:ascii="Aptos" w:hAnsi="Aptos"/>
                <w:sz w:val="15"/>
              </w:rPr>
              <w:t>Add-on</w:t>
            </w:r>
          </w:p>
        </w:tc>
        <w:tc>
          <w:tcPr>
            <w:tcW w:type="dxa" w:w="1872"/>
            <w:vAlign w:val="center"/>
            <w:tcMar>
              <w:top w:w="90" w:type="dxa"/>
              <w:start w:w="90" w:type="dxa"/>
              <w:bottom w:w="90" w:type="dxa"/>
              <w:end w:w="90" w:type="dxa"/>
            </w:tcMar>
          </w:tcPr>
          <w:p>
            <w:pPr>
              <w:spacing w:after="0"/>
            </w:pPr>
            <w:r>
              <w:rPr>
                <w:rFonts w:ascii="Aptos" w:hAnsi="Aptos"/>
                <w:sz w:val="15"/>
              </w:rPr>
              <w:t>Included/add-on</w:t>
            </w:r>
          </w:p>
        </w:tc>
        <w:tc>
          <w:tcPr>
            <w:tcW w:type="dxa" w:w="1728"/>
            <w:vAlign w:val="center"/>
            <w:tcMar>
              <w:top w:w="90" w:type="dxa"/>
              <w:start w:w="90" w:type="dxa"/>
              <w:bottom w:w="90" w:type="dxa"/>
              <w:end w:w="90" w:type="dxa"/>
            </w:tcMar>
          </w:tcPr>
          <w:p>
            <w:pPr>
              <w:spacing w:after="0"/>
            </w:pPr>
            <w:r>
              <w:rPr>
                <w:rFonts w:ascii="Aptos" w:hAnsi="Aptos"/>
                <w:sz w:val="15"/>
              </w:rPr>
              <w:t>Included</w:t>
            </w:r>
          </w:p>
        </w:tc>
      </w:tr>
      <w:tr>
        <w:tc>
          <w:tcPr>
            <w:tcW w:type="dxa" w:w="2592"/>
            <w:vAlign w:val="center"/>
            <w:shd w:fill="EEF3F7"/>
            <w:tcMar>
              <w:top w:w="90" w:type="dxa"/>
              <w:start w:w="90" w:type="dxa"/>
              <w:bottom w:w="90" w:type="dxa"/>
              <w:end w:w="90" w:type="dxa"/>
            </w:tcMar>
          </w:tcPr>
          <w:p>
            <w:pPr>
              <w:spacing w:after="0"/>
            </w:pPr>
            <w:r>
              <w:rPr>
                <w:rFonts w:ascii="Aptos" w:hAnsi="Aptos"/>
                <w:sz w:val="15"/>
              </w:rPr>
              <w:t>API/SSO</w:t>
            </w:r>
          </w:p>
        </w:tc>
        <w:tc>
          <w:tcPr>
            <w:tcW w:type="dxa" w:w="1152"/>
            <w:vAlign w:val="center"/>
            <w:shd w:fill="EEF3F7"/>
            <w:tcMar>
              <w:top w:w="90" w:type="dxa"/>
              <w:start w:w="90" w:type="dxa"/>
              <w:bottom w:w="90" w:type="dxa"/>
              <w:end w:w="90" w:type="dxa"/>
            </w:tcMar>
          </w:tcPr>
          <w:p>
            <w:pPr>
              <w:spacing w:after="0"/>
            </w:pPr>
            <w:r>
              <w:rPr>
                <w:rFonts w:ascii="Aptos" w:hAnsi="Aptos"/>
                <w:sz w:val="15"/>
              </w:rPr>
              <w:t>No</w:t>
            </w:r>
          </w:p>
        </w:tc>
        <w:tc>
          <w:tcPr>
            <w:tcW w:type="dxa" w:w="1296"/>
            <w:vAlign w:val="center"/>
            <w:shd w:fill="EEF3F7"/>
            <w:tcMar>
              <w:top w:w="90" w:type="dxa"/>
              <w:start w:w="90" w:type="dxa"/>
              <w:bottom w:w="90" w:type="dxa"/>
              <w:end w:w="90" w:type="dxa"/>
            </w:tcMar>
          </w:tcPr>
          <w:p>
            <w:pPr>
              <w:spacing w:after="0"/>
            </w:pPr>
            <w:r>
              <w:rPr>
                <w:rFonts w:ascii="Aptos" w:hAnsi="Aptos"/>
                <w:sz w:val="15"/>
              </w:rPr>
              <w:t>No</w:t>
            </w:r>
          </w:p>
        </w:tc>
        <w:tc>
          <w:tcPr>
            <w:tcW w:type="dxa" w:w="1584"/>
            <w:vAlign w:val="center"/>
            <w:shd w:fill="EEF3F7"/>
            <w:tcMar>
              <w:top w:w="90" w:type="dxa"/>
              <w:start w:w="90" w:type="dxa"/>
              <w:bottom w:w="90" w:type="dxa"/>
              <w:end w:w="90" w:type="dxa"/>
            </w:tcMar>
          </w:tcPr>
          <w:p>
            <w:pPr>
              <w:spacing w:after="0"/>
            </w:pPr>
            <w:r>
              <w:rPr>
                <w:rFonts w:ascii="Aptos" w:hAnsi="Aptos"/>
                <w:sz w:val="15"/>
              </w:rPr>
              <w:t>Optional</w:t>
            </w:r>
          </w:p>
        </w:tc>
        <w:tc>
          <w:tcPr>
            <w:tcW w:type="dxa" w:w="1872"/>
            <w:vAlign w:val="center"/>
            <w:shd w:fill="EEF3F7"/>
            <w:tcMar>
              <w:top w:w="90" w:type="dxa"/>
              <w:start w:w="90" w:type="dxa"/>
              <w:bottom w:w="90" w:type="dxa"/>
              <w:end w:w="90" w:type="dxa"/>
            </w:tcMar>
          </w:tcPr>
          <w:p>
            <w:pPr>
              <w:spacing w:after="0"/>
            </w:pPr>
            <w:r>
              <w:rPr>
                <w:rFonts w:ascii="Aptos" w:hAnsi="Aptos"/>
                <w:sz w:val="15"/>
              </w:rPr>
              <w:t>Optional</w:t>
            </w:r>
          </w:p>
        </w:tc>
        <w:tc>
          <w:tcPr>
            <w:tcW w:type="dxa" w:w="1728"/>
            <w:vAlign w:val="center"/>
            <w:shd w:fill="EEF3F7"/>
            <w:tcMar>
              <w:top w:w="90" w:type="dxa"/>
              <w:start w:w="90" w:type="dxa"/>
              <w:bottom w:w="90" w:type="dxa"/>
              <w:end w:w="90" w:type="dxa"/>
            </w:tcMar>
          </w:tcPr>
          <w:p>
            <w:pPr>
              <w:spacing w:after="0"/>
            </w:pPr>
            <w:r>
              <w:rPr>
                <w:rFonts w:ascii="Aptos" w:hAnsi="Aptos"/>
                <w:sz w:val="15"/>
              </w:rPr>
              <w:t>Custom</w:t>
            </w:r>
          </w:p>
        </w:tc>
      </w:tr>
      <w:tr>
        <w:tc>
          <w:tcPr>
            <w:tcW w:type="dxa" w:w="2592"/>
            <w:vAlign w:val="center"/>
            <w:tcMar>
              <w:top w:w="90" w:type="dxa"/>
              <w:start w:w="90" w:type="dxa"/>
              <w:bottom w:w="90" w:type="dxa"/>
              <w:end w:w="90" w:type="dxa"/>
            </w:tcMar>
          </w:tcPr>
          <w:p>
            <w:pPr>
              <w:spacing w:after="0"/>
            </w:pPr>
            <w:r>
              <w:rPr>
                <w:rFonts w:ascii="Aptos" w:hAnsi="Aptos"/>
                <w:sz w:val="15"/>
              </w:rPr>
              <w:t>AI features</w:t>
            </w:r>
          </w:p>
        </w:tc>
        <w:tc>
          <w:tcPr>
            <w:tcW w:type="dxa" w:w="1152"/>
            <w:vAlign w:val="center"/>
            <w:tcMar>
              <w:top w:w="90" w:type="dxa"/>
              <w:start w:w="90" w:type="dxa"/>
              <w:bottom w:w="90" w:type="dxa"/>
              <w:end w:w="90" w:type="dxa"/>
            </w:tcMar>
          </w:tcPr>
          <w:p>
            <w:pPr>
              <w:spacing w:after="0"/>
            </w:pPr>
            <w:r>
              <w:rPr>
                <w:rFonts w:ascii="Aptos" w:hAnsi="Aptos"/>
                <w:sz w:val="15"/>
              </w:rPr>
              <w:t>Coming Soon</w:t>
            </w:r>
          </w:p>
        </w:tc>
        <w:tc>
          <w:tcPr>
            <w:tcW w:type="dxa" w:w="1296"/>
            <w:vAlign w:val="center"/>
            <w:tcMar>
              <w:top w:w="90" w:type="dxa"/>
              <w:start w:w="90" w:type="dxa"/>
              <w:bottom w:w="90" w:type="dxa"/>
              <w:end w:w="90" w:type="dxa"/>
            </w:tcMar>
          </w:tcPr>
          <w:p>
            <w:pPr>
              <w:spacing w:after="0"/>
            </w:pPr>
            <w:r>
              <w:rPr>
                <w:rFonts w:ascii="Aptos" w:hAnsi="Aptos"/>
                <w:sz w:val="15"/>
              </w:rPr>
              <w:t>Coming Soon</w:t>
            </w:r>
          </w:p>
        </w:tc>
        <w:tc>
          <w:tcPr>
            <w:tcW w:type="dxa" w:w="1584"/>
            <w:vAlign w:val="center"/>
            <w:tcMar>
              <w:top w:w="90" w:type="dxa"/>
              <w:start w:w="90" w:type="dxa"/>
              <w:bottom w:w="90" w:type="dxa"/>
              <w:end w:w="90" w:type="dxa"/>
            </w:tcMar>
          </w:tcPr>
          <w:p>
            <w:pPr>
              <w:spacing w:after="0"/>
            </w:pPr>
            <w:r>
              <w:rPr>
                <w:rFonts w:ascii="Aptos" w:hAnsi="Aptos"/>
                <w:sz w:val="15"/>
              </w:rPr>
              <w:t>Coming Soon</w:t>
            </w:r>
          </w:p>
        </w:tc>
        <w:tc>
          <w:tcPr>
            <w:tcW w:type="dxa" w:w="1872"/>
            <w:vAlign w:val="center"/>
            <w:tcMar>
              <w:top w:w="90" w:type="dxa"/>
              <w:start w:w="90" w:type="dxa"/>
              <w:bottom w:w="90" w:type="dxa"/>
              <w:end w:w="90" w:type="dxa"/>
            </w:tcMar>
          </w:tcPr>
          <w:p>
            <w:pPr>
              <w:spacing w:after="0"/>
            </w:pPr>
            <w:r>
              <w:rPr>
                <w:rFonts w:ascii="Aptos" w:hAnsi="Aptos"/>
                <w:sz w:val="15"/>
              </w:rPr>
              <w:t>Coming Soon</w:t>
            </w:r>
          </w:p>
        </w:tc>
        <w:tc>
          <w:tcPr>
            <w:tcW w:type="dxa" w:w="1728"/>
            <w:vAlign w:val="center"/>
            <w:tcMar>
              <w:top w:w="90" w:type="dxa"/>
              <w:start w:w="90" w:type="dxa"/>
              <w:bottom w:w="90" w:type="dxa"/>
              <w:end w:w="90" w:type="dxa"/>
            </w:tcMar>
          </w:tcPr>
          <w:p>
            <w:pPr>
              <w:spacing w:after="0"/>
            </w:pPr>
            <w:r>
              <w:rPr>
                <w:rFonts w:ascii="Aptos" w:hAnsi="Aptos"/>
                <w:sz w:val="15"/>
              </w:rPr>
              <w:t>Coming Soon</w:t>
            </w:r>
          </w:p>
        </w:tc>
      </w:tr>
      <w:tr>
        <w:tc>
          <w:tcPr>
            <w:tcW w:type="dxa" w:w="2592"/>
            <w:vAlign w:val="center"/>
            <w:shd w:fill="EEF3F7"/>
            <w:tcMar>
              <w:top w:w="90" w:type="dxa"/>
              <w:start w:w="90" w:type="dxa"/>
              <w:bottom w:w="90" w:type="dxa"/>
              <w:end w:w="90" w:type="dxa"/>
            </w:tcMar>
          </w:tcPr>
          <w:p>
            <w:pPr>
              <w:spacing w:after="0"/>
            </w:pPr>
            <w:r>
              <w:rPr>
                <w:rFonts w:ascii="Aptos" w:hAnsi="Aptos"/>
                <w:sz w:val="15"/>
              </w:rPr>
              <w:t>Native mobile app</w:t>
            </w:r>
          </w:p>
        </w:tc>
        <w:tc>
          <w:tcPr>
            <w:tcW w:type="dxa" w:w="1152"/>
            <w:vAlign w:val="center"/>
            <w:shd w:fill="EEF3F7"/>
            <w:tcMar>
              <w:top w:w="90" w:type="dxa"/>
              <w:start w:w="90" w:type="dxa"/>
              <w:bottom w:w="90" w:type="dxa"/>
              <w:end w:w="90" w:type="dxa"/>
            </w:tcMar>
          </w:tcPr>
          <w:p>
            <w:pPr>
              <w:spacing w:after="0"/>
            </w:pPr>
            <w:r>
              <w:rPr>
                <w:rFonts w:ascii="Aptos" w:hAnsi="Aptos"/>
                <w:sz w:val="15"/>
              </w:rPr>
              <w:t>Coming Soon</w:t>
            </w:r>
          </w:p>
        </w:tc>
        <w:tc>
          <w:tcPr>
            <w:tcW w:type="dxa" w:w="1296"/>
            <w:vAlign w:val="center"/>
            <w:shd w:fill="EEF3F7"/>
            <w:tcMar>
              <w:top w:w="90" w:type="dxa"/>
              <w:start w:w="90" w:type="dxa"/>
              <w:bottom w:w="90" w:type="dxa"/>
              <w:end w:w="90" w:type="dxa"/>
            </w:tcMar>
          </w:tcPr>
          <w:p>
            <w:pPr>
              <w:spacing w:after="0"/>
            </w:pPr>
            <w:r>
              <w:rPr>
                <w:rFonts w:ascii="Aptos" w:hAnsi="Aptos"/>
                <w:sz w:val="15"/>
              </w:rPr>
              <w:t>Coming Soon</w:t>
            </w:r>
          </w:p>
        </w:tc>
        <w:tc>
          <w:tcPr>
            <w:tcW w:type="dxa" w:w="1584"/>
            <w:vAlign w:val="center"/>
            <w:shd w:fill="EEF3F7"/>
            <w:tcMar>
              <w:top w:w="90" w:type="dxa"/>
              <w:start w:w="90" w:type="dxa"/>
              <w:bottom w:w="90" w:type="dxa"/>
              <w:end w:w="90" w:type="dxa"/>
            </w:tcMar>
          </w:tcPr>
          <w:p>
            <w:pPr>
              <w:spacing w:after="0"/>
            </w:pPr>
            <w:r>
              <w:rPr>
                <w:rFonts w:ascii="Aptos" w:hAnsi="Aptos"/>
                <w:sz w:val="15"/>
              </w:rPr>
              <w:t>Coming Soon</w:t>
            </w:r>
          </w:p>
        </w:tc>
        <w:tc>
          <w:tcPr>
            <w:tcW w:type="dxa" w:w="1872"/>
            <w:vAlign w:val="center"/>
            <w:shd w:fill="EEF3F7"/>
            <w:tcMar>
              <w:top w:w="90" w:type="dxa"/>
              <w:start w:w="90" w:type="dxa"/>
              <w:bottom w:w="90" w:type="dxa"/>
              <w:end w:w="90" w:type="dxa"/>
            </w:tcMar>
          </w:tcPr>
          <w:p>
            <w:pPr>
              <w:spacing w:after="0"/>
            </w:pPr>
            <w:r>
              <w:rPr>
                <w:rFonts w:ascii="Aptos" w:hAnsi="Aptos"/>
                <w:sz w:val="15"/>
              </w:rPr>
              <w:t>Coming Soon</w:t>
            </w:r>
          </w:p>
        </w:tc>
        <w:tc>
          <w:tcPr>
            <w:tcW w:type="dxa" w:w="1728"/>
            <w:vAlign w:val="center"/>
            <w:shd w:fill="EEF3F7"/>
            <w:tcMar>
              <w:top w:w="90" w:type="dxa"/>
              <w:start w:w="90" w:type="dxa"/>
              <w:bottom w:w="90" w:type="dxa"/>
              <w:end w:w="90" w:type="dxa"/>
            </w:tcMar>
          </w:tcPr>
          <w:p>
            <w:pPr>
              <w:spacing w:after="0"/>
            </w:pPr>
            <w:r>
              <w:rPr>
                <w:rFonts w:ascii="Aptos" w:hAnsi="Aptos"/>
                <w:sz w:val="15"/>
              </w:rPr>
              <w:t>Coming Soon</w:t>
            </w:r>
          </w:p>
        </w:tc>
      </w:tr>
      <w:tr>
        <w:tc>
          <w:tcPr>
            <w:tcW w:type="dxa" w:w="1714"/>
            <w:vAlign w:val="center"/>
          </w:tcPr>
          <w:p>
            <w:pPr>
              <w:spacing w:after="0"/>
            </w:pPr>
            <w:r>
              <w:rPr>
                <w:rFonts w:ascii="Aptos" w:hAnsi="Aptos"/>
                <w:sz w:val="15"/>
              </w:rPr>
              <w:t>Reward stickers / points</w:t>
            </w:r>
          </w:p>
        </w:tc>
        <w:tc>
          <w:tcPr>
            <w:tcW w:type="dxa" w:w="1714"/>
            <w:vAlign w:val="center"/>
          </w:tcPr>
          <w:p>
            <w:pPr>
              <w:spacing w:after="0"/>
            </w:pPr>
            <w:r>
              <w:rPr>
                <w:rFonts w:ascii="Aptos" w:hAnsi="Aptos"/>
                <w:sz w:val="15"/>
              </w:rPr>
              <w:t>Basic</w:t>
            </w:r>
          </w:p>
        </w:tc>
        <w:tc>
          <w:tcPr>
            <w:tcW w:type="dxa" w:w="1714"/>
            <w:vAlign w:val="center"/>
          </w:tcPr>
          <w:p>
            <w:pPr>
              <w:spacing w:after="0"/>
            </w:pPr>
            <w:r>
              <w:rPr>
                <w:rFonts w:ascii="Aptos" w:hAnsi="Aptos"/>
                <w:sz w:val="15"/>
              </w:rPr>
              <w:t>Optional</w:t>
            </w:r>
          </w:p>
        </w:tc>
        <w:tc>
          <w:tcPr>
            <w:tcW w:type="dxa" w:w="1714"/>
            <w:vAlign w:val="center"/>
          </w:tcPr>
          <w:p>
            <w:pPr>
              <w:spacing w:after="0"/>
            </w:pPr>
            <w:r>
              <w:rPr>
                <w:rFonts w:ascii="Aptos" w:hAnsi="Aptos"/>
                <w:sz w:val="15"/>
              </w:rPr>
              <w:t>Included</w:t>
            </w:r>
          </w:p>
        </w:tc>
        <w:tc>
          <w:tcPr>
            <w:tcW w:type="dxa" w:w="1714"/>
            <w:vAlign w:val="center"/>
          </w:tcPr>
          <w:p>
            <w:pPr>
              <w:spacing w:after="0"/>
            </w:pPr>
            <w:r>
              <w:rPr>
                <w:rFonts w:ascii="Aptos" w:hAnsi="Aptos"/>
                <w:sz w:val="15"/>
              </w:rPr>
              <w:t>Included</w:t>
            </w:r>
          </w:p>
        </w:tc>
        <w:tc>
          <w:tcPr>
            <w:tcW w:type="dxa" w:w="1714"/>
            <w:vAlign w:val="center"/>
          </w:tcPr>
          <w:p>
            <w:pPr>
              <w:spacing w:after="0"/>
            </w:pPr>
            <w:r>
              <w:rPr>
                <w:rFonts w:ascii="Aptos" w:hAnsi="Aptos"/>
                <w:sz w:val="15"/>
              </w:rPr>
              <w:t>Custom</w:t>
            </w:r>
          </w:p>
        </w:tc>
      </w:tr>
      <w:tr>
        <w:tc>
          <w:tcPr>
            <w:tcW w:type="dxa" w:w="1714"/>
            <w:vAlign w:val="center"/>
            <w:shd w:fill="EEF3F7"/>
          </w:tcPr>
          <w:p>
            <w:pPr>
              <w:spacing w:after="0"/>
            </w:pPr>
            <w:r>
              <w:rPr>
                <w:rFonts w:ascii="Aptos" w:hAnsi="Aptos"/>
                <w:sz w:val="15"/>
              </w:rPr>
              <w:t>Learning games</w:t>
            </w:r>
          </w:p>
        </w:tc>
        <w:tc>
          <w:tcPr>
            <w:tcW w:type="dxa" w:w="1714"/>
            <w:vAlign w:val="center"/>
            <w:shd w:fill="EEF3F7"/>
          </w:tcPr>
          <w:p>
            <w:pPr>
              <w:spacing w:after="0"/>
            </w:pPr>
            <w:r>
              <w:rPr>
                <w:rFonts w:ascii="Aptos" w:hAnsi="Aptos"/>
                <w:sz w:val="15"/>
              </w:rPr>
              <w:t>Add-on / limited</w:t>
            </w:r>
          </w:p>
        </w:tc>
        <w:tc>
          <w:tcPr>
            <w:tcW w:type="dxa" w:w="1714"/>
            <w:vAlign w:val="center"/>
            <w:shd w:fill="EEF3F7"/>
          </w:tcPr>
          <w:p>
            <w:pPr>
              <w:spacing w:after="0"/>
            </w:pPr>
            <w:r>
              <w:rPr>
                <w:rFonts w:ascii="Aptos" w:hAnsi="Aptos"/>
                <w:sz w:val="15"/>
              </w:rPr>
              <w:t>Add-on</w:t>
            </w:r>
          </w:p>
        </w:tc>
        <w:tc>
          <w:tcPr>
            <w:tcW w:type="dxa" w:w="1714"/>
            <w:vAlign w:val="center"/>
            <w:shd w:fill="EEF3F7"/>
          </w:tcPr>
          <w:p>
            <w:pPr>
              <w:spacing w:after="0"/>
            </w:pPr>
            <w:r>
              <w:rPr>
                <w:rFonts w:ascii="Aptos" w:hAnsi="Aptos"/>
                <w:sz w:val="15"/>
              </w:rPr>
              <w:t>Add-on</w:t>
            </w:r>
          </w:p>
        </w:tc>
        <w:tc>
          <w:tcPr>
            <w:tcW w:type="dxa" w:w="1714"/>
            <w:vAlign w:val="center"/>
            <w:shd w:fill="EEF3F7"/>
          </w:tcPr>
          <w:p>
            <w:pPr>
              <w:spacing w:after="0"/>
            </w:pPr>
            <w:r>
              <w:rPr>
                <w:rFonts w:ascii="Aptos" w:hAnsi="Aptos"/>
                <w:sz w:val="15"/>
              </w:rPr>
              <w:t>Included/add-on</w:t>
            </w:r>
          </w:p>
        </w:tc>
        <w:tc>
          <w:tcPr>
            <w:tcW w:type="dxa" w:w="1714"/>
            <w:vAlign w:val="center"/>
            <w:shd w:fill="EEF3F7"/>
          </w:tcPr>
          <w:p>
            <w:pPr>
              <w:spacing w:after="0"/>
            </w:pPr>
            <w:r>
              <w:rPr>
                <w:rFonts w:ascii="Aptos" w:hAnsi="Aptos"/>
                <w:sz w:val="15"/>
              </w:rPr>
              <w:t>Custom</w:t>
            </w:r>
          </w:p>
        </w:tc>
      </w:tr>
      <w:tr>
        <w:tc>
          <w:tcPr>
            <w:tcW w:type="dxa" w:w="1714"/>
            <w:vAlign w:val="center"/>
          </w:tcPr>
          <w:p>
            <w:pPr>
              <w:spacing w:after="0"/>
            </w:pPr>
            <w:r>
              <w:rPr>
                <w:rFonts w:ascii="Aptos" w:hAnsi="Aptos"/>
                <w:sz w:val="15"/>
              </w:rPr>
              <w:t>Pay-as-you-go services</w:t>
            </w:r>
          </w:p>
        </w:tc>
        <w:tc>
          <w:tcPr>
            <w:tcW w:type="dxa" w:w="1714"/>
            <w:vAlign w:val="center"/>
          </w:tcPr>
          <w:p>
            <w:pPr>
              <w:spacing w:after="0"/>
            </w:pPr>
            <w:r>
              <w:rPr>
                <w:rFonts w:ascii="Aptos" w:hAnsi="Aptos"/>
                <w:sz w:val="15"/>
              </w:rPr>
              <w:t>Available</w:t>
            </w:r>
          </w:p>
        </w:tc>
        <w:tc>
          <w:tcPr>
            <w:tcW w:type="dxa" w:w="1714"/>
            <w:vAlign w:val="center"/>
          </w:tcPr>
          <w:p>
            <w:pPr>
              <w:spacing w:after="0"/>
            </w:pPr>
            <w:r>
              <w:rPr>
                <w:rFonts w:ascii="Aptos" w:hAnsi="Aptos"/>
                <w:sz w:val="15"/>
              </w:rPr>
              <w:t>Available</w:t>
            </w:r>
          </w:p>
        </w:tc>
        <w:tc>
          <w:tcPr>
            <w:tcW w:type="dxa" w:w="1714"/>
            <w:vAlign w:val="center"/>
          </w:tcPr>
          <w:p>
            <w:pPr>
              <w:spacing w:after="0"/>
            </w:pPr>
            <w:r>
              <w:rPr>
                <w:rFonts w:ascii="Aptos" w:hAnsi="Aptos"/>
                <w:sz w:val="15"/>
              </w:rPr>
              <w:t>Available</w:t>
            </w:r>
          </w:p>
        </w:tc>
        <w:tc>
          <w:tcPr>
            <w:tcW w:type="dxa" w:w="1714"/>
            <w:vAlign w:val="center"/>
          </w:tcPr>
          <w:p>
            <w:pPr>
              <w:spacing w:after="0"/>
            </w:pPr>
            <w:r>
              <w:rPr>
                <w:rFonts w:ascii="Aptos" w:hAnsi="Aptos"/>
                <w:sz w:val="15"/>
              </w:rPr>
              <w:t>Available</w:t>
            </w:r>
          </w:p>
        </w:tc>
        <w:tc>
          <w:tcPr>
            <w:tcW w:type="dxa" w:w="1714"/>
            <w:vAlign w:val="center"/>
          </w:tcPr>
          <w:p>
            <w:pPr>
              <w:spacing w:after="0"/>
            </w:pPr>
            <w:r>
              <w:rPr>
                <w:rFonts w:ascii="Aptos" w:hAnsi="Aptos"/>
                <w:sz w:val="15"/>
              </w:rPr>
              <w:t>Custom</w:t>
            </w:r>
          </w:p>
        </w:tc>
      </w:tr>
    </w:tbl>
    <w:p>
      <w:pPr>
        <w:spacing w:after="40"/>
      </w:pPr>
    </w:p>
    <w:p>
      <w:pPr>
        <w:pStyle w:val="Heading1"/>
        <w:keepNext/>
      </w:pPr>
      <w:r>
        <w:rPr>
          <w:rFonts w:ascii="Aptos" w:hAnsi="Aptos"/>
        </w:rPr>
        <w:t>12. Coming Soon Roadmap</w:t>
      </w:r>
    </w:p>
    <w:p>
      <w:pPr>
        <w:pStyle w:val="Heading2"/>
        <w:keepNext/>
      </w:pPr>
      <w:r>
        <w:rPr>
          <w:rFonts w:ascii="Aptos" w:hAnsi="Aptos"/>
        </w:rPr>
        <w:t>12.1 AI-Powered Features</w:t>
      </w:r>
    </w:p>
    <w:p>
      <w:pPr>
        <w:pStyle w:val="ListBullet"/>
        <w:spacing w:after="40"/>
      </w:pPr>
      <w:r>
        <w:rPr>
          <w:rFonts w:ascii="Aptos" w:hAnsi="Aptos"/>
        </w:rPr>
        <w:t>AI tutor / student chatbot</w:t>
      </w:r>
    </w:p>
    <w:p>
      <w:pPr>
        <w:pStyle w:val="ListBullet"/>
        <w:spacing w:after="40"/>
      </w:pPr>
      <w:r>
        <w:rPr>
          <w:rFonts w:ascii="Aptos" w:hAnsi="Aptos"/>
        </w:rPr>
        <w:t>AI quiz and question generation</w:t>
      </w:r>
    </w:p>
    <w:p>
      <w:pPr>
        <w:pStyle w:val="ListBullet"/>
        <w:spacing w:after="40"/>
      </w:pPr>
      <w:r>
        <w:rPr>
          <w:rFonts w:ascii="Aptos" w:hAnsi="Aptos"/>
        </w:rPr>
        <w:t>Lesson summaries</w:t>
      </w:r>
    </w:p>
    <w:p>
      <w:pPr>
        <w:pStyle w:val="ListBullet"/>
        <w:spacing w:after="40"/>
      </w:pPr>
      <w:r>
        <w:rPr>
          <w:rFonts w:ascii="Aptos" w:hAnsi="Aptos"/>
        </w:rPr>
        <w:t>Study notes</w:t>
      </w:r>
    </w:p>
    <w:p>
      <w:pPr>
        <w:pStyle w:val="ListBullet"/>
        <w:spacing w:after="40"/>
      </w:pPr>
      <w:r>
        <w:rPr>
          <w:rFonts w:ascii="Aptos" w:hAnsi="Aptos"/>
        </w:rPr>
        <w:t>Teacher content assistant</w:t>
      </w:r>
    </w:p>
    <w:p>
      <w:pPr>
        <w:pStyle w:val="ListBullet"/>
        <w:spacing w:after="40"/>
      </w:pPr>
      <w:r>
        <w:rPr>
          <w:rFonts w:ascii="Aptos" w:hAnsi="Aptos"/>
        </w:rPr>
        <w:t>Assignment feedback support</w:t>
      </w:r>
    </w:p>
    <w:p>
      <w:pPr>
        <w:pStyle w:val="ListBullet"/>
        <w:spacing w:after="40"/>
      </w:pPr>
      <w:r>
        <w:rPr>
          <w:rFonts w:ascii="Aptos" w:hAnsi="Aptos"/>
        </w:rPr>
        <w:t>Student performance insights</w:t>
      </w:r>
    </w:p>
    <w:p>
      <w:pPr>
        <w:pStyle w:val="ListBullet"/>
        <w:spacing w:after="40"/>
      </w:pPr>
      <w:r>
        <w:rPr>
          <w:rFonts w:ascii="Aptos" w:hAnsi="Aptos"/>
        </w:rPr>
        <w:t>Personalized learning recommendations</w:t>
      </w:r>
    </w:p>
    <w:p>
      <w:pPr>
        <w:pStyle w:val="Heading2"/>
        <w:keepNext/>
      </w:pPr>
      <w:r>
        <w:rPr>
          <w:rFonts w:ascii="Aptos" w:hAnsi="Aptos"/>
        </w:rPr>
        <w:t>12.2 Mobile Applications</w:t>
      </w:r>
    </w:p>
    <w:p>
      <w:pPr>
        <w:pStyle w:val="ListBullet"/>
        <w:spacing w:after="40"/>
      </w:pPr>
      <w:r>
        <w:rPr>
          <w:rFonts w:ascii="Aptos" w:hAnsi="Aptos"/>
        </w:rPr>
        <w:t>Android app</w:t>
      </w:r>
    </w:p>
    <w:p>
      <w:pPr>
        <w:pStyle w:val="ListBullet"/>
        <w:spacing w:after="40"/>
      </w:pPr>
      <w:r>
        <w:rPr>
          <w:rFonts w:ascii="Aptos" w:hAnsi="Aptos"/>
        </w:rPr>
        <w:t>iOS app</w:t>
      </w:r>
    </w:p>
    <w:p>
      <w:pPr>
        <w:pStyle w:val="ListBullet"/>
        <w:spacing w:after="40"/>
      </w:pPr>
      <w:r>
        <w:rPr>
          <w:rFonts w:ascii="Aptos" w:hAnsi="Aptos"/>
        </w:rPr>
        <w:t>Push notifications</w:t>
      </w:r>
    </w:p>
    <w:p>
      <w:pPr>
        <w:pStyle w:val="ListBullet"/>
        <w:spacing w:after="40"/>
      </w:pPr>
      <w:r>
        <w:rPr>
          <w:rFonts w:ascii="Aptos" w:hAnsi="Aptos"/>
        </w:rPr>
        <w:t>Mobile lesson viewing</w:t>
      </w:r>
    </w:p>
    <w:p>
      <w:pPr>
        <w:pStyle w:val="ListBullet"/>
        <w:spacing w:after="40"/>
      </w:pPr>
      <w:r>
        <w:rPr>
          <w:rFonts w:ascii="Aptos" w:hAnsi="Aptos"/>
        </w:rPr>
        <w:t>Mobile assignment submission</w:t>
      </w:r>
    </w:p>
    <w:p>
      <w:pPr>
        <w:pStyle w:val="ListBullet"/>
        <w:spacing w:after="40"/>
      </w:pPr>
      <w:r>
        <w:rPr>
          <w:rFonts w:ascii="Aptos" w:hAnsi="Aptos"/>
        </w:rPr>
        <w:t>Join live classes</w:t>
      </w:r>
    </w:p>
    <w:p>
      <w:pPr>
        <w:pStyle w:val="ListBullet"/>
        <w:spacing w:after="40"/>
      </w:pPr>
      <w:r>
        <w:rPr>
          <w:rFonts w:ascii="Aptos" w:hAnsi="Aptos"/>
        </w:rPr>
        <w:t>Mobile exams</w:t>
      </w:r>
    </w:p>
    <w:p>
      <w:pPr>
        <w:pStyle w:val="ListBullet"/>
        <w:spacing w:after="40"/>
      </w:pPr>
      <w:r>
        <w:rPr>
          <w:rFonts w:ascii="Aptos" w:hAnsi="Aptos"/>
        </w:rPr>
        <w:t>Offline/download features where appropriate</w:t>
      </w:r>
    </w:p>
    <w:p>
      <w:pPr>
        <w:pStyle w:val="Heading2"/>
        <w:keepNext/>
      </w:pPr>
      <w:r>
        <w:rPr>
          <w:rFonts w:ascii="Aptos" w:hAnsi="Aptos"/>
        </w:rPr>
        <w:t>12.3 Other Phase 2 / 3 Features</w:t>
      </w:r>
    </w:p>
    <w:p>
      <w:pPr>
        <w:pStyle w:val="ListBullet"/>
        <w:spacing w:after="40"/>
      </w:pPr>
      <w:r>
        <w:rPr>
          <w:rFonts w:ascii="Aptos" w:hAnsi="Aptos"/>
        </w:rPr>
        <w:t>Parent portal</w:t>
      </w:r>
    </w:p>
    <w:p>
      <w:pPr>
        <w:pStyle w:val="ListBullet"/>
        <w:spacing w:after="40"/>
      </w:pPr>
      <w:r>
        <w:rPr>
          <w:rFonts w:ascii="Aptos" w:hAnsi="Aptos"/>
        </w:rPr>
        <w:t>Advanced multiplayer/live-tournament learning games</w:t>
      </w:r>
    </w:p>
    <w:p>
      <w:pPr>
        <w:pStyle w:val="ListBullet"/>
        <w:spacing w:after="40"/>
      </w:pPr>
      <w:r>
        <w:rPr>
          <w:rFonts w:ascii="Aptos" w:hAnsi="Aptos"/>
        </w:rPr>
        <w:t>Course marketplace</w:t>
      </w:r>
    </w:p>
    <w:p>
      <w:pPr>
        <w:pStyle w:val="ListBullet"/>
        <w:spacing w:after="40"/>
      </w:pPr>
      <w:r>
        <w:rPr>
          <w:rFonts w:ascii="Aptos" w:hAnsi="Aptos"/>
        </w:rPr>
        <w:t>Deep Zoom/Meet integrations</w:t>
      </w:r>
    </w:p>
    <w:p>
      <w:pPr>
        <w:pStyle w:val="ListBullet"/>
        <w:spacing w:after="40"/>
      </w:pPr>
      <w:r>
        <w:rPr>
          <w:rFonts w:ascii="Aptos" w:hAnsi="Aptos"/>
        </w:rPr>
        <w:t>Calendar sync</w:t>
      </w:r>
    </w:p>
    <w:p>
      <w:pPr>
        <w:pStyle w:val="ListBullet"/>
        <w:spacing w:after="40"/>
      </w:pPr>
      <w:r>
        <w:rPr>
          <w:rFonts w:ascii="Aptos" w:hAnsi="Aptos"/>
        </w:rPr>
        <w:t>Advanced SSO/integrations</w:t>
      </w:r>
    </w:p>
    <w:p>
      <w:pPr>
        <w:pStyle w:val="ListBullet"/>
        <w:spacing w:after="40"/>
      </w:pPr>
      <w:r>
        <w:rPr>
          <w:rFonts w:ascii="Aptos" w:hAnsi="Aptos"/>
        </w:rPr>
        <w:t>Optional managed video hosting if commercially justified</w:t>
      </w:r>
    </w:p>
    <w:p>
      <w:pPr>
        <w:pStyle w:val="Heading1"/>
        <w:keepNext/>
      </w:pPr>
      <w:r>
        <w:rPr>
          <w:rFonts w:ascii="Aptos" w:hAnsi="Aptos"/>
        </w:rPr>
        <w:t>13. Recommended Product Rules</w:t>
      </w:r>
    </w:p>
    <w:p>
      <w:pPr>
        <w:pStyle w:val="ListBullet"/>
        <w:spacing w:after="40"/>
      </w:pPr>
      <w:r>
        <w:rPr>
          <w:rFonts w:ascii="Aptos" w:hAnsi="Aptos"/>
        </w:rPr>
        <w:t>Keep V1 focused: web-first, responsive and reliable.</w:t>
      </w:r>
    </w:p>
    <w:p>
      <w:pPr>
        <w:pStyle w:val="ListBullet"/>
        <w:spacing w:after="40"/>
      </w:pPr>
      <w:r>
        <w:rPr>
          <w:rFonts w:ascii="Aptos" w:hAnsi="Aptos"/>
        </w:rPr>
        <w:t>Do not host large course videos directly in V1; use third-party video providers/links.</w:t>
      </w:r>
    </w:p>
    <w:p>
      <w:pPr>
        <w:pStyle w:val="ListBullet"/>
        <w:spacing w:after="40"/>
      </w:pPr>
      <w:r>
        <w:rPr>
          <w:rFonts w:ascii="Aptos" w:hAnsi="Aptos"/>
        </w:rPr>
        <w:t>Assignment uploads default to 15 MB per file; make the limit configurable so premium customers can buy a higher allowance later.</w:t>
      </w:r>
    </w:p>
    <w:p>
      <w:pPr>
        <w:pStyle w:val="ListBullet"/>
        <w:spacing w:after="40"/>
      </w:pPr>
      <w:r>
        <w:rPr>
          <w:rFonts w:ascii="Aptos" w:hAnsi="Aptos"/>
        </w:rPr>
        <w:t>Make student limits, feature availability, regional pricing, pay-as-you-go services, billing rules and tenant customization data-driven rather than hard-coded.</w:t>
      </w:r>
    </w:p>
    <w:p>
      <w:pPr>
        <w:pStyle w:val="ListBullet"/>
        <w:spacing w:after="40"/>
      </w:pPr>
      <w:r>
        <w:rPr>
          <w:rFonts w:ascii="Aptos" w:hAnsi="Aptos"/>
        </w:rPr>
        <w:t>Every paid custom configuration should have an optional effective date and expiry date.</w:t>
      </w:r>
    </w:p>
    <w:p>
      <w:pPr>
        <w:pStyle w:val="ListBullet"/>
        <w:spacing w:after="40"/>
      </w:pPr>
      <w:r>
        <w:rPr>
          <w:rFonts w:ascii="Aptos" w:hAnsi="Aptos"/>
        </w:rPr>
        <w:t>Use “Coming Soon” in the product for AI and native mobile applications rather than pretending they are available.</w:t>
      </w:r>
    </w:p>
    <w:p>
      <w:pPr>
        <w:pStyle w:val="ListBullet"/>
        <w:spacing w:after="40"/>
      </w:pPr>
      <w:r>
        <w:rPr>
          <w:rFonts w:ascii="Aptos" w:hAnsi="Aptos"/>
        </w:rPr>
        <w:t>Build Super Admin configuration and audit logging early because this reduces future operational and development cost.</w:t>
      </w:r>
    </w:p>
    <w:p>
      <w:pPr>
        <w:pStyle w:val="ListBullet"/>
        <w:spacing w:after="40"/>
      </w:pPr>
      <w:r>
        <w:rPr>
          <w:rFonts w:ascii="Aptos" w:hAnsi="Aptos"/>
        </w:rPr>
        <w:t>Keep enterprise contracts flexible: custom student volume, integrations, branding, security and support can be enabled per tenant.</w:t>
      </w:r>
    </w:p>
    <w:p>
      <w:pPr>
        <w:pStyle w:val="Heading1"/>
        <w:keepNext/>
      </w:pPr>
      <w:r>
        <w:rPr>
          <w:rFonts w:ascii="Aptos" w:hAnsi="Aptos"/>
        </w:rPr>
        <w:t>14. Final Developer Handoff Checklist</w:t>
      </w:r>
    </w:p>
    <w:p>
      <w:pPr>
        <w:spacing w:after="30"/>
        <w:ind w:left="173"/>
      </w:pPr>
      <w:r>
        <w:rPr>
          <w:rFonts w:ascii="Aptos" w:hAnsi="Aptos"/>
          <w:b/>
        </w:rPr>
        <w:t xml:space="preserve">☐ </w:t>
      </w:r>
      <w:r>
        <w:rPr>
          <w:rFonts w:ascii="Aptos" w:hAnsi="Aptos"/>
        </w:rPr>
        <w:t>Confirm all V1 modules listed in Section 4 are implemented or assigned a status.</w:t>
      </w:r>
    </w:p>
    <w:p>
      <w:pPr>
        <w:spacing w:after="30"/>
        <w:ind w:left="173"/>
      </w:pPr>
      <w:r>
        <w:rPr>
          <w:rFonts w:ascii="Aptos" w:hAnsi="Aptos"/>
          <w:b/>
        </w:rPr>
        <w:t xml:space="preserve">☐ </w:t>
      </w:r>
      <w:r>
        <w:rPr>
          <w:rFonts w:ascii="Aptos" w:hAnsi="Aptos"/>
        </w:rPr>
        <w:t>Confirm direct course video upload is disabled in V1 and external video links are supported.</w:t>
      </w:r>
    </w:p>
    <w:p>
      <w:pPr>
        <w:spacing w:after="30"/>
        <w:ind w:left="173"/>
      </w:pPr>
      <w:r>
        <w:rPr>
          <w:rFonts w:ascii="Aptos" w:hAnsi="Aptos"/>
          <w:b/>
        </w:rPr>
        <w:t xml:space="preserve">☐ </w:t>
      </w:r>
      <w:r>
        <w:rPr>
          <w:rFonts w:ascii="Aptos" w:hAnsi="Aptos"/>
        </w:rPr>
        <w:t>Confirm assignment file upload is limited to 15 MB by default and limit is configurable.</w:t>
      </w:r>
    </w:p>
    <w:p>
      <w:pPr>
        <w:spacing w:after="30"/>
        <w:ind w:left="173"/>
      </w:pPr>
      <w:r>
        <w:rPr>
          <w:rFonts w:ascii="Aptos" w:hAnsi="Aptos"/>
        </w:rPr>
        <w:t>☐ Confirm 1–100 active students can use Free Plan.</w:t>
      </w:r>
    </w:p>
    <w:p>
      <w:pPr>
        <w:spacing w:after="30"/>
        <w:ind w:left="173"/>
      </w:pPr>
      <w:r>
        <w:rPr>
          <w:rFonts w:ascii="Aptos" w:hAnsi="Aptos"/>
          <w:b/>
        </w:rPr>
        <w:t xml:space="preserve">☐ </w:t>
      </w:r>
      <w:r>
        <w:rPr>
          <w:rFonts w:ascii="Aptos" w:hAnsi="Aptos"/>
        </w:rPr>
        <w:t>Confirm paid tier thresholds and country pricing are stored in configuration/database, not code.</w:t>
      </w:r>
    </w:p>
    <w:p>
      <w:pPr>
        <w:spacing w:after="30"/>
        <w:ind w:left="173"/>
      </w:pPr>
      <w:r>
        <w:rPr>
          <w:rFonts w:ascii="Aptos" w:hAnsi="Aptos"/>
          <w:b/>
        </w:rPr>
        <w:t xml:space="preserve">☐ </w:t>
      </w:r>
      <w:r>
        <w:rPr>
          <w:rFonts w:ascii="Aptos" w:hAnsi="Aptos"/>
        </w:rPr>
        <w:t>Confirm effective feature configuration service exists.</w:t>
      </w:r>
    </w:p>
    <w:p>
      <w:pPr>
        <w:spacing w:after="30"/>
        <w:ind w:left="173"/>
      </w:pPr>
      <w:r>
        <w:rPr>
          <w:rFonts w:ascii="Aptos" w:hAnsi="Aptos"/>
          <w:b/>
        </w:rPr>
        <w:t xml:space="preserve">☐ </w:t>
      </w:r>
      <w:r>
        <w:rPr>
          <w:rFonts w:ascii="Aptos" w:hAnsi="Aptos"/>
        </w:rPr>
        <w:t>Confirm Super Admin can enable/disable features by tenant without developer support.</w:t>
      </w:r>
    </w:p>
    <w:p>
      <w:pPr>
        <w:spacing w:after="30"/>
        <w:ind w:left="173"/>
      </w:pPr>
      <w:r>
        <w:rPr>
          <w:rFonts w:ascii="Aptos" w:hAnsi="Aptos"/>
          <w:b/>
        </w:rPr>
        <w:t xml:space="preserve">☐ </w:t>
      </w:r>
      <w:r>
        <w:rPr>
          <w:rFonts w:ascii="Aptos" w:hAnsi="Aptos"/>
        </w:rPr>
        <w:t>Confirm Super Admin can change tenant limits without developer support.</w:t>
      </w:r>
    </w:p>
    <w:p>
      <w:pPr>
        <w:spacing w:after="30"/>
        <w:ind w:left="173"/>
      </w:pPr>
      <w:r>
        <w:rPr>
          <w:rFonts w:ascii="Aptos" w:hAnsi="Aptos"/>
          <w:b/>
        </w:rPr>
        <w:t xml:space="preserve">☐ </w:t>
      </w:r>
      <w:r>
        <w:rPr>
          <w:rFonts w:ascii="Aptos" w:hAnsi="Aptos"/>
        </w:rPr>
        <w:t>Confirm Super Admin can apply custom price/discount/contract dates.</w:t>
      </w:r>
    </w:p>
    <w:p>
      <w:pPr>
        <w:spacing w:after="30"/>
        <w:ind w:left="173"/>
      </w:pPr>
      <w:r>
        <w:rPr>
          <w:rFonts w:ascii="Aptos" w:hAnsi="Aptos"/>
          <w:b/>
        </w:rPr>
        <w:t xml:space="preserve">☐ </w:t>
      </w:r>
      <w:r>
        <w:rPr>
          <w:rFonts w:ascii="Aptos" w:hAnsi="Aptos"/>
        </w:rPr>
        <w:t>Confirm feature changes are enforced on backend and frontend.</w:t>
      </w:r>
    </w:p>
    <w:p>
      <w:pPr>
        <w:spacing w:after="30"/>
        <w:ind w:left="173"/>
      </w:pPr>
      <w:r>
        <w:rPr>
          <w:rFonts w:ascii="Aptos" w:hAnsi="Aptos"/>
          <w:b/>
        </w:rPr>
        <w:t xml:space="preserve">☐ </w:t>
      </w:r>
      <w:r>
        <w:rPr>
          <w:rFonts w:ascii="Aptos" w:hAnsi="Aptos"/>
        </w:rPr>
        <w:t>Confirm customization audit log records old/new values and actor.</w:t>
      </w:r>
    </w:p>
    <w:p>
      <w:pPr>
        <w:spacing w:after="30"/>
        <w:ind w:left="173"/>
      </w:pPr>
      <w:r>
        <w:rPr>
          <w:rFonts w:ascii="Aptos" w:hAnsi="Aptos"/>
          <w:b/>
        </w:rPr>
        <w:t xml:space="preserve">☐ </w:t>
      </w:r>
      <w:r>
        <w:rPr>
          <w:rFonts w:ascii="Aptos" w:hAnsi="Aptos"/>
        </w:rPr>
        <w:t>Confirm expired overrides automatically fall back to defaults.</w:t>
      </w:r>
    </w:p>
    <w:p>
      <w:pPr>
        <w:spacing w:after="30"/>
        <w:ind w:left="173"/>
      </w:pPr>
      <w:r>
        <w:rPr>
          <w:rFonts w:ascii="Aptos" w:hAnsi="Aptos"/>
          <w:b/>
        </w:rPr>
        <w:t xml:space="preserve">☐ </w:t>
      </w:r>
      <w:r>
        <w:rPr>
          <w:rFonts w:ascii="Aptos" w:hAnsi="Aptos"/>
        </w:rPr>
        <w:t>Confirm reset-to-plan-default is available.</w:t>
      </w:r>
    </w:p>
    <w:p>
      <w:pPr>
        <w:spacing w:after="30"/>
        <w:ind w:left="173"/>
      </w:pPr>
      <w:r>
        <w:rPr>
          <w:rFonts w:ascii="Aptos" w:hAnsi="Aptos"/>
          <w:b/>
        </w:rPr>
        <w:t xml:space="preserve">☐ </w:t>
      </w:r>
      <w:r>
        <w:rPr>
          <w:rFonts w:ascii="Aptos" w:hAnsi="Aptos"/>
        </w:rPr>
        <w:t>Confirm AI and native mobile app are marked Coming Soon.</w:t>
      </w:r>
    </w:p>
    <w:p>
      <w:pPr>
        <w:spacing w:after="30"/>
        <w:ind w:left="173"/>
      </w:pPr>
      <w:r>
        <w:rPr>
          <w:rFonts w:ascii="Aptos" w:hAnsi="Aptos"/>
          <w:b/>
        </w:rPr>
        <w:t xml:space="preserve">☐ </w:t>
      </w:r>
      <w:r>
        <w:rPr>
          <w:rFonts w:ascii="Aptos" w:hAnsi="Aptos"/>
        </w:rPr>
        <w:t>Confirm multi-tenant data isolation and permission tests pass.</w:t>
      </w:r>
    </w:p>
    <w:p>
      <w:pPr>
        <w:spacing w:after="30"/>
        <w:ind w:left="173"/>
      </w:pPr>
      <w:r>
        <w:rPr>
          <w:rFonts w:ascii="Aptos" w:hAnsi="Aptos"/>
          <w:b/>
        </w:rPr>
        <w:t xml:space="preserve">☐ </w:t>
      </w:r>
      <w:r>
        <w:rPr>
          <w:rFonts w:ascii="Aptos" w:hAnsi="Aptos"/>
        </w:rPr>
        <w:t>Confirm backup/restore, payment, and file-upload security are tested before launch.</w:t>
      </w:r>
    </w:p>
    <w:p>
      <w:pPr>
        <w:pStyle w:val="Heading1"/>
        <w:keepNext/>
      </w:pPr>
      <w:r>
        <w:rPr>
          <w:rFonts w:ascii="Aptos" w:hAnsi="Aptos"/>
        </w:rPr>
        <w:t>15. Source Basis and Commercial Continuity (Earlier Framework)</w:t>
      </w:r>
    </w:p>
    <w:p>
      <w:r>
        <w:rPr>
          <w:rFonts w:ascii="Aptos" w:hAnsi="Aptos"/>
        </w:rPr>
        <w:t>This master document incorporates the earlier LMS commercial framework supplied in the source documents. Those documents established the principles of low-entry-cost access for small providers, country/market pricing tiers, fixed per-active-student institutional pricing, configurable contract overrides, separate platform/gateway/tax/refund accounting, and monthly reporting. Version 2 updates the freemium threshold to 1–100 active students and adds the newer role-based website, institute onboarding, month-end card billing, pay-as-you-go services, expanded exams, rewards/gamification, learning games and additional Super Admin controls defined in Sections 16–26.</w:t>
      </w:r>
    </w:p>
    <w:p>
      <w:r>
        <w:rPr>
          <w:rFonts w:ascii="Aptos" w:hAnsi="Aptos"/>
        </w:rPr>
        <w:br w:type="page"/>
      </w:r>
    </w:p>
    <w:p>
      <w:pPr>
        <w:pStyle w:val="Heading1"/>
      </w:pPr>
      <w:r>
        <w:rPr>
          <w:rFonts w:ascii="Aptos" w:hAnsi="Aptos"/>
        </w:rPr>
        <w:t>16. Public Website &amp; Role-Based Entry Experience</w:t>
      </w:r>
    </w:p>
    <w:p>
      <w:r>
        <w:rPr>
          <w:rFonts w:ascii="Aptos" w:hAnsi="Aptos"/>
        </w:rPr>
        <w:t>The public website should use a clean, modern, high-trust design with strong visual hierarchy, generous spacing, clear pricing, and simple calls to action. The design may take general inspiration from polished consumer websites such as Sisu in terms of clarity and sectioning, but it should use original Global LMS branding, content, components and artwork.</w:t>
      </w:r>
    </w:p>
    <w:p>
      <w:pPr>
        <w:pStyle w:val="Heading2"/>
      </w:pPr>
      <w:r>
        <w:rPr>
          <w:rFonts w:ascii="Aptos" w:hAnsi="Aptos"/>
        </w:rPr>
        <w:t>16.1 Three Primary Entry Tabs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23B5D"/>
          </w:tcPr>
          <w:p>
            <w:pPr>
              <w:spacing w:after="0"/>
            </w:pPr>
            <w:r>
              <w:rPr>
                <w:rFonts w:ascii="Aptos" w:hAnsi="Aptos"/>
                <w:b/>
                <w:color w:val="FFFFFF"/>
                <w:sz w:val="17"/>
              </w:rPr>
            </w:r>
            <w:r>
              <w:rPr>
                <w:rFonts w:ascii="Aptos" w:hAnsi="Aptos"/>
                <w:b/>
                <w:color w:val="FFFFFF"/>
                <w:sz w:val="17"/>
              </w:rPr>
              <w:t>Institute</w:t>
            </w:r>
          </w:p>
        </w:tc>
        <w:tc>
          <w:tcPr>
            <w:tcW w:type="dxa" w:w="3427"/>
            <w:vAlign w:val="center"/>
            <w:shd w:fill="123B5D"/>
          </w:tcPr>
          <w:p>
            <w:pPr>
              <w:spacing w:after="0"/>
            </w:pPr>
            <w:r>
              <w:rPr>
                <w:rFonts w:ascii="Aptos" w:hAnsi="Aptos"/>
                <w:b/>
                <w:color w:val="FFFFFF"/>
                <w:sz w:val="17"/>
              </w:rPr>
            </w:r>
            <w:r>
              <w:rPr>
                <w:rFonts w:ascii="Aptos" w:hAnsi="Aptos"/>
                <w:b/>
                <w:color w:val="FFFFFF"/>
                <w:sz w:val="17"/>
              </w:rPr>
              <w:t>Individual Teacher</w:t>
            </w:r>
          </w:p>
        </w:tc>
        <w:tc>
          <w:tcPr>
            <w:tcW w:type="dxa" w:w="3427"/>
            <w:vAlign w:val="center"/>
            <w:shd w:fill="123B5D"/>
          </w:tcPr>
          <w:p>
            <w:pPr>
              <w:spacing w:after="0"/>
            </w:pPr>
            <w:r>
              <w:rPr>
                <w:rFonts w:ascii="Aptos" w:hAnsi="Aptos"/>
                <w:b/>
                <w:color w:val="FFFFFF"/>
                <w:sz w:val="17"/>
              </w:rPr>
            </w:r>
            <w:r>
              <w:rPr>
                <w:rFonts w:ascii="Aptos" w:hAnsi="Aptos"/>
                <w:b/>
                <w:color w:val="FFFFFF"/>
                <w:sz w:val="17"/>
              </w:rPr>
              <w:t>Student</w:t>
            </w:r>
          </w:p>
        </w:tc>
      </w:tr>
      <w:tr>
        <w:tc>
          <w:tcPr>
            <w:tcW w:type="dxa" w:w="3427"/>
            <w:vAlign w:val="center"/>
          </w:tcPr>
          <w:p>
            <w:pPr>
              <w:spacing w:after="0"/>
            </w:pPr>
            <w:r>
              <w:rPr>
                <w:rFonts w:ascii="Aptos" w:hAnsi="Aptos"/>
                <w:sz w:val="17"/>
              </w:rPr>
            </w:r>
            <w:r>
              <w:rPr>
                <w:rFonts w:ascii="Aptos" w:hAnsi="Aptos"/>
                <w:b w:val="0"/>
                <w:sz w:val="17"/>
              </w:rPr>
              <w:t>For schools, academies, colleges, training organizations and education businesses.</w:t>
            </w:r>
          </w:p>
        </w:tc>
        <w:tc>
          <w:tcPr>
            <w:tcW w:type="dxa" w:w="3427"/>
            <w:vAlign w:val="center"/>
          </w:tcPr>
          <w:p>
            <w:pPr>
              <w:spacing w:after="0"/>
            </w:pPr>
            <w:r>
              <w:rPr>
                <w:rFonts w:ascii="Aptos" w:hAnsi="Aptos"/>
                <w:sz w:val="17"/>
              </w:rPr>
            </w:r>
            <w:r>
              <w:rPr>
                <w:rFonts w:ascii="Aptos" w:hAnsi="Aptos"/>
                <w:b w:val="0"/>
                <w:sz w:val="17"/>
              </w:rPr>
              <w:t>For independent tutors, lecturers and course creators.</w:t>
            </w:r>
          </w:p>
        </w:tc>
        <w:tc>
          <w:tcPr>
            <w:tcW w:type="dxa" w:w="3427"/>
            <w:vAlign w:val="center"/>
          </w:tcPr>
          <w:p>
            <w:pPr>
              <w:spacing w:after="0"/>
            </w:pPr>
            <w:r>
              <w:rPr>
                <w:rFonts w:ascii="Aptos" w:hAnsi="Aptos"/>
                <w:sz w:val="17"/>
              </w:rPr>
            </w:r>
            <w:r>
              <w:rPr>
                <w:rFonts w:ascii="Aptos" w:hAnsi="Aptos"/>
                <w:b w:val="0"/>
                <w:sz w:val="17"/>
              </w:rPr>
              <w:t>For learners joining courses/classes from an institute or teacher.</w:t>
            </w:r>
          </w:p>
        </w:tc>
      </w:tr>
      <w:tr>
        <w:tc>
          <w:tcPr>
            <w:tcW w:type="dxa" w:w="3427"/>
            <w:vAlign w:val="center"/>
            <w:shd w:fill="EEF3F7"/>
          </w:tcPr>
          <w:p>
            <w:pPr>
              <w:spacing w:after="0"/>
            </w:pPr>
            <w:r>
              <w:rPr>
                <w:rFonts w:ascii="Aptos" w:hAnsi="Aptos"/>
                <w:sz w:val="17"/>
              </w:rPr>
            </w:r>
            <w:r>
              <w:rPr>
                <w:rFonts w:ascii="Aptos" w:hAnsi="Aptos"/>
                <w:b w:val="0"/>
                <w:sz w:val="17"/>
              </w:rPr>
              <w:t>Institute Sign Up</w:t>
            </w:r>
          </w:p>
        </w:tc>
        <w:tc>
          <w:tcPr>
            <w:tcW w:type="dxa" w:w="3427"/>
            <w:vAlign w:val="center"/>
            <w:shd w:fill="EEF3F7"/>
          </w:tcPr>
          <w:p>
            <w:pPr>
              <w:spacing w:after="0"/>
            </w:pPr>
            <w:r>
              <w:rPr>
                <w:rFonts w:ascii="Aptos" w:hAnsi="Aptos"/>
                <w:sz w:val="17"/>
              </w:rPr>
            </w:r>
            <w:r>
              <w:rPr>
                <w:rFonts w:ascii="Aptos" w:hAnsi="Aptos"/>
                <w:b w:val="0"/>
                <w:sz w:val="17"/>
              </w:rPr>
              <w:t>Teacher Sign Up</w:t>
            </w:r>
          </w:p>
        </w:tc>
        <w:tc>
          <w:tcPr>
            <w:tcW w:type="dxa" w:w="3427"/>
            <w:vAlign w:val="center"/>
            <w:shd w:fill="EEF3F7"/>
          </w:tcPr>
          <w:p>
            <w:pPr>
              <w:spacing w:after="0"/>
            </w:pPr>
            <w:r>
              <w:rPr>
                <w:rFonts w:ascii="Aptos" w:hAnsi="Aptos"/>
                <w:sz w:val="17"/>
              </w:rPr>
            </w:r>
            <w:r>
              <w:rPr>
                <w:rFonts w:ascii="Aptos" w:hAnsi="Aptos"/>
                <w:b w:val="0"/>
                <w:sz w:val="17"/>
              </w:rPr>
              <w:t>Student Sign Up / Invitation</w:t>
            </w:r>
          </w:p>
        </w:tc>
      </w:tr>
      <w:tr>
        <w:tc>
          <w:tcPr>
            <w:tcW w:type="dxa" w:w="3427"/>
            <w:vAlign w:val="center"/>
          </w:tcPr>
          <w:p>
            <w:pPr>
              <w:spacing w:after="0"/>
            </w:pPr>
            <w:r>
              <w:rPr>
                <w:rFonts w:ascii="Aptos" w:hAnsi="Aptos"/>
                <w:sz w:val="17"/>
              </w:rPr>
            </w:r>
            <w:r>
              <w:rPr>
                <w:rFonts w:ascii="Aptos" w:hAnsi="Aptos"/>
                <w:b w:val="0"/>
                <w:sz w:val="17"/>
              </w:rPr>
              <w:t>Institute Login</w:t>
            </w:r>
          </w:p>
        </w:tc>
        <w:tc>
          <w:tcPr>
            <w:tcW w:type="dxa" w:w="3427"/>
            <w:vAlign w:val="center"/>
          </w:tcPr>
          <w:p>
            <w:pPr>
              <w:spacing w:after="0"/>
            </w:pPr>
            <w:r>
              <w:rPr>
                <w:rFonts w:ascii="Aptos" w:hAnsi="Aptos"/>
                <w:sz w:val="17"/>
              </w:rPr>
            </w:r>
            <w:r>
              <w:rPr>
                <w:rFonts w:ascii="Aptos" w:hAnsi="Aptos"/>
                <w:b w:val="0"/>
                <w:sz w:val="17"/>
              </w:rPr>
              <w:t>Teacher Login</w:t>
            </w:r>
          </w:p>
        </w:tc>
        <w:tc>
          <w:tcPr>
            <w:tcW w:type="dxa" w:w="3427"/>
            <w:vAlign w:val="center"/>
          </w:tcPr>
          <w:p>
            <w:pPr>
              <w:spacing w:after="0"/>
            </w:pPr>
            <w:r>
              <w:rPr>
                <w:rFonts w:ascii="Aptos" w:hAnsi="Aptos"/>
                <w:sz w:val="17"/>
              </w:rPr>
            </w:r>
            <w:r>
              <w:rPr>
                <w:rFonts w:ascii="Aptos" w:hAnsi="Aptos"/>
                <w:b w:val="0"/>
                <w:sz w:val="17"/>
              </w:rPr>
              <w:t>Student Login</w:t>
            </w:r>
          </w:p>
        </w:tc>
      </w:tr>
      <w:tr>
        <w:tc>
          <w:tcPr>
            <w:tcW w:type="dxa" w:w="3427"/>
            <w:vAlign w:val="center"/>
            <w:shd w:fill="EEF3F7"/>
          </w:tcPr>
          <w:p>
            <w:pPr>
              <w:spacing w:after="0"/>
            </w:pPr>
            <w:r>
              <w:rPr>
                <w:rFonts w:ascii="Aptos" w:hAnsi="Aptos"/>
                <w:sz w:val="17"/>
              </w:rPr>
            </w:r>
            <w:r>
              <w:rPr>
                <w:rFonts w:ascii="Aptos" w:hAnsi="Aptos"/>
                <w:b w:val="0"/>
                <w:sz w:val="17"/>
              </w:rPr>
              <w:t>Business verification + 2FA</w:t>
            </w:r>
          </w:p>
        </w:tc>
        <w:tc>
          <w:tcPr>
            <w:tcW w:type="dxa" w:w="3427"/>
            <w:vAlign w:val="center"/>
            <w:shd w:fill="EEF3F7"/>
          </w:tcPr>
          <w:p>
            <w:pPr>
              <w:spacing w:after="0"/>
            </w:pPr>
            <w:r>
              <w:rPr>
                <w:rFonts w:ascii="Aptos" w:hAnsi="Aptos"/>
                <w:sz w:val="17"/>
              </w:rPr>
            </w:r>
            <w:r>
              <w:rPr>
                <w:rFonts w:ascii="Aptos" w:hAnsi="Aptos"/>
                <w:b w:val="0"/>
                <w:sz w:val="17"/>
              </w:rPr>
              <w:t>Email verification; 2FA configurable</w:t>
            </w:r>
          </w:p>
        </w:tc>
        <w:tc>
          <w:tcPr>
            <w:tcW w:type="dxa" w:w="3427"/>
            <w:vAlign w:val="center"/>
            <w:shd w:fill="EEF3F7"/>
          </w:tcPr>
          <w:p>
            <w:pPr>
              <w:spacing w:after="0"/>
            </w:pPr>
            <w:r>
              <w:rPr>
                <w:rFonts w:ascii="Aptos" w:hAnsi="Aptos"/>
                <w:sz w:val="17"/>
              </w:rPr>
            </w:r>
            <w:r>
              <w:rPr>
                <w:rFonts w:ascii="Aptos" w:hAnsi="Aptos"/>
                <w:b w:val="0"/>
                <w:sz w:val="17"/>
              </w:rPr>
              <w:t>Tenant/invite-aware authentication</w:t>
            </w:r>
          </w:p>
        </w:tc>
      </w:tr>
    </w:tbl>
    <w:p>
      <w:r>
        <w:rPr>
          <w:rFonts w:ascii="Aptos" w:hAnsi="Aptos"/>
        </w:rPr>
        <w:t>Technical recommendation: the three experiences can have separate routes/pages and different UI flows while using one secure authentication/identity backend with role-based access control.</w:t>
      </w:r>
    </w:p>
    <w:p>
      <w:pPr>
        <w:pStyle w:val="Heading2"/>
      </w:pPr>
      <w:r>
        <w:rPr>
          <w:rFonts w:ascii="Aptos" w:hAnsi="Aptos"/>
        </w:rPr>
        <w:t>16.2 Public Website Navigation</w:t>
      </w:r>
    </w:p>
    <w:p>
      <w:r>
        <w:rPr>
          <w:rFonts w:ascii="Aptos" w:hAnsi="Aptos"/>
          <w:sz w:val="20"/>
        </w:rPr>
        <w:t>☐ Home</w:t>
      </w:r>
    </w:p>
    <w:p>
      <w:r>
        <w:rPr>
          <w:rFonts w:ascii="Aptos" w:hAnsi="Aptos"/>
          <w:sz w:val="20"/>
        </w:rPr>
        <w:t>☐ Features</w:t>
      </w:r>
    </w:p>
    <w:p>
      <w:r>
        <w:rPr>
          <w:rFonts w:ascii="Aptos" w:hAnsi="Aptos"/>
          <w:sz w:val="20"/>
        </w:rPr>
        <w:t>☐ Pricing</w:t>
      </w:r>
    </w:p>
    <w:p>
      <w:r>
        <w:rPr>
          <w:rFonts w:ascii="Aptos" w:hAnsi="Aptos"/>
          <w:sz w:val="20"/>
        </w:rPr>
        <w:t>☐ Solutions / Who It Is For</w:t>
      </w:r>
    </w:p>
    <w:p>
      <w:r>
        <w:rPr>
          <w:rFonts w:ascii="Aptos" w:hAnsi="Aptos"/>
          <w:sz w:val="20"/>
        </w:rPr>
        <w:t>☐ Institute</w:t>
      </w:r>
    </w:p>
    <w:p>
      <w:r>
        <w:rPr>
          <w:rFonts w:ascii="Aptos" w:hAnsi="Aptos"/>
          <w:sz w:val="20"/>
        </w:rPr>
        <w:t>☐ Individual Teacher</w:t>
      </w:r>
    </w:p>
    <w:p>
      <w:r>
        <w:rPr>
          <w:rFonts w:ascii="Aptos" w:hAnsi="Aptos"/>
          <w:sz w:val="20"/>
        </w:rPr>
        <w:t>☐ Students</w:t>
      </w:r>
    </w:p>
    <w:p>
      <w:r>
        <w:rPr>
          <w:rFonts w:ascii="Aptos" w:hAnsi="Aptos"/>
          <w:sz w:val="20"/>
        </w:rPr>
        <w:t>☐ Sign Up</w:t>
      </w:r>
    </w:p>
    <w:p>
      <w:r>
        <w:rPr>
          <w:rFonts w:ascii="Aptos" w:hAnsi="Aptos"/>
          <w:sz w:val="20"/>
        </w:rPr>
        <w:t>☐ Login</w:t>
      </w:r>
    </w:p>
    <w:p>
      <w:r>
        <w:rPr>
          <w:rFonts w:ascii="Aptos" w:hAnsi="Aptos"/>
          <w:sz w:val="20"/>
        </w:rPr>
        <w:t>☐ Book a Demo / Contact</w:t>
      </w:r>
    </w:p>
    <w:p>
      <w:r>
        <w:rPr>
          <w:rFonts w:ascii="Aptos" w:hAnsi="Aptos"/>
          <w:sz w:val="20"/>
        </w:rPr>
        <w:t>☐ Help / Documentation</w:t>
      </w:r>
    </w:p>
    <w:p>
      <w:r>
        <w:rPr>
          <w:rFonts w:ascii="Aptos" w:hAnsi="Aptos"/>
          <w:sz w:val="20"/>
        </w:rPr>
        <w:t>☐ Terms, Privacy and Security</w:t>
      </w:r>
    </w:p>
    <w:p>
      <w:pPr>
        <w:pStyle w:val="Heading1"/>
      </w:pPr>
      <w:r>
        <w:rPr>
          <w:rFonts w:ascii="Aptos" w:hAnsi="Aptos"/>
        </w:rPr>
        <w:t>17. Institute Sign-Up, Verification &amp; Provisioning</w:t>
      </w:r>
    </w:p>
    <w:p>
      <w:r>
        <w:rPr>
          <w:rFonts w:ascii="Aptos" w:hAnsi="Aptos"/>
        </w:rPr>
        <w:t>Institute registration is a higher-trust onboarding flow and should collect organization, authorized-person, recovery-contact, pricing-region and billing information before or during account activation.</w:t>
      </w:r>
    </w:p>
    <w:p>
      <w:pPr>
        <w:pStyle w:val="Heading2"/>
      </w:pPr>
      <w:r>
        <w:rPr>
          <w:rFonts w:ascii="Aptos" w:hAnsi="Aptos"/>
        </w:rPr>
        <w:t>17.1 Required Institute Sign-Up Fields</w:t>
      </w:r>
    </w:p>
    <w:p>
      <w:r>
        <w:rPr>
          <w:rFonts w:ascii="Aptos" w:hAnsi="Aptos"/>
          <w:sz w:val="20"/>
        </w:rPr>
        <w:t>☐ Institute / organization legal or display name</w:t>
      </w:r>
    </w:p>
    <w:p>
      <w:r>
        <w:rPr>
          <w:rFonts w:ascii="Aptos" w:hAnsi="Aptos"/>
          <w:sz w:val="20"/>
        </w:rPr>
        <w:t>☐ Organization type (school, academy, training institute, college, university, other)</w:t>
      </w:r>
    </w:p>
    <w:p>
      <w:r>
        <w:rPr>
          <w:rFonts w:ascii="Aptos" w:hAnsi="Aptos"/>
          <w:sz w:val="20"/>
        </w:rPr>
        <w:t>☐ Country / region</w:t>
      </w:r>
    </w:p>
    <w:p>
      <w:r>
        <w:rPr>
          <w:rFonts w:ascii="Aptos" w:hAnsi="Aptos"/>
          <w:sz w:val="20"/>
        </w:rPr>
        <w:t>☐ Business email address (required)</w:t>
      </w:r>
    </w:p>
    <w:p>
      <w:r>
        <w:rPr>
          <w:rFonts w:ascii="Aptos" w:hAnsi="Aptos"/>
          <w:sz w:val="20"/>
        </w:rPr>
        <w:t>☐ Business email verification</w:t>
      </w:r>
    </w:p>
    <w:p>
      <w:r>
        <w:rPr>
          <w:rFonts w:ascii="Aptos" w:hAnsi="Aptos"/>
          <w:sz w:val="20"/>
        </w:rPr>
        <w:t>☐ Website/domain (optional but recommended for verification)</w:t>
      </w:r>
    </w:p>
    <w:p>
      <w:r>
        <w:rPr>
          <w:rFonts w:ascii="Aptos" w:hAnsi="Aptos"/>
          <w:sz w:val="20"/>
        </w:rPr>
        <w:t>☐ Authorized person full name</w:t>
      </w:r>
    </w:p>
    <w:p>
      <w:r>
        <w:rPr>
          <w:rFonts w:ascii="Aptos" w:hAnsi="Aptos"/>
          <w:sz w:val="20"/>
        </w:rPr>
        <w:t>☐ Authorized person job title / role</w:t>
      </w:r>
    </w:p>
    <w:p>
      <w:r>
        <w:rPr>
          <w:rFonts w:ascii="Aptos" w:hAnsi="Aptos"/>
          <w:sz w:val="20"/>
        </w:rPr>
        <w:t>☐ Authorized person mobile number</w:t>
      </w:r>
    </w:p>
    <w:p>
      <w:r>
        <w:rPr>
          <w:rFonts w:ascii="Aptos" w:hAnsi="Aptos"/>
          <w:sz w:val="20"/>
        </w:rPr>
        <w:t>☐ Backup / recovery contact full name</w:t>
      </w:r>
    </w:p>
    <w:p>
      <w:r>
        <w:rPr>
          <w:rFonts w:ascii="Aptos" w:hAnsi="Aptos"/>
          <w:sz w:val="20"/>
        </w:rPr>
        <w:t>☐ Backup / recovery contact email</w:t>
      </w:r>
    </w:p>
    <w:p>
      <w:r>
        <w:rPr>
          <w:rFonts w:ascii="Aptos" w:hAnsi="Aptos"/>
          <w:sz w:val="20"/>
        </w:rPr>
        <w:t>☐ Backup / recovery contact mobile number (optional/configurable)</w:t>
      </w:r>
    </w:p>
    <w:p>
      <w:r>
        <w:rPr>
          <w:rFonts w:ascii="Aptos" w:hAnsi="Aptos"/>
          <w:sz w:val="20"/>
        </w:rPr>
        <w:t>☐ Billing contact if different from authorized person</w:t>
      </w:r>
    </w:p>
    <w:p>
      <w:r>
        <w:rPr>
          <w:rFonts w:ascii="Aptos" w:hAnsi="Aptos"/>
          <w:sz w:val="20"/>
        </w:rPr>
        <w:t>☐ Tax/VAT/GST or registration number where applicable (optional/configurable)</w:t>
      </w:r>
    </w:p>
    <w:p>
      <w:r>
        <w:rPr>
          <w:rFonts w:ascii="Aptos" w:hAnsi="Aptos"/>
          <w:sz w:val="20"/>
        </w:rPr>
        <w:t>☐ Time zone and preferred language</w:t>
      </w:r>
    </w:p>
    <w:p>
      <w:r>
        <w:rPr>
          <w:rFonts w:ascii="Aptos" w:hAnsi="Aptos"/>
          <w:sz w:val="20"/>
        </w:rPr>
        <w:t>☐ Selected student-range package</w:t>
      </w:r>
    </w:p>
    <w:p>
      <w:r>
        <w:rPr>
          <w:rFonts w:ascii="Aptos" w:hAnsi="Aptos"/>
          <w:sz w:val="20"/>
        </w:rPr>
        <w:t>☐ Card/payment method where required by billing policy</w:t>
      </w:r>
    </w:p>
    <w:p>
      <w:r>
        <w:rPr>
          <w:rFonts w:ascii="Aptos" w:hAnsi="Aptos"/>
          <w:sz w:val="20"/>
        </w:rPr>
        <w:t>☐ Terms, Privacy and billing-policy acceptance</w:t>
      </w:r>
    </w:p>
    <w:p>
      <w:pPr>
        <w:pStyle w:val="Heading2"/>
      </w:pPr>
      <w:r>
        <w:rPr>
          <w:rFonts w:ascii="Aptos" w:hAnsi="Aptos"/>
        </w:rPr>
        <w:t>17.2 Authentication &amp; Approval</w:t>
      </w:r>
    </w:p>
    <w:p>
      <w:r>
        <w:rPr>
          <w:rFonts w:ascii="Aptos" w:hAnsi="Aptos"/>
          <w:sz w:val="20"/>
        </w:rPr>
        <w:t>☐ 2FA required for Institute Admin / authorized person by default</w:t>
      </w:r>
    </w:p>
    <w:p>
      <w:r>
        <w:rPr>
          <w:rFonts w:ascii="Aptos" w:hAnsi="Aptos"/>
          <w:sz w:val="20"/>
        </w:rPr>
        <w:t>☐ 2FA method can support authenticator app, email OTP or SMS OTP depending on available integrations</w:t>
      </w:r>
    </w:p>
    <w:p>
      <w:r>
        <w:rPr>
          <w:rFonts w:ascii="Aptos" w:hAnsi="Aptos"/>
          <w:sz w:val="20"/>
        </w:rPr>
        <w:t>☐ Super Admin can configure automatic approval vs manual review for institute registrations</w:t>
      </w:r>
    </w:p>
    <w:p>
      <w:r>
        <w:rPr>
          <w:rFonts w:ascii="Aptos" w:hAnsi="Aptos"/>
          <w:sz w:val="20"/>
        </w:rPr>
        <w:t>☐ Business-email/domain validation rules must be configurable by country or account type</w:t>
      </w:r>
    </w:p>
    <w:p>
      <w:r>
        <w:rPr>
          <w:rFonts w:ascii="Aptos" w:hAnsi="Aptos"/>
          <w:sz w:val="20"/>
        </w:rPr>
        <w:t>☐ Backup contact can be used for recovery/continuity but must not bypass normal authorization controls</w:t>
      </w:r>
    </w:p>
    <w:p>
      <w:r>
        <w:rPr>
          <w:rFonts w:ascii="Aptos" w:hAnsi="Aptos"/>
          <w:sz w:val="20"/>
        </w:rPr>
        <w:t>☐ Create tenant/organization only after mandatory verification steps pass</w:t>
      </w:r>
    </w:p>
    <w:p>
      <w:pPr>
        <w:pStyle w:val="Heading2"/>
      </w:pPr>
      <w:r>
        <w:rPr>
          <w:rFonts w:ascii="Aptos" w:hAnsi="Aptos"/>
        </w:rPr>
        <w:t>17.3 Provisioning Result</w:t>
      </w:r>
    </w:p>
    <w:p>
      <w:r>
        <w:rPr>
          <w:rFonts w:ascii="Aptos" w:hAnsi="Aptos"/>
          <w:sz w:val="20"/>
        </w:rPr>
        <w:t>☐ Create organization tenant</w:t>
      </w:r>
    </w:p>
    <w:p>
      <w:r>
        <w:rPr>
          <w:rFonts w:ascii="Aptos" w:hAnsi="Aptos"/>
          <w:sz w:val="20"/>
        </w:rPr>
        <w:t>☐ Create Institute Admin account</w:t>
      </w:r>
    </w:p>
    <w:p>
      <w:r>
        <w:rPr>
          <w:rFonts w:ascii="Aptos" w:hAnsi="Aptos"/>
          <w:sz w:val="20"/>
        </w:rPr>
        <w:t>☐ Assign country/market pricing tier</w:t>
      </w:r>
    </w:p>
    <w:p>
      <w:r>
        <w:rPr>
          <w:rFonts w:ascii="Aptos" w:hAnsi="Aptos"/>
          <w:sz w:val="20"/>
        </w:rPr>
        <w:t>☐ Assign Free plan for 1–100 active students unless a paid/custom plan was selected</w:t>
      </w:r>
    </w:p>
    <w:p>
      <w:r>
        <w:rPr>
          <w:rFonts w:ascii="Aptos" w:hAnsi="Aptos"/>
          <w:sz w:val="20"/>
        </w:rPr>
        <w:t>☐ Apply tenant defaults and purchased add-ons</w:t>
      </w:r>
    </w:p>
    <w:p>
      <w:r>
        <w:rPr>
          <w:rFonts w:ascii="Aptos" w:hAnsi="Aptos"/>
          <w:sz w:val="20"/>
        </w:rPr>
        <w:t>☐ Generate onboarding checklist</w:t>
      </w:r>
    </w:p>
    <w:p>
      <w:r>
        <w:rPr>
          <w:rFonts w:ascii="Aptos" w:hAnsi="Aptos"/>
          <w:sz w:val="20"/>
        </w:rPr>
        <w:t>☐ Create billing profile and payment-method token if card was provided</w:t>
      </w:r>
    </w:p>
    <w:p>
      <w:pPr>
        <w:pStyle w:val="Heading1"/>
      </w:pPr>
      <w:r>
        <w:rPr>
          <w:rFonts w:ascii="Aptos" w:hAnsi="Aptos"/>
        </w:rPr>
        <w:t>18. Individual Teacher Sign-Up &amp; Login</w:t>
      </w:r>
    </w:p>
    <w:p>
      <w:r>
        <w:rPr>
          <w:rFonts w:ascii="Aptos" w:hAnsi="Aptos"/>
          <w:sz w:val="20"/>
        </w:rPr>
        <w:t>☐ Separate Teacher Sign Up and Teacher Login experience</w:t>
      </w:r>
    </w:p>
    <w:p>
      <w:r>
        <w:rPr>
          <w:rFonts w:ascii="Aptos" w:hAnsi="Aptos"/>
          <w:sz w:val="20"/>
        </w:rPr>
        <w:t>☐ Teacher full name, email, country/region, mobile (optional/configurable), subject/category and preferred currency</w:t>
      </w:r>
    </w:p>
    <w:p>
      <w:r>
        <w:rPr>
          <w:rFonts w:ascii="Aptos" w:hAnsi="Aptos"/>
          <w:sz w:val="20"/>
        </w:rPr>
        <w:t>☐ Email verification required</w:t>
      </w:r>
    </w:p>
    <w:p>
      <w:r>
        <w:rPr>
          <w:rFonts w:ascii="Aptos" w:hAnsi="Aptos"/>
          <w:sz w:val="20"/>
        </w:rPr>
        <w:t>☐ 2FA optional by default but Super Admin can require it by plan/country/tenant</w:t>
      </w:r>
    </w:p>
    <w:p>
      <w:r>
        <w:rPr>
          <w:rFonts w:ascii="Aptos" w:hAnsi="Aptos"/>
          <w:sz w:val="20"/>
        </w:rPr>
        <w:t>☐ 1–100 active students can use Free plan under the default pricing model</w:t>
      </w:r>
    </w:p>
    <w:p>
      <w:r>
        <w:rPr>
          <w:rFonts w:ascii="Aptos" w:hAnsi="Aptos"/>
          <w:sz w:val="20"/>
        </w:rPr>
        <w:t>☐ Card/payment method required when moving to a paid plan or enabling a billable pay-as-you-go service; policy can be stricter by region</w:t>
      </w:r>
    </w:p>
    <w:p>
      <w:r>
        <w:rPr>
          <w:rFonts w:ascii="Aptos" w:hAnsi="Aptos"/>
          <w:sz w:val="20"/>
        </w:rPr>
        <w:t>☐ Teacher dashboard shows active students, plan range, usage meter and next billing date</w:t>
      </w:r>
    </w:p>
    <w:p>
      <w:pPr>
        <w:pStyle w:val="Heading1"/>
      </w:pPr>
      <w:r>
        <w:rPr>
          <w:rFonts w:ascii="Aptos" w:hAnsi="Aptos"/>
        </w:rPr>
        <w:t>19. Student Sign-Up &amp; Login</w:t>
      </w:r>
    </w:p>
    <w:p>
      <w:r>
        <w:rPr>
          <w:rFonts w:ascii="Aptos" w:hAnsi="Aptos"/>
          <w:sz w:val="20"/>
        </w:rPr>
        <w:t>☐ Separate Student Login tab/page</w:t>
      </w:r>
    </w:p>
    <w:p>
      <w:r>
        <w:rPr>
          <w:rFonts w:ascii="Aptos" w:hAnsi="Aptos"/>
          <w:sz w:val="20"/>
        </w:rPr>
        <w:t>☐ Student may be invited by institute/teacher using email, phone or student ID depending on tenant configuration</w:t>
      </w:r>
    </w:p>
    <w:p>
      <w:r>
        <w:rPr>
          <w:rFonts w:ascii="Aptos" w:hAnsi="Aptos"/>
          <w:sz w:val="20"/>
        </w:rPr>
        <w:t>☐ Optional public student self-registration can be enabled/disabled per tenant</w:t>
      </w:r>
    </w:p>
    <w:p>
      <w:r>
        <w:rPr>
          <w:rFonts w:ascii="Aptos" w:hAnsi="Aptos"/>
          <w:sz w:val="20"/>
        </w:rPr>
        <w:t>☐ Students do not select the organization LMS subscription plan and do not need to provide a card for platform access</w:t>
      </w:r>
    </w:p>
    <w:p>
      <w:r>
        <w:rPr>
          <w:rFonts w:ascii="Aptos" w:hAnsi="Aptos"/>
          <w:sz w:val="20"/>
        </w:rPr>
        <w:t>☐ Student identity is linked to the correct tenant/class/course before protected content is shown</w:t>
      </w:r>
    </w:p>
    <w:p>
      <w:r>
        <w:rPr>
          <w:rFonts w:ascii="Aptos" w:hAnsi="Aptos"/>
          <w:sz w:val="20"/>
        </w:rPr>
        <w:t>☐ Student login can support email/password, student ID/password, SSO or OTP when those methods are enabled</w:t>
      </w:r>
    </w:p>
    <w:p>
      <w:pPr>
        <w:pStyle w:val="Heading1"/>
      </w:pPr>
      <w:r>
        <w:rPr>
          <w:rFonts w:ascii="Aptos" w:hAnsi="Aptos"/>
        </w:rPr>
        <w:t>20. Monthly Billing, Card-on-File &amp; Pay-As-You-Go Services</w:t>
      </w:r>
    </w:p>
    <w:p>
      <w:r>
        <w:rPr>
          <w:rFonts w:ascii="Aptos" w:hAnsi="Aptos"/>
        </w:rPr>
        <w:t>Default commercial model: the customer selects a student-range package, usage is tracked during the month, and the final bill is settled at the end of the monthly billing cycle. The billing engine must remain configurable so specific countries or contracts can use a different collection date or prepaid model.</w:t>
      </w:r>
    </w:p>
    <w:p>
      <w:pPr>
        <w:pStyle w:val="Heading2"/>
      </w:pPr>
      <w:r>
        <w:rPr>
          <w:rFonts w:ascii="Aptos" w:hAnsi="Aptos"/>
        </w:rPr>
        <w:t>20.1 Monthly Billing Cycle</w:t>
      </w:r>
    </w:p>
    <w:p>
      <w:r>
        <w:rPr>
          <w:rFonts w:ascii="Aptos" w:hAnsi="Aptos"/>
          <w:sz w:val="20"/>
        </w:rPr>
        <w:t>☐ Default cycle: first calendar day through last calendar day</w:t>
      </w:r>
    </w:p>
    <w:p>
      <w:r>
        <w:rPr>
          <w:rFonts w:ascii="Aptos" w:hAnsi="Aptos"/>
          <w:sz w:val="20"/>
        </w:rPr>
        <w:t>☐ Track active-student count and billable add-on usage throughout the cycle</w:t>
      </w:r>
    </w:p>
    <w:p>
      <w:r>
        <w:rPr>
          <w:rFonts w:ascii="Aptos" w:hAnsi="Aptos"/>
          <w:sz w:val="20"/>
        </w:rPr>
        <w:t>☐ At cycle close, generate an itemized invoice</w:t>
      </w:r>
    </w:p>
    <w:p>
      <w:r>
        <w:rPr>
          <w:rFonts w:ascii="Aptos" w:hAnsi="Aptos"/>
          <w:sz w:val="20"/>
        </w:rPr>
        <w:t>☐ Charge the saved payment method automatically at month end or configured collection offset</w:t>
      </w:r>
    </w:p>
    <w:p>
      <w:r>
        <w:rPr>
          <w:rFonts w:ascii="Aptos" w:hAnsi="Aptos"/>
          <w:sz w:val="20"/>
        </w:rPr>
        <w:t>☐ Show plan charge, pay-as-you-go usage, taxes, discounts, gateway fees (if passed through), credits and refunds separately</w:t>
      </w:r>
    </w:p>
    <w:p>
      <w:r>
        <w:rPr>
          <w:rFonts w:ascii="Aptos" w:hAnsi="Aptos"/>
          <w:sz w:val="20"/>
        </w:rPr>
        <w:t>☐ Send payment receipt or failure notification</w:t>
      </w:r>
    </w:p>
    <w:p>
      <w:r>
        <w:rPr>
          <w:rFonts w:ascii="Aptos" w:hAnsi="Aptos"/>
          <w:sz w:val="20"/>
        </w:rPr>
        <w:t>☐ Run configurable retries for failed payments</w:t>
      </w:r>
    </w:p>
    <w:p>
      <w:r>
        <w:rPr>
          <w:rFonts w:ascii="Aptos" w:hAnsi="Aptos"/>
          <w:sz w:val="20"/>
        </w:rPr>
        <w:t>☐ Apply a configurable grace period before restricting billable services</w:t>
      </w:r>
    </w:p>
    <w:p>
      <w:r>
        <w:rPr>
          <w:rFonts w:ascii="Aptos" w:hAnsi="Aptos"/>
          <w:sz w:val="20"/>
        </w:rPr>
        <w:t>☐ Do not delete customer data merely because payment is overdue</w:t>
      </w:r>
    </w:p>
    <w:tbl>
      <w:tblPr>
        <w:tblW w:type="auto" w:w="0"/>
        <w:jc w:val="center"/>
        <w:tblLook w:firstColumn="1" w:firstRow="1" w:lastColumn="0" w:lastRow="0" w:noHBand="0" w:noVBand="1" w:val="04A0"/>
      </w:tblPr>
      <w:tblGrid>
        <w:gridCol w:w="10282"/>
      </w:tblGrid>
      <w:tr>
        <w:tc>
          <w:tcPr>
            <w:tcW w:type="dxa" w:w="10282"/>
            <w:shd w:fill="EAF4FC"/>
          </w:tcPr>
          <w:p>
            <w:pPr>
              <w:spacing w:after="0"/>
            </w:pPr>
            <w:r>
              <w:rPr>
                <w:b/>
                <w:color w:val="123B5D"/>
                <w:sz w:val="19"/>
              </w:rPr>
              <w:t>Security rule: do not store raw card numbers or CVC values in the LMS database. Use a compliant payment gateway and store only the provider customer/payment-method token plus safe display metadata such as card brand and last four digits.</w:t>
            </w:r>
          </w:p>
        </w:tc>
      </w:tr>
    </w:tbl>
    <w:p>
      <w:pPr>
        <w:pStyle w:val="Heading2"/>
      </w:pPr>
      <w:r>
        <w:rPr>
          <w:rFonts w:ascii="Aptos" w:hAnsi="Aptos"/>
        </w:rPr>
        <w:t>20.2 Card Requirement Policy</w:t>
      </w:r>
    </w:p>
    <w:p>
      <w:r>
        <w:rPr>
          <w:rFonts w:ascii="Aptos" w:hAnsi="Aptos"/>
          <w:sz w:val="20"/>
        </w:rPr>
        <w:t>☐ Super Admin setting: Require card at institute signup = ON/OFF</w:t>
      </w:r>
    </w:p>
    <w:p>
      <w:r>
        <w:rPr>
          <w:rFonts w:ascii="Aptos" w:hAnsi="Aptos"/>
          <w:sz w:val="20"/>
        </w:rPr>
        <w:t>☐ Super Admin setting: Require card for Free plan = ON/OFF</w:t>
      </w:r>
    </w:p>
    <w:p>
      <w:r>
        <w:rPr>
          <w:rFonts w:ascii="Aptos" w:hAnsi="Aptos"/>
          <w:sz w:val="20"/>
        </w:rPr>
        <w:t>☐ Always require a valid payment method before enabling postpaid or pay-as-you-go billable services</w:t>
      </w:r>
    </w:p>
    <w:p>
      <w:r>
        <w:rPr>
          <w:rFonts w:ascii="Aptos" w:hAnsi="Aptos"/>
          <w:sz w:val="20"/>
        </w:rPr>
        <w:t>☐ Allow customer to update expired/replaced cards from Billing Settings</w:t>
      </w:r>
    </w:p>
    <w:p>
      <w:r>
        <w:rPr>
          <w:rFonts w:ascii="Aptos" w:hAnsi="Aptos"/>
          <w:sz w:val="20"/>
        </w:rPr>
        <w:t>☐ Card requirement can be overridden by enterprise/manual-invoice contract</w:t>
      </w:r>
    </w:p>
    <w:p>
      <w:pPr>
        <w:pStyle w:val="Heading2"/>
      </w:pPr>
      <w:r>
        <w:rPr>
          <w:rFonts w:ascii="Aptos" w:hAnsi="Aptos"/>
        </w:rPr>
        <w:t>20.3 Suggested Pay-As-You-Go Catalog</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23B5D"/>
          </w:tcPr>
          <w:p>
            <w:pPr>
              <w:spacing w:after="0"/>
            </w:pPr>
            <w:r>
              <w:rPr>
                <w:rFonts w:ascii="Aptos" w:hAnsi="Aptos"/>
                <w:b/>
                <w:color w:val="FFFFFF"/>
                <w:sz w:val="16"/>
              </w:rPr>
            </w:r>
            <w:r>
              <w:rPr>
                <w:rFonts w:ascii="Aptos" w:hAnsi="Aptos"/>
                <w:b/>
                <w:color w:val="FFFFFF"/>
                <w:sz w:val="16"/>
              </w:rPr>
              <w:t>Service</w:t>
            </w:r>
          </w:p>
        </w:tc>
        <w:tc>
          <w:tcPr>
            <w:tcW w:type="dxa" w:w="5141"/>
            <w:vAlign w:val="center"/>
            <w:shd w:fill="123B5D"/>
          </w:tcPr>
          <w:p>
            <w:pPr>
              <w:spacing w:after="0"/>
            </w:pPr>
            <w:r>
              <w:rPr>
                <w:rFonts w:ascii="Aptos" w:hAnsi="Aptos"/>
                <w:b/>
                <w:color w:val="FFFFFF"/>
                <w:sz w:val="16"/>
              </w:rPr>
            </w:r>
            <w:r>
              <w:rPr>
                <w:rFonts w:ascii="Aptos" w:hAnsi="Aptos"/>
                <w:b/>
                <w:color w:val="FFFFFF"/>
                <w:sz w:val="16"/>
              </w:rPr>
              <w:t>Suggested Reference Billing Rule</w:t>
            </w:r>
          </w:p>
        </w:tc>
      </w:tr>
      <w:tr>
        <w:tc>
          <w:tcPr>
            <w:tcW w:type="dxa" w:w="5141"/>
            <w:vAlign w:val="center"/>
          </w:tcPr>
          <w:p>
            <w:pPr>
              <w:spacing w:after="0"/>
            </w:pPr>
            <w:r>
              <w:rPr>
                <w:rFonts w:ascii="Aptos" w:hAnsi="Aptos"/>
                <w:sz w:val="16"/>
              </w:rPr>
            </w:r>
            <w:r>
              <w:rPr>
                <w:rFonts w:ascii="Aptos" w:hAnsi="Aptos"/>
                <w:b w:val="0"/>
                <w:sz w:val="16"/>
              </w:rPr>
              <w:t>SMS notifications</w:t>
            </w:r>
          </w:p>
        </w:tc>
        <w:tc>
          <w:tcPr>
            <w:tcW w:type="dxa" w:w="5141"/>
            <w:vAlign w:val="center"/>
          </w:tcPr>
          <w:p>
            <w:pPr>
              <w:spacing w:after="0"/>
            </w:pPr>
            <w:r>
              <w:rPr>
                <w:rFonts w:ascii="Aptos" w:hAnsi="Aptos"/>
                <w:sz w:val="16"/>
              </w:rPr>
            </w:r>
            <w:r>
              <w:rPr>
                <w:rFonts w:ascii="Aptos" w:hAnsi="Aptos"/>
                <w:b w:val="0"/>
                <w:sz w:val="16"/>
              </w:rPr>
              <w:t>Per message; country/provider cost + configurable margin. Never use one global SMS price.</w:t>
            </w:r>
          </w:p>
        </w:tc>
      </w:tr>
      <w:tr>
        <w:tc>
          <w:tcPr>
            <w:tcW w:type="dxa" w:w="5141"/>
            <w:vAlign w:val="center"/>
            <w:shd w:fill="EEF3F7"/>
          </w:tcPr>
          <w:p>
            <w:pPr>
              <w:spacing w:after="0"/>
            </w:pPr>
            <w:r>
              <w:rPr>
                <w:rFonts w:ascii="Aptos" w:hAnsi="Aptos"/>
                <w:sz w:val="16"/>
              </w:rPr>
            </w:r>
            <w:r>
              <w:rPr>
                <w:rFonts w:ascii="Aptos" w:hAnsi="Aptos"/>
                <w:b w:val="0"/>
                <w:sz w:val="16"/>
              </w:rPr>
              <w:t>Additional storage</w:t>
            </w:r>
          </w:p>
        </w:tc>
        <w:tc>
          <w:tcPr>
            <w:tcW w:type="dxa" w:w="5141"/>
            <w:vAlign w:val="center"/>
            <w:shd w:fill="EEF3F7"/>
          </w:tcPr>
          <w:p>
            <w:pPr>
              <w:spacing w:after="0"/>
            </w:pPr>
            <w:r>
              <w:rPr>
                <w:rFonts w:ascii="Aptos" w:hAnsi="Aptos"/>
                <w:sz w:val="16"/>
              </w:rPr>
            </w:r>
            <w:r>
              <w:rPr>
                <w:rFonts w:ascii="Aptos" w:hAnsi="Aptos"/>
                <w:b w:val="0"/>
                <w:sz w:val="16"/>
              </w:rPr>
              <w:t>Example Tier-D reference: $5 per extra 10 GB/month, then apply regional pricing or negotiated rate.</w:t>
            </w:r>
          </w:p>
        </w:tc>
      </w:tr>
      <w:tr>
        <w:tc>
          <w:tcPr>
            <w:tcW w:type="dxa" w:w="5141"/>
            <w:vAlign w:val="center"/>
          </w:tcPr>
          <w:p>
            <w:pPr>
              <w:spacing w:after="0"/>
            </w:pPr>
            <w:r>
              <w:rPr>
                <w:rFonts w:ascii="Aptos" w:hAnsi="Aptos"/>
                <w:sz w:val="16"/>
              </w:rPr>
            </w:r>
            <w:r>
              <w:rPr>
                <w:rFonts w:ascii="Aptos" w:hAnsi="Aptos"/>
                <w:b w:val="0"/>
                <w:sz w:val="16"/>
              </w:rPr>
              <w:t>Extra teacher/admin seat</w:t>
            </w:r>
          </w:p>
        </w:tc>
        <w:tc>
          <w:tcPr>
            <w:tcW w:type="dxa" w:w="5141"/>
            <w:vAlign w:val="center"/>
          </w:tcPr>
          <w:p>
            <w:pPr>
              <w:spacing w:after="0"/>
            </w:pPr>
            <w:r>
              <w:rPr>
                <w:rFonts w:ascii="Aptos" w:hAnsi="Aptos"/>
                <w:sz w:val="16"/>
              </w:rPr>
            </w:r>
            <w:r>
              <w:rPr>
                <w:rFonts w:ascii="Aptos" w:hAnsi="Aptos"/>
                <w:b w:val="0"/>
                <w:sz w:val="16"/>
              </w:rPr>
              <w:t>Example Tier-D reference: $5 per additional seat/month.</w:t>
            </w:r>
          </w:p>
        </w:tc>
      </w:tr>
      <w:tr>
        <w:tc>
          <w:tcPr>
            <w:tcW w:type="dxa" w:w="5141"/>
            <w:vAlign w:val="center"/>
            <w:shd w:fill="EEF3F7"/>
          </w:tcPr>
          <w:p>
            <w:pPr>
              <w:spacing w:after="0"/>
            </w:pPr>
            <w:r>
              <w:rPr>
                <w:rFonts w:ascii="Aptos" w:hAnsi="Aptos"/>
                <w:sz w:val="16"/>
              </w:rPr>
            </w:r>
            <w:r>
              <w:rPr>
                <w:rFonts w:ascii="Aptos" w:hAnsi="Aptos"/>
                <w:b w:val="0"/>
                <w:sz w:val="16"/>
              </w:rPr>
              <w:t>Custom domain</w:t>
            </w:r>
          </w:p>
        </w:tc>
        <w:tc>
          <w:tcPr>
            <w:tcW w:type="dxa" w:w="5141"/>
            <w:vAlign w:val="center"/>
            <w:shd w:fill="EEF3F7"/>
          </w:tcPr>
          <w:p>
            <w:pPr>
              <w:spacing w:after="0"/>
            </w:pPr>
            <w:r>
              <w:rPr>
                <w:rFonts w:ascii="Aptos" w:hAnsi="Aptos"/>
                <w:sz w:val="16"/>
              </w:rPr>
            </w:r>
            <w:r>
              <w:rPr>
                <w:rFonts w:ascii="Aptos" w:hAnsi="Aptos"/>
                <w:b w:val="0"/>
                <w:sz w:val="16"/>
              </w:rPr>
              <w:t>Example reference: $10/month or annual equivalent.</w:t>
            </w:r>
          </w:p>
        </w:tc>
      </w:tr>
      <w:tr>
        <w:tc>
          <w:tcPr>
            <w:tcW w:type="dxa" w:w="5141"/>
            <w:vAlign w:val="center"/>
          </w:tcPr>
          <w:p>
            <w:pPr>
              <w:spacing w:after="0"/>
            </w:pPr>
            <w:r>
              <w:rPr>
                <w:rFonts w:ascii="Aptos" w:hAnsi="Aptos"/>
                <w:sz w:val="16"/>
              </w:rPr>
            </w:r>
            <w:r>
              <w:rPr>
                <w:rFonts w:ascii="Aptos" w:hAnsi="Aptos"/>
                <w:b w:val="0"/>
                <w:sz w:val="16"/>
              </w:rPr>
              <w:t>White-label branding</w:t>
            </w:r>
          </w:p>
        </w:tc>
        <w:tc>
          <w:tcPr>
            <w:tcW w:type="dxa" w:w="5141"/>
            <w:vAlign w:val="center"/>
          </w:tcPr>
          <w:p>
            <w:pPr>
              <w:spacing w:after="0"/>
            </w:pPr>
            <w:r>
              <w:rPr>
                <w:rFonts w:ascii="Aptos" w:hAnsi="Aptos"/>
                <w:sz w:val="16"/>
              </w:rPr>
            </w:r>
            <w:r>
              <w:rPr>
                <w:rFonts w:ascii="Aptos" w:hAnsi="Aptos"/>
                <w:b w:val="0"/>
                <w:sz w:val="16"/>
              </w:rPr>
              <w:t>Example reference: $49/month; enterprise can include it in contract.</w:t>
            </w:r>
          </w:p>
        </w:tc>
      </w:tr>
      <w:tr>
        <w:tc>
          <w:tcPr>
            <w:tcW w:type="dxa" w:w="5141"/>
            <w:vAlign w:val="center"/>
            <w:shd w:fill="EEF3F7"/>
          </w:tcPr>
          <w:p>
            <w:pPr>
              <w:spacing w:after="0"/>
            </w:pPr>
            <w:r>
              <w:rPr>
                <w:rFonts w:ascii="Aptos" w:hAnsi="Aptos"/>
                <w:sz w:val="16"/>
              </w:rPr>
            </w:r>
            <w:r>
              <w:rPr>
                <w:rFonts w:ascii="Aptos" w:hAnsi="Aptos"/>
                <w:b w:val="0"/>
                <w:sz w:val="16"/>
              </w:rPr>
              <w:t>Advanced exam analytics</w:t>
            </w:r>
          </w:p>
        </w:tc>
        <w:tc>
          <w:tcPr>
            <w:tcW w:type="dxa" w:w="5141"/>
            <w:vAlign w:val="center"/>
            <w:shd w:fill="EEF3F7"/>
          </w:tcPr>
          <w:p>
            <w:pPr>
              <w:spacing w:after="0"/>
            </w:pPr>
            <w:r>
              <w:rPr>
                <w:rFonts w:ascii="Aptos" w:hAnsi="Aptos"/>
                <w:sz w:val="16"/>
              </w:rPr>
            </w:r>
            <w:r>
              <w:rPr>
                <w:rFonts w:ascii="Aptos" w:hAnsi="Aptos"/>
                <w:b w:val="0"/>
                <w:sz w:val="16"/>
              </w:rPr>
              <w:t>Example reference: $15/month add-on.</w:t>
            </w:r>
          </w:p>
        </w:tc>
      </w:tr>
      <w:tr>
        <w:tc>
          <w:tcPr>
            <w:tcW w:type="dxa" w:w="5141"/>
            <w:vAlign w:val="center"/>
          </w:tcPr>
          <w:p>
            <w:pPr>
              <w:spacing w:after="0"/>
            </w:pPr>
            <w:r>
              <w:rPr>
                <w:rFonts w:ascii="Aptos" w:hAnsi="Aptos"/>
                <w:sz w:val="16"/>
              </w:rPr>
            </w:r>
            <w:r>
              <w:rPr>
                <w:rFonts w:ascii="Aptos" w:hAnsi="Aptos"/>
                <w:b w:val="0"/>
                <w:sz w:val="16"/>
              </w:rPr>
              <w:t>Games &amp; rewards pack</w:t>
            </w:r>
          </w:p>
        </w:tc>
        <w:tc>
          <w:tcPr>
            <w:tcW w:type="dxa" w:w="5141"/>
            <w:vAlign w:val="center"/>
          </w:tcPr>
          <w:p>
            <w:pPr>
              <w:spacing w:after="0"/>
            </w:pPr>
            <w:r>
              <w:rPr>
                <w:rFonts w:ascii="Aptos" w:hAnsi="Aptos"/>
                <w:sz w:val="16"/>
              </w:rPr>
            </w:r>
            <w:r>
              <w:rPr>
                <w:rFonts w:ascii="Aptos" w:hAnsi="Aptos"/>
                <w:b w:val="0"/>
                <w:sz w:val="16"/>
              </w:rPr>
              <w:t>Example reference: $10/month add-on.</w:t>
            </w:r>
          </w:p>
        </w:tc>
      </w:tr>
      <w:tr>
        <w:tc>
          <w:tcPr>
            <w:tcW w:type="dxa" w:w="5141"/>
            <w:vAlign w:val="center"/>
            <w:shd w:fill="EEF3F7"/>
          </w:tcPr>
          <w:p>
            <w:pPr>
              <w:spacing w:after="0"/>
            </w:pPr>
            <w:r>
              <w:rPr>
                <w:rFonts w:ascii="Aptos" w:hAnsi="Aptos"/>
                <w:sz w:val="16"/>
              </w:rPr>
            </w:r>
            <w:r>
              <w:rPr>
                <w:rFonts w:ascii="Aptos" w:hAnsi="Aptos"/>
                <w:b w:val="0"/>
                <w:sz w:val="16"/>
              </w:rPr>
              <w:t>Priority support</w:t>
            </w:r>
          </w:p>
        </w:tc>
        <w:tc>
          <w:tcPr>
            <w:tcW w:type="dxa" w:w="5141"/>
            <w:vAlign w:val="center"/>
            <w:shd w:fill="EEF3F7"/>
          </w:tcPr>
          <w:p>
            <w:pPr>
              <w:spacing w:after="0"/>
            </w:pPr>
            <w:r>
              <w:rPr>
                <w:rFonts w:ascii="Aptos" w:hAnsi="Aptos"/>
                <w:sz w:val="16"/>
              </w:rPr>
            </w:r>
            <w:r>
              <w:rPr>
                <w:rFonts w:ascii="Aptos" w:hAnsi="Aptos"/>
                <w:b w:val="0"/>
                <w:sz w:val="16"/>
              </w:rPr>
              <w:t>Example reference: $25/month; higher SLA via custom contract.</w:t>
            </w:r>
          </w:p>
        </w:tc>
      </w:tr>
    </w:tbl>
    <w:p>
      <w:r>
        <w:rPr>
          <w:rFonts w:ascii="Aptos" w:hAnsi="Aptos"/>
        </w:rPr>
        <w:t>These are commercial reference values only. All add-on prices, included allowances and regional multipliers must be editable in Super Admin without a code deployment.</w:t>
      </w:r>
    </w:p>
    <w:p>
      <w:pPr>
        <w:pStyle w:val="Heading1"/>
      </w:pPr>
      <w:r>
        <w:rPr>
          <w:rFonts w:ascii="Aptos" w:hAnsi="Aptos"/>
        </w:rPr>
        <w:t>21. Updated Student-Range Pricing Strategy</w:t>
      </w:r>
    </w:p>
    <w:p>
      <w:r>
        <w:rPr>
          <w:rFonts w:ascii="Aptos" w:hAnsi="Aptos"/>
        </w:rPr>
        <w:t>The pricing model below replaces the earlier 1–50 free threshold in this document. The default launch position is now 1–100 active students free, with paid plans beginning at 101 active students.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123B5D"/>
          </w:tcPr>
          <w:p>
            <w:pPr>
              <w:spacing w:after="0"/>
            </w:pPr>
            <w:r>
              <w:rPr>
                <w:rFonts w:ascii="Aptos" w:hAnsi="Aptos"/>
                <w:b/>
                <w:color w:val="FFFFFF"/>
                <w:sz w:val="16"/>
              </w:rPr>
            </w:r>
            <w:r>
              <w:rPr>
                <w:rFonts w:ascii="Aptos" w:hAnsi="Aptos"/>
                <w:b/>
                <w:color w:val="FFFFFF"/>
                <w:sz w:val="16"/>
              </w:rPr>
              <w:t>Plan</w:t>
            </w:r>
          </w:p>
        </w:tc>
        <w:tc>
          <w:tcPr>
            <w:tcW w:type="dxa" w:w="2570"/>
            <w:vAlign w:val="center"/>
            <w:shd w:fill="123B5D"/>
          </w:tcPr>
          <w:p>
            <w:pPr>
              <w:spacing w:after="0"/>
            </w:pPr>
            <w:r>
              <w:rPr>
                <w:rFonts w:ascii="Aptos" w:hAnsi="Aptos"/>
                <w:b/>
                <w:color w:val="FFFFFF"/>
                <w:sz w:val="16"/>
              </w:rPr>
            </w:r>
            <w:r>
              <w:rPr>
                <w:rFonts w:ascii="Aptos" w:hAnsi="Aptos"/>
                <w:b/>
                <w:color w:val="FFFFFF"/>
                <w:sz w:val="16"/>
              </w:rPr>
              <w:t>Active Students</w:t>
            </w:r>
          </w:p>
        </w:tc>
        <w:tc>
          <w:tcPr>
            <w:tcW w:type="dxa" w:w="2570"/>
            <w:vAlign w:val="center"/>
            <w:shd w:fill="123B5D"/>
          </w:tcPr>
          <w:p>
            <w:pPr>
              <w:spacing w:after="0"/>
            </w:pPr>
            <w:r>
              <w:rPr>
                <w:rFonts w:ascii="Aptos" w:hAnsi="Aptos"/>
                <w:b/>
                <w:color w:val="FFFFFF"/>
                <w:sz w:val="16"/>
              </w:rPr>
            </w:r>
            <w:r>
              <w:rPr>
                <w:rFonts w:ascii="Aptos" w:hAnsi="Aptos"/>
                <w:b/>
                <w:color w:val="FFFFFF"/>
                <w:sz w:val="16"/>
              </w:rPr>
              <w:t>Tier-D Reference / Month</w:t>
            </w:r>
          </w:p>
        </w:tc>
        <w:tc>
          <w:tcPr>
            <w:tcW w:type="dxa" w:w="2570"/>
            <w:vAlign w:val="center"/>
            <w:shd w:fill="123B5D"/>
          </w:tcPr>
          <w:p>
            <w:pPr>
              <w:spacing w:after="0"/>
            </w:pPr>
            <w:r>
              <w:rPr>
                <w:rFonts w:ascii="Aptos" w:hAnsi="Aptos"/>
                <w:b/>
                <w:color w:val="FFFFFF"/>
                <w:sz w:val="16"/>
              </w:rPr>
            </w:r>
            <w:r>
              <w:rPr>
                <w:rFonts w:ascii="Aptos" w:hAnsi="Aptos"/>
                <w:b/>
                <w:color w:val="FFFFFF"/>
                <w:sz w:val="16"/>
              </w:rPr>
              <w:t>Billing Notes</w:t>
            </w:r>
          </w:p>
        </w:tc>
      </w:tr>
      <w:tr>
        <w:tc>
          <w:tcPr>
            <w:tcW w:type="dxa" w:w="2570"/>
            <w:vAlign w:val="center"/>
          </w:tcPr>
          <w:p>
            <w:pPr>
              <w:spacing w:after="0"/>
            </w:pPr>
            <w:r>
              <w:rPr>
                <w:rFonts w:ascii="Aptos" w:hAnsi="Aptos"/>
                <w:sz w:val="16"/>
              </w:rPr>
            </w:r>
            <w:r>
              <w:rPr>
                <w:rFonts w:ascii="Aptos" w:hAnsi="Aptos"/>
                <w:b w:val="0"/>
                <w:sz w:val="16"/>
              </w:rPr>
              <w:t>Free</w:t>
            </w:r>
          </w:p>
        </w:tc>
        <w:tc>
          <w:tcPr>
            <w:tcW w:type="dxa" w:w="2570"/>
            <w:vAlign w:val="center"/>
          </w:tcPr>
          <w:p>
            <w:pPr>
              <w:spacing w:after="0"/>
            </w:pPr>
            <w:r>
              <w:rPr>
                <w:rFonts w:ascii="Aptos" w:hAnsi="Aptos"/>
                <w:sz w:val="16"/>
              </w:rPr>
            </w:r>
            <w:r>
              <w:rPr>
                <w:rFonts w:ascii="Aptos" w:hAnsi="Aptos"/>
                <w:b w:val="0"/>
                <w:sz w:val="16"/>
              </w:rPr>
              <w:t>1–100</w:t>
            </w:r>
          </w:p>
        </w:tc>
        <w:tc>
          <w:tcPr>
            <w:tcW w:type="dxa" w:w="2570"/>
            <w:vAlign w:val="center"/>
          </w:tcPr>
          <w:p>
            <w:pPr>
              <w:spacing w:after="0"/>
            </w:pPr>
            <w:r>
              <w:rPr>
                <w:rFonts w:ascii="Aptos" w:hAnsi="Aptos"/>
                <w:sz w:val="16"/>
              </w:rPr>
            </w:r>
            <w:r>
              <w:rPr>
                <w:rFonts w:ascii="Aptos" w:hAnsi="Aptos"/>
                <w:b w:val="0"/>
                <w:sz w:val="16"/>
              </w:rPr>
              <w:t>$0</w:t>
            </w:r>
          </w:p>
        </w:tc>
        <w:tc>
          <w:tcPr>
            <w:tcW w:type="dxa" w:w="2570"/>
            <w:vAlign w:val="center"/>
          </w:tcPr>
          <w:p>
            <w:pPr>
              <w:spacing w:after="0"/>
            </w:pPr>
            <w:r>
              <w:rPr>
                <w:rFonts w:ascii="Aptos" w:hAnsi="Aptos"/>
                <w:sz w:val="16"/>
              </w:rPr>
            </w:r>
            <w:r>
              <w:rPr>
                <w:rFonts w:ascii="Aptos" w:hAnsi="Aptos"/>
                <w:b w:val="0"/>
                <w:sz w:val="16"/>
              </w:rPr>
              <w:t>Core LMS access; pay-as-you-go services may still generate charges if explicitly enabled.</w:t>
            </w:r>
          </w:p>
        </w:tc>
      </w:tr>
      <w:tr>
        <w:tc>
          <w:tcPr>
            <w:tcW w:type="dxa" w:w="2570"/>
            <w:vAlign w:val="center"/>
            <w:shd w:fill="EEF3F7"/>
          </w:tcPr>
          <w:p>
            <w:pPr>
              <w:spacing w:after="0"/>
            </w:pPr>
            <w:r>
              <w:rPr>
                <w:rFonts w:ascii="Aptos" w:hAnsi="Aptos"/>
                <w:sz w:val="16"/>
              </w:rPr>
            </w:r>
            <w:r>
              <w:rPr>
                <w:rFonts w:ascii="Aptos" w:hAnsi="Aptos"/>
                <w:b w:val="0"/>
                <w:sz w:val="16"/>
              </w:rPr>
              <w:t>Starter</w:t>
            </w:r>
          </w:p>
        </w:tc>
        <w:tc>
          <w:tcPr>
            <w:tcW w:type="dxa" w:w="2570"/>
            <w:vAlign w:val="center"/>
            <w:shd w:fill="EEF3F7"/>
          </w:tcPr>
          <w:p>
            <w:pPr>
              <w:spacing w:after="0"/>
            </w:pPr>
            <w:r>
              <w:rPr>
                <w:rFonts w:ascii="Aptos" w:hAnsi="Aptos"/>
                <w:sz w:val="16"/>
              </w:rPr>
            </w:r>
            <w:r>
              <w:rPr>
                <w:rFonts w:ascii="Aptos" w:hAnsi="Aptos"/>
                <w:b w:val="0"/>
                <w:sz w:val="16"/>
              </w:rPr>
              <w:t>101–250</w:t>
            </w:r>
          </w:p>
        </w:tc>
        <w:tc>
          <w:tcPr>
            <w:tcW w:type="dxa" w:w="2570"/>
            <w:vAlign w:val="center"/>
            <w:shd w:fill="EEF3F7"/>
          </w:tcPr>
          <w:p>
            <w:pPr>
              <w:spacing w:after="0"/>
            </w:pPr>
            <w:r>
              <w:rPr>
                <w:rFonts w:ascii="Aptos" w:hAnsi="Aptos"/>
                <w:sz w:val="16"/>
              </w:rPr>
            </w:r>
            <w:r>
              <w:rPr>
                <w:rFonts w:ascii="Aptos" w:hAnsi="Aptos"/>
                <w:b w:val="0"/>
                <w:sz w:val="16"/>
              </w:rPr>
              <w:t>$49</w:t>
            </w:r>
          </w:p>
        </w:tc>
        <w:tc>
          <w:tcPr>
            <w:tcW w:type="dxa" w:w="2570"/>
            <w:vAlign w:val="center"/>
            <w:shd w:fill="EEF3F7"/>
          </w:tcPr>
          <w:p>
            <w:pPr>
              <w:spacing w:after="0"/>
            </w:pPr>
            <w:r>
              <w:rPr>
                <w:rFonts w:ascii="Aptos" w:hAnsi="Aptos"/>
                <w:sz w:val="16"/>
              </w:rPr>
            </w:r>
            <w:r>
              <w:rPr>
                <w:rFonts w:ascii="Aptos" w:hAnsi="Aptos"/>
                <w:b w:val="0"/>
                <w:sz w:val="16"/>
              </w:rPr>
              <w:t>First paid tier.</w:t>
            </w:r>
          </w:p>
        </w:tc>
      </w:tr>
      <w:tr>
        <w:tc>
          <w:tcPr>
            <w:tcW w:type="dxa" w:w="2570"/>
            <w:vAlign w:val="center"/>
          </w:tcPr>
          <w:p>
            <w:pPr>
              <w:spacing w:after="0"/>
            </w:pPr>
            <w:r>
              <w:rPr>
                <w:rFonts w:ascii="Aptos" w:hAnsi="Aptos"/>
                <w:sz w:val="16"/>
              </w:rPr>
            </w:r>
            <w:r>
              <w:rPr>
                <w:rFonts w:ascii="Aptos" w:hAnsi="Aptos"/>
                <w:b w:val="0"/>
                <w:sz w:val="16"/>
              </w:rPr>
              <w:t>Growth</w:t>
            </w:r>
          </w:p>
        </w:tc>
        <w:tc>
          <w:tcPr>
            <w:tcW w:type="dxa" w:w="2570"/>
            <w:vAlign w:val="center"/>
          </w:tcPr>
          <w:p>
            <w:pPr>
              <w:spacing w:after="0"/>
            </w:pPr>
            <w:r>
              <w:rPr>
                <w:rFonts w:ascii="Aptos" w:hAnsi="Aptos"/>
                <w:sz w:val="16"/>
              </w:rPr>
            </w:r>
            <w:r>
              <w:rPr>
                <w:rFonts w:ascii="Aptos" w:hAnsi="Aptos"/>
                <w:b w:val="0"/>
                <w:sz w:val="16"/>
              </w:rPr>
              <w:t>251–500</w:t>
            </w:r>
          </w:p>
        </w:tc>
        <w:tc>
          <w:tcPr>
            <w:tcW w:type="dxa" w:w="2570"/>
            <w:vAlign w:val="center"/>
          </w:tcPr>
          <w:p>
            <w:pPr>
              <w:spacing w:after="0"/>
            </w:pPr>
            <w:r>
              <w:rPr>
                <w:rFonts w:ascii="Aptos" w:hAnsi="Aptos"/>
                <w:sz w:val="16"/>
              </w:rPr>
            </w:r>
            <w:r>
              <w:rPr>
                <w:rFonts w:ascii="Aptos" w:hAnsi="Aptos"/>
                <w:b w:val="0"/>
                <w:sz w:val="16"/>
              </w:rPr>
              <w:t>$99</w:t>
            </w:r>
          </w:p>
        </w:tc>
        <w:tc>
          <w:tcPr>
            <w:tcW w:type="dxa" w:w="2570"/>
            <w:vAlign w:val="center"/>
          </w:tcPr>
          <w:p>
            <w:pPr>
              <w:spacing w:after="0"/>
            </w:pPr>
            <w:r>
              <w:rPr>
                <w:rFonts w:ascii="Aptos" w:hAnsi="Aptos"/>
                <w:sz w:val="16"/>
              </w:rPr>
            </w:r>
            <w:r>
              <w:rPr>
                <w:rFonts w:ascii="Aptos" w:hAnsi="Aptos"/>
                <w:b w:val="0"/>
                <w:sz w:val="16"/>
              </w:rPr>
              <w:t>For growing academies.</w:t>
            </w:r>
          </w:p>
        </w:tc>
      </w:tr>
      <w:tr>
        <w:tc>
          <w:tcPr>
            <w:tcW w:type="dxa" w:w="2570"/>
            <w:vAlign w:val="center"/>
            <w:shd w:fill="EEF3F7"/>
          </w:tcPr>
          <w:p>
            <w:pPr>
              <w:spacing w:after="0"/>
            </w:pPr>
            <w:r>
              <w:rPr>
                <w:rFonts w:ascii="Aptos" w:hAnsi="Aptos"/>
                <w:sz w:val="16"/>
              </w:rPr>
            </w:r>
            <w:r>
              <w:rPr>
                <w:rFonts w:ascii="Aptos" w:hAnsi="Aptos"/>
                <w:b w:val="0"/>
                <w:sz w:val="16"/>
              </w:rPr>
              <w:t>Professional</w:t>
            </w:r>
          </w:p>
        </w:tc>
        <w:tc>
          <w:tcPr>
            <w:tcW w:type="dxa" w:w="2570"/>
            <w:vAlign w:val="center"/>
            <w:shd w:fill="EEF3F7"/>
          </w:tcPr>
          <w:p>
            <w:pPr>
              <w:spacing w:after="0"/>
            </w:pPr>
            <w:r>
              <w:rPr>
                <w:rFonts w:ascii="Aptos" w:hAnsi="Aptos"/>
                <w:sz w:val="16"/>
              </w:rPr>
            </w:r>
            <w:r>
              <w:rPr>
                <w:rFonts w:ascii="Aptos" w:hAnsi="Aptos"/>
                <w:b w:val="0"/>
                <w:sz w:val="16"/>
              </w:rPr>
              <w:t>501–1,000</w:t>
            </w:r>
          </w:p>
        </w:tc>
        <w:tc>
          <w:tcPr>
            <w:tcW w:type="dxa" w:w="2570"/>
            <w:vAlign w:val="center"/>
            <w:shd w:fill="EEF3F7"/>
          </w:tcPr>
          <w:p>
            <w:pPr>
              <w:spacing w:after="0"/>
            </w:pPr>
            <w:r>
              <w:rPr>
                <w:rFonts w:ascii="Aptos" w:hAnsi="Aptos"/>
                <w:sz w:val="16"/>
              </w:rPr>
            </w:r>
            <w:r>
              <w:rPr>
                <w:rFonts w:ascii="Aptos" w:hAnsi="Aptos"/>
                <w:b w:val="0"/>
                <w:sz w:val="16"/>
              </w:rPr>
              <w:t>$179</w:t>
            </w:r>
          </w:p>
        </w:tc>
        <w:tc>
          <w:tcPr>
            <w:tcW w:type="dxa" w:w="2570"/>
            <w:vAlign w:val="center"/>
            <w:shd w:fill="EEF3F7"/>
          </w:tcPr>
          <w:p>
            <w:pPr>
              <w:spacing w:after="0"/>
            </w:pPr>
            <w:r>
              <w:rPr>
                <w:rFonts w:ascii="Aptos" w:hAnsi="Aptos"/>
                <w:sz w:val="16"/>
              </w:rPr>
            </w:r>
            <w:r>
              <w:rPr>
                <w:rFonts w:ascii="Aptos" w:hAnsi="Aptos"/>
                <w:b w:val="0"/>
                <w:sz w:val="16"/>
              </w:rPr>
              <w:t>For established institutes.</w:t>
            </w:r>
          </w:p>
        </w:tc>
      </w:tr>
      <w:tr>
        <w:tc>
          <w:tcPr>
            <w:tcW w:type="dxa" w:w="2570"/>
            <w:vAlign w:val="center"/>
          </w:tcPr>
          <w:p>
            <w:pPr>
              <w:spacing w:after="0"/>
            </w:pPr>
            <w:r>
              <w:rPr>
                <w:rFonts w:ascii="Aptos" w:hAnsi="Aptos"/>
                <w:sz w:val="16"/>
              </w:rPr>
            </w:r>
            <w:r>
              <w:rPr>
                <w:rFonts w:ascii="Aptos" w:hAnsi="Aptos"/>
                <w:b w:val="0"/>
                <w:sz w:val="16"/>
              </w:rPr>
              <w:t>Business</w:t>
            </w:r>
          </w:p>
        </w:tc>
        <w:tc>
          <w:tcPr>
            <w:tcW w:type="dxa" w:w="2570"/>
            <w:vAlign w:val="center"/>
          </w:tcPr>
          <w:p>
            <w:pPr>
              <w:spacing w:after="0"/>
            </w:pPr>
            <w:r>
              <w:rPr>
                <w:rFonts w:ascii="Aptos" w:hAnsi="Aptos"/>
                <w:sz w:val="16"/>
              </w:rPr>
            </w:r>
            <w:r>
              <w:rPr>
                <w:rFonts w:ascii="Aptos" w:hAnsi="Aptos"/>
                <w:b w:val="0"/>
                <w:sz w:val="16"/>
              </w:rPr>
              <w:t>1,001–2,500</w:t>
            </w:r>
          </w:p>
        </w:tc>
        <w:tc>
          <w:tcPr>
            <w:tcW w:type="dxa" w:w="2570"/>
            <w:vAlign w:val="center"/>
          </w:tcPr>
          <w:p>
            <w:pPr>
              <w:spacing w:after="0"/>
            </w:pPr>
            <w:r>
              <w:rPr>
                <w:rFonts w:ascii="Aptos" w:hAnsi="Aptos"/>
                <w:sz w:val="16"/>
              </w:rPr>
            </w:r>
            <w:r>
              <w:rPr>
                <w:rFonts w:ascii="Aptos" w:hAnsi="Aptos"/>
                <w:b w:val="0"/>
                <w:sz w:val="16"/>
              </w:rPr>
              <w:t>$299</w:t>
            </w:r>
          </w:p>
        </w:tc>
        <w:tc>
          <w:tcPr>
            <w:tcW w:type="dxa" w:w="2570"/>
            <w:vAlign w:val="center"/>
          </w:tcPr>
          <w:p>
            <w:pPr>
              <w:spacing w:after="0"/>
            </w:pPr>
            <w:r>
              <w:rPr>
                <w:rFonts w:ascii="Aptos" w:hAnsi="Aptos"/>
                <w:sz w:val="16"/>
              </w:rPr>
            </w:r>
            <w:r>
              <w:rPr>
                <w:rFonts w:ascii="Aptos" w:hAnsi="Aptos"/>
                <w:b w:val="0"/>
                <w:sz w:val="16"/>
              </w:rPr>
              <w:t>For larger providers.</w:t>
            </w:r>
          </w:p>
        </w:tc>
      </w:tr>
      <w:tr>
        <w:tc>
          <w:tcPr>
            <w:tcW w:type="dxa" w:w="2570"/>
            <w:vAlign w:val="center"/>
            <w:shd w:fill="EEF3F7"/>
          </w:tcPr>
          <w:p>
            <w:pPr>
              <w:spacing w:after="0"/>
            </w:pPr>
            <w:r>
              <w:rPr>
                <w:rFonts w:ascii="Aptos" w:hAnsi="Aptos"/>
                <w:sz w:val="16"/>
              </w:rPr>
            </w:r>
            <w:r>
              <w:rPr>
                <w:rFonts w:ascii="Aptos" w:hAnsi="Aptos"/>
                <w:b w:val="0"/>
                <w:sz w:val="16"/>
              </w:rPr>
              <w:t>Scale</w:t>
            </w:r>
          </w:p>
        </w:tc>
        <w:tc>
          <w:tcPr>
            <w:tcW w:type="dxa" w:w="2570"/>
            <w:vAlign w:val="center"/>
            <w:shd w:fill="EEF3F7"/>
          </w:tcPr>
          <w:p>
            <w:pPr>
              <w:spacing w:after="0"/>
            </w:pPr>
            <w:r>
              <w:rPr>
                <w:rFonts w:ascii="Aptos" w:hAnsi="Aptos"/>
                <w:sz w:val="16"/>
              </w:rPr>
            </w:r>
            <w:r>
              <w:rPr>
                <w:rFonts w:ascii="Aptos" w:hAnsi="Aptos"/>
                <w:b w:val="0"/>
                <w:sz w:val="16"/>
              </w:rPr>
              <w:t>2,501–5,000</w:t>
            </w:r>
          </w:p>
        </w:tc>
        <w:tc>
          <w:tcPr>
            <w:tcW w:type="dxa" w:w="2570"/>
            <w:vAlign w:val="center"/>
            <w:shd w:fill="EEF3F7"/>
          </w:tcPr>
          <w:p>
            <w:pPr>
              <w:spacing w:after="0"/>
            </w:pPr>
            <w:r>
              <w:rPr>
                <w:rFonts w:ascii="Aptos" w:hAnsi="Aptos"/>
                <w:sz w:val="16"/>
              </w:rPr>
            </w:r>
            <w:r>
              <w:rPr>
                <w:rFonts w:ascii="Aptos" w:hAnsi="Aptos"/>
                <w:b w:val="0"/>
                <w:sz w:val="16"/>
              </w:rPr>
              <w:t>$499</w:t>
            </w:r>
          </w:p>
        </w:tc>
        <w:tc>
          <w:tcPr>
            <w:tcW w:type="dxa" w:w="2570"/>
            <w:vAlign w:val="center"/>
            <w:shd w:fill="EEF3F7"/>
          </w:tcPr>
          <w:p>
            <w:pPr>
              <w:spacing w:after="0"/>
            </w:pPr>
            <w:r>
              <w:rPr>
                <w:rFonts w:ascii="Aptos" w:hAnsi="Aptos"/>
                <w:sz w:val="16"/>
              </w:rPr>
            </w:r>
            <w:r>
              <w:rPr>
                <w:rFonts w:ascii="Aptos" w:hAnsi="Aptos"/>
                <w:b w:val="0"/>
                <w:sz w:val="16"/>
              </w:rPr>
              <w:t>For larger multi-department deployments.</w:t>
            </w:r>
          </w:p>
        </w:tc>
      </w:tr>
      <w:tr>
        <w:tc>
          <w:tcPr>
            <w:tcW w:type="dxa" w:w="2570"/>
            <w:vAlign w:val="center"/>
          </w:tcPr>
          <w:p>
            <w:pPr>
              <w:spacing w:after="0"/>
            </w:pPr>
            <w:r>
              <w:rPr>
                <w:rFonts w:ascii="Aptos" w:hAnsi="Aptos"/>
                <w:sz w:val="16"/>
              </w:rPr>
            </w:r>
            <w:r>
              <w:rPr>
                <w:rFonts w:ascii="Aptos" w:hAnsi="Aptos"/>
                <w:b w:val="0"/>
                <w:sz w:val="16"/>
              </w:rPr>
              <w:t>Enterprise</w:t>
            </w:r>
          </w:p>
        </w:tc>
        <w:tc>
          <w:tcPr>
            <w:tcW w:type="dxa" w:w="2570"/>
            <w:vAlign w:val="center"/>
          </w:tcPr>
          <w:p>
            <w:pPr>
              <w:spacing w:after="0"/>
            </w:pPr>
            <w:r>
              <w:rPr>
                <w:rFonts w:ascii="Aptos" w:hAnsi="Aptos"/>
                <w:sz w:val="16"/>
              </w:rPr>
            </w:r>
            <w:r>
              <w:rPr>
                <w:rFonts w:ascii="Aptos" w:hAnsi="Aptos"/>
                <w:b w:val="0"/>
                <w:sz w:val="16"/>
              </w:rPr>
              <w:t>5,001+</w:t>
            </w:r>
          </w:p>
        </w:tc>
        <w:tc>
          <w:tcPr>
            <w:tcW w:type="dxa" w:w="2570"/>
            <w:vAlign w:val="center"/>
          </w:tcPr>
          <w:p>
            <w:pPr>
              <w:spacing w:after="0"/>
            </w:pPr>
            <w:r>
              <w:rPr>
                <w:rFonts w:ascii="Aptos" w:hAnsi="Aptos"/>
                <w:sz w:val="16"/>
              </w:rPr>
            </w:r>
            <w:r>
              <w:rPr>
                <w:rFonts w:ascii="Aptos" w:hAnsi="Aptos"/>
                <w:b w:val="0"/>
                <w:sz w:val="16"/>
              </w:rPr>
              <w:t>Custom</w:t>
            </w:r>
          </w:p>
        </w:tc>
        <w:tc>
          <w:tcPr>
            <w:tcW w:type="dxa" w:w="2570"/>
            <w:vAlign w:val="center"/>
          </w:tcPr>
          <w:p>
            <w:pPr>
              <w:spacing w:after="0"/>
            </w:pPr>
            <w:r>
              <w:rPr>
                <w:rFonts w:ascii="Aptos" w:hAnsi="Aptos"/>
                <w:sz w:val="16"/>
              </w:rPr>
            </w:r>
            <w:r>
              <w:rPr>
                <w:rFonts w:ascii="Aptos" w:hAnsi="Aptos"/>
                <w:b w:val="0"/>
                <w:sz w:val="16"/>
              </w:rPr>
              <w:t>Negotiated student volume, integrations, branding, security and support.</w:t>
            </w:r>
          </w:p>
        </w:tc>
      </w:tr>
    </w:tbl>
    <w:p>
      <w:pPr>
        <w:pStyle w:val="Heading2"/>
      </w:pPr>
      <w:r>
        <w:rPr>
          <w:rFonts w:ascii="Aptos" w:hAnsi="Aptos"/>
        </w:rPr>
        <w:t>21.1 Regional Pricing Rule</w:t>
      </w:r>
    </w:p>
    <w:p>
      <w:r>
        <w:rPr>
          <w:rFonts w:ascii="Aptos" w:hAnsi="Aptos"/>
        </w:rPr>
        <w:t>Every country is assigned to a commercial market tier or explicit country price table. The reference multiplier can start at Tier A 40%, Tier B 60%, Tier C 80%, Tier D 100%, and Tier E 120%. Super Admin can override any country, plan or enterprise contract without changing application code.</w:t>
      </w:r>
    </w:p>
    <w:p>
      <w:pPr>
        <w:pStyle w:val="Heading1"/>
      </w:pPr>
      <w:r>
        <w:rPr>
          <w:rFonts w:ascii="Aptos" w:hAnsi="Aptos"/>
        </w:rPr>
        <w:t>22. Exam &amp; Quiz Module - Detailed Requirements</w:t>
      </w:r>
    </w:p>
    <w:p>
      <w:r>
        <w:rPr>
          <w:rFonts w:ascii="Aptos" w:hAnsi="Aptos"/>
        </w:rPr>
        <w:t>Exams are a core LMS capability and should be configurable enough to support basic classroom quizzes through paid advanced assessment packages.</w:t>
      </w:r>
    </w:p>
    <w:p>
      <w:pPr>
        <w:pStyle w:val="Heading2"/>
      </w:pPr>
      <w:r>
        <w:rPr>
          <w:rFonts w:ascii="Aptos" w:hAnsi="Aptos"/>
        </w:rPr>
        <w:t>22.1 Question &amp; Assessment Types</w:t>
      </w:r>
    </w:p>
    <w:p>
      <w:r>
        <w:rPr>
          <w:rFonts w:ascii="Aptos" w:hAnsi="Aptos"/>
          <w:sz w:val="20"/>
        </w:rPr>
        <w:t>☐ Multiple choice</w:t>
      </w:r>
    </w:p>
    <w:p>
      <w:r>
        <w:rPr>
          <w:rFonts w:ascii="Aptos" w:hAnsi="Aptos"/>
          <w:sz w:val="20"/>
        </w:rPr>
        <w:t>☐ Multiple answer</w:t>
      </w:r>
    </w:p>
    <w:p>
      <w:r>
        <w:rPr>
          <w:rFonts w:ascii="Aptos" w:hAnsi="Aptos"/>
          <w:sz w:val="20"/>
        </w:rPr>
        <w:t>☐ True/false</w:t>
      </w:r>
    </w:p>
    <w:p>
      <w:r>
        <w:rPr>
          <w:rFonts w:ascii="Aptos" w:hAnsi="Aptos"/>
          <w:sz w:val="20"/>
        </w:rPr>
        <w:t>☐ Short answer</w:t>
      </w:r>
    </w:p>
    <w:p>
      <w:r>
        <w:rPr>
          <w:rFonts w:ascii="Aptos" w:hAnsi="Aptos"/>
          <w:sz w:val="20"/>
        </w:rPr>
        <w:t>☐ Essay</w:t>
      </w:r>
    </w:p>
    <w:p>
      <w:r>
        <w:rPr>
          <w:rFonts w:ascii="Aptos" w:hAnsi="Aptos"/>
          <w:sz w:val="20"/>
        </w:rPr>
        <w:t>☐ Question bank</w:t>
      </w:r>
    </w:p>
    <w:p>
      <w:r>
        <w:rPr>
          <w:rFonts w:ascii="Aptos" w:hAnsi="Aptos"/>
          <w:sz w:val="20"/>
        </w:rPr>
        <w:t>☐ Question categories/tags</w:t>
      </w:r>
    </w:p>
    <w:p>
      <w:r>
        <w:rPr>
          <w:rFonts w:ascii="Aptos" w:hAnsi="Aptos"/>
          <w:sz w:val="20"/>
        </w:rPr>
        <w:t>☐ Difficulty level</w:t>
      </w:r>
    </w:p>
    <w:p>
      <w:r>
        <w:rPr>
          <w:rFonts w:ascii="Aptos" w:hAnsi="Aptos"/>
          <w:sz w:val="20"/>
        </w:rPr>
        <w:t>☐ Random question selection</w:t>
      </w:r>
    </w:p>
    <w:p>
      <w:r>
        <w:rPr>
          <w:rFonts w:ascii="Aptos" w:hAnsi="Aptos"/>
          <w:sz w:val="20"/>
        </w:rPr>
        <w:t>☐ Random answer order</w:t>
      </w:r>
    </w:p>
    <w:p>
      <w:pPr>
        <w:pStyle w:val="Heading2"/>
      </w:pPr>
      <w:r>
        <w:rPr>
          <w:rFonts w:ascii="Aptos" w:hAnsi="Aptos"/>
        </w:rPr>
        <w:t>22.2 Exam Rules</w:t>
      </w:r>
    </w:p>
    <w:p>
      <w:r>
        <w:rPr>
          <w:rFonts w:ascii="Aptos" w:hAnsi="Aptos"/>
          <w:sz w:val="20"/>
        </w:rPr>
        <w:t>☐ Start/end date and time</w:t>
      </w:r>
    </w:p>
    <w:p>
      <w:r>
        <w:rPr>
          <w:rFonts w:ascii="Aptos" w:hAnsi="Aptos"/>
          <w:sz w:val="20"/>
        </w:rPr>
        <w:t>☐ Duration</w:t>
      </w:r>
    </w:p>
    <w:p>
      <w:r>
        <w:rPr>
          <w:rFonts w:ascii="Aptos" w:hAnsi="Aptos"/>
          <w:sz w:val="20"/>
        </w:rPr>
        <w:t>☐ Automatic submission on timeout</w:t>
      </w:r>
    </w:p>
    <w:p>
      <w:r>
        <w:rPr>
          <w:rFonts w:ascii="Aptos" w:hAnsi="Aptos"/>
          <w:sz w:val="20"/>
        </w:rPr>
        <w:t>☐ Number of attempts</w:t>
      </w:r>
    </w:p>
    <w:p>
      <w:r>
        <w:rPr>
          <w:rFonts w:ascii="Aptos" w:hAnsi="Aptos"/>
          <w:sz w:val="20"/>
        </w:rPr>
        <w:t>☐ Retake rules</w:t>
      </w:r>
    </w:p>
    <w:p>
      <w:r>
        <w:rPr>
          <w:rFonts w:ascii="Aptos" w:hAnsi="Aptos"/>
          <w:sz w:val="20"/>
        </w:rPr>
        <w:t>☐ Pass mark</w:t>
      </w:r>
    </w:p>
    <w:p>
      <w:r>
        <w:rPr>
          <w:rFonts w:ascii="Aptos" w:hAnsi="Aptos"/>
          <w:sz w:val="20"/>
        </w:rPr>
        <w:t>☐ Negative marking ON/OFF</w:t>
      </w:r>
    </w:p>
    <w:p>
      <w:r>
        <w:rPr>
          <w:rFonts w:ascii="Aptos" w:hAnsi="Aptos"/>
          <w:sz w:val="20"/>
        </w:rPr>
        <w:t>☐ Show answers ON/OFF</w:t>
      </w:r>
    </w:p>
    <w:p>
      <w:r>
        <w:rPr>
          <w:rFonts w:ascii="Aptos" w:hAnsi="Aptos"/>
          <w:sz w:val="20"/>
        </w:rPr>
        <w:t>☐ Immediate score vs scheduled result release</w:t>
      </w:r>
    </w:p>
    <w:p>
      <w:r>
        <w:rPr>
          <w:rFonts w:ascii="Aptos" w:hAnsi="Aptos"/>
          <w:sz w:val="20"/>
        </w:rPr>
        <w:t>☐ Manual/automatic marking</w:t>
      </w:r>
    </w:p>
    <w:p>
      <w:r>
        <w:rPr>
          <w:rFonts w:ascii="Aptos" w:hAnsi="Aptos"/>
          <w:sz w:val="20"/>
        </w:rPr>
        <w:t>☐ Course/class access restriction</w:t>
      </w:r>
    </w:p>
    <w:p>
      <w:r>
        <w:rPr>
          <w:rFonts w:ascii="Aptos" w:hAnsi="Aptos"/>
          <w:sz w:val="20"/>
        </w:rPr>
        <w:t>☐ Paid exam access if tenant enables it</w:t>
      </w:r>
    </w:p>
    <w:p>
      <w:pPr>
        <w:pStyle w:val="Heading2"/>
      </w:pPr>
      <w:r>
        <w:rPr>
          <w:rFonts w:ascii="Aptos" w:hAnsi="Aptos"/>
        </w:rPr>
        <w:t>22.3 Reporting &amp; Administration</w:t>
      </w:r>
    </w:p>
    <w:p>
      <w:r>
        <w:rPr>
          <w:rFonts w:ascii="Aptos" w:hAnsi="Aptos"/>
          <w:sz w:val="20"/>
        </w:rPr>
        <w:t>☐ Student result page</w:t>
      </w:r>
    </w:p>
    <w:p>
      <w:r>
        <w:rPr>
          <w:rFonts w:ascii="Aptos" w:hAnsi="Aptos"/>
          <w:sz w:val="20"/>
        </w:rPr>
        <w:t>☐ Teacher result analysis</w:t>
      </w:r>
    </w:p>
    <w:p>
      <w:r>
        <w:rPr>
          <w:rFonts w:ascii="Aptos" w:hAnsi="Aptos"/>
          <w:sz w:val="20"/>
        </w:rPr>
        <w:t>☐ Export results</w:t>
      </w:r>
    </w:p>
    <w:p>
      <w:r>
        <w:rPr>
          <w:rFonts w:ascii="Aptos" w:hAnsi="Aptos"/>
          <w:sz w:val="20"/>
        </w:rPr>
        <w:t>☐ Rankings/leaderboards ON/OFF</w:t>
      </w:r>
    </w:p>
    <w:p>
      <w:r>
        <w:rPr>
          <w:rFonts w:ascii="Aptos" w:hAnsi="Aptos"/>
          <w:sz w:val="20"/>
        </w:rPr>
        <w:t>☐ Question-level analytics</w:t>
      </w:r>
    </w:p>
    <w:p>
      <w:r>
        <w:rPr>
          <w:rFonts w:ascii="Aptos" w:hAnsi="Aptos"/>
          <w:sz w:val="20"/>
        </w:rPr>
        <w:t>☐ Pass/fail rate</w:t>
      </w:r>
    </w:p>
    <w:p>
      <w:r>
        <w:rPr>
          <w:rFonts w:ascii="Aptos" w:hAnsi="Aptos"/>
          <w:sz w:val="20"/>
        </w:rPr>
        <w:t>☐ Attempt history</w:t>
      </w:r>
    </w:p>
    <w:p>
      <w:r>
        <w:rPr>
          <w:rFonts w:ascii="Aptos" w:hAnsi="Aptos"/>
          <w:sz w:val="20"/>
        </w:rPr>
        <w:t>☐ Advanced analytics as optional paid add-on</w:t>
      </w:r>
    </w:p>
    <w:p>
      <w:pPr>
        <w:pStyle w:val="Heading2"/>
      </w:pPr>
      <w:r>
        <w:rPr>
          <w:rFonts w:ascii="Aptos" w:hAnsi="Aptos"/>
        </w:rPr>
        <w:t>22.4 Super Admin Exam Controls</w:t>
      </w:r>
    </w:p>
    <w:p>
      <w:r>
        <w:rPr>
          <w:rFonts w:ascii="Aptos" w:hAnsi="Aptos"/>
          <w:sz w:val="20"/>
        </w:rPr>
        <w:t>☐ Exam module ON/OFF</w:t>
      </w:r>
    </w:p>
    <w:p>
      <w:r>
        <w:rPr>
          <w:rFonts w:ascii="Aptos" w:hAnsi="Aptos"/>
          <w:sz w:val="20"/>
        </w:rPr>
        <w:t>☐ Quiz module ON/OFF</w:t>
      </w:r>
    </w:p>
    <w:p>
      <w:r>
        <w:rPr>
          <w:rFonts w:ascii="Aptos" w:hAnsi="Aptos"/>
          <w:sz w:val="20"/>
        </w:rPr>
        <w:t>☐ Maximum exams per month</w:t>
      </w:r>
    </w:p>
    <w:p>
      <w:r>
        <w:rPr>
          <w:rFonts w:ascii="Aptos" w:hAnsi="Aptos"/>
          <w:sz w:val="20"/>
        </w:rPr>
        <w:t>☐ Maximum questions / question-bank size</w:t>
      </w:r>
    </w:p>
    <w:p>
      <w:r>
        <w:rPr>
          <w:rFonts w:ascii="Aptos" w:hAnsi="Aptos"/>
          <w:sz w:val="20"/>
        </w:rPr>
        <w:t>☐ Allowed question types</w:t>
      </w:r>
    </w:p>
    <w:p>
      <w:r>
        <w:rPr>
          <w:rFonts w:ascii="Aptos" w:hAnsi="Aptos"/>
          <w:sz w:val="20"/>
        </w:rPr>
        <w:t>☐ Maximum duration</w:t>
      </w:r>
    </w:p>
    <w:p>
      <w:r>
        <w:rPr>
          <w:rFonts w:ascii="Aptos" w:hAnsi="Aptos"/>
          <w:sz w:val="20"/>
        </w:rPr>
        <w:t>☐ Maximum attempts</w:t>
      </w:r>
    </w:p>
    <w:p>
      <w:r>
        <w:rPr>
          <w:rFonts w:ascii="Aptos" w:hAnsi="Aptos"/>
          <w:sz w:val="20"/>
        </w:rPr>
        <w:t>☐ Negative marking permission</w:t>
      </w:r>
    </w:p>
    <w:p>
      <w:r>
        <w:rPr>
          <w:rFonts w:ascii="Aptos" w:hAnsi="Aptos"/>
          <w:sz w:val="20"/>
        </w:rPr>
        <w:t>☐ Answer visibility policy</w:t>
      </w:r>
    </w:p>
    <w:p>
      <w:r>
        <w:rPr>
          <w:rFonts w:ascii="Aptos" w:hAnsi="Aptos"/>
          <w:sz w:val="20"/>
        </w:rPr>
        <w:t>☐ Ranking visibility</w:t>
      </w:r>
    </w:p>
    <w:p>
      <w:r>
        <w:rPr>
          <w:rFonts w:ascii="Aptos" w:hAnsi="Aptos"/>
          <w:sz w:val="20"/>
        </w:rPr>
        <w:t>☐ CSV/Excel import availability</w:t>
      </w:r>
    </w:p>
    <w:p>
      <w:r>
        <w:rPr>
          <w:rFonts w:ascii="Aptos" w:hAnsi="Aptos"/>
          <w:sz w:val="20"/>
        </w:rPr>
        <w:t>☐ Advanced analytics add-on</w:t>
      </w:r>
    </w:p>
    <w:p>
      <w:r>
        <w:rPr>
          <w:rFonts w:ascii="Aptos" w:hAnsi="Aptos"/>
          <w:sz w:val="20"/>
        </w:rPr>
        <w:t>☐ Tenant-specific overrides and expiry dates</w:t>
      </w:r>
    </w:p>
    <w:p>
      <w:pPr>
        <w:pStyle w:val="Heading1"/>
      </w:pPr>
      <w:r>
        <w:rPr>
          <w:rFonts w:ascii="Aptos" w:hAnsi="Aptos"/>
        </w:rPr>
        <w:t>23. Rewards, Stickers, Gamification &amp; Learning Games</w:t>
      </w:r>
    </w:p>
    <w:p>
      <w:r>
        <w:rPr>
          <w:rFonts w:ascii="Aptos" w:hAnsi="Aptos"/>
        </w:rPr>
        <w:t>The platform should support a friendly rewards layer that teachers can use to motivate students. This module should be configurable and billable as an add-on where required. Reward assets and wording should be original Global LMS content.</w:t>
      </w:r>
    </w:p>
    <w:p>
      <w:pPr>
        <w:jc w:val="center"/>
      </w:pPr>
      <w:r>
        <w:rPr>
          <w:rFonts w:ascii="Aptos" w:hAnsi="Aptos"/>
        </w:rPr>
        <w:drawing>
          <wp:inline xmlns:a="http://schemas.openxmlformats.org/drawingml/2006/main" xmlns:pic="http://schemas.openxmlformats.org/drawingml/2006/picture">
            <wp:extent cx="6217920" cy="1088136"/>
            <wp:docPr id="1" name="Picture 1"/>
            <wp:cNvGraphicFramePr>
              <a:graphicFrameLocks noChangeAspect="1"/>
            </wp:cNvGraphicFramePr>
            <a:graphic>
              <a:graphicData uri="http://schemas.openxmlformats.org/drawingml/2006/picture">
                <pic:pic>
                  <pic:nvPicPr>
                    <pic:cNvPr id="0" name="lms_reward_stickers.png"/>
                    <pic:cNvPicPr/>
                  </pic:nvPicPr>
                  <pic:blipFill>
                    <a:blip r:embed="rId11"/>
                    <a:stretch>
                      <a:fillRect/>
                    </a:stretch>
                  </pic:blipFill>
                  <pic:spPr>
                    <a:xfrm>
                      <a:off x="0" y="0"/>
                      <a:ext cx="6217920" cy="1088136"/>
                    </a:xfrm>
                    <a:prstGeom prst="rect"/>
                  </pic:spPr>
                </pic:pic>
              </a:graphicData>
            </a:graphic>
          </wp:inline>
        </w:drawing>
      </w:r>
    </w:p>
    <w:p>
      <w:pPr>
        <w:jc w:val="center"/>
      </w:pPr>
      <w:r>
        <w:rPr>
          <w:rFonts w:ascii="Aptos" w:hAnsi="Aptos"/>
          <w:i/>
          <w:sz w:val="17"/>
        </w:rPr>
        <w:t>Sample reward-sticker concepts for the LMS. Teachers can award these manually or the system can trigger them from configurable rules.</w:t>
      </w:r>
    </w:p>
    <w:p>
      <w:pPr>
        <w:pStyle w:val="Heading2"/>
      </w:pPr>
      <w:r>
        <w:rPr>
          <w:rFonts w:ascii="Aptos" w:hAnsi="Aptos"/>
        </w:rPr>
        <w:t>23.1 Reward &amp; Gamification Features</w:t>
      </w:r>
    </w:p>
    <w:p>
      <w:r>
        <w:rPr>
          <w:rFonts w:ascii="Aptos" w:hAnsi="Aptos"/>
          <w:sz w:val="20"/>
        </w:rPr>
        <w:t>☐ Teacher-awarded reward stickers</w:t>
      </w:r>
    </w:p>
    <w:p>
      <w:r>
        <w:rPr>
          <w:rFonts w:ascii="Aptos" w:hAnsi="Aptos"/>
          <w:sz w:val="20"/>
        </w:rPr>
        <w:t>☐ Points / XP</w:t>
      </w:r>
    </w:p>
    <w:p>
      <w:r>
        <w:rPr>
          <w:rFonts w:ascii="Aptos" w:hAnsi="Aptos"/>
          <w:sz w:val="20"/>
        </w:rPr>
        <w:t>☐ Badges</w:t>
      </w:r>
    </w:p>
    <w:p>
      <w:r>
        <w:rPr>
          <w:rFonts w:ascii="Aptos" w:hAnsi="Aptos"/>
          <w:sz w:val="20"/>
        </w:rPr>
        <w:t>☐ Levels</w:t>
      </w:r>
    </w:p>
    <w:p>
      <w:r>
        <w:rPr>
          <w:rFonts w:ascii="Aptos" w:hAnsi="Aptos"/>
          <w:sz w:val="20"/>
        </w:rPr>
        <w:t>☐ Learning streaks</w:t>
      </w:r>
    </w:p>
    <w:p>
      <w:r>
        <w:rPr>
          <w:rFonts w:ascii="Aptos" w:hAnsi="Aptos"/>
          <w:sz w:val="20"/>
        </w:rPr>
        <w:t>☐ Course-completion rewards</w:t>
      </w:r>
    </w:p>
    <w:p>
      <w:r>
        <w:rPr>
          <w:rFonts w:ascii="Aptos" w:hAnsi="Aptos"/>
          <w:sz w:val="20"/>
        </w:rPr>
        <w:t>☐ Quiz/exam achievement rewards</w:t>
      </w:r>
    </w:p>
    <w:p>
      <w:r>
        <w:rPr>
          <w:rFonts w:ascii="Aptos" w:hAnsi="Aptos"/>
          <w:sz w:val="20"/>
        </w:rPr>
        <w:t>☐ Assignment rewards</w:t>
      </w:r>
    </w:p>
    <w:p>
      <w:r>
        <w:rPr>
          <w:rFonts w:ascii="Aptos" w:hAnsi="Aptos"/>
          <w:sz w:val="20"/>
        </w:rPr>
        <w:t>☐ Attendance rewards</w:t>
      </w:r>
    </w:p>
    <w:p>
      <w:r>
        <w:rPr>
          <w:rFonts w:ascii="Aptos" w:hAnsi="Aptos"/>
          <w:sz w:val="20"/>
        </w:rPr>
        <w:t>☐ Class leaderboard</w:t>
      </w:r>
    </w:p>
    <w:p>
      <w:r>
        <w:rPr>
          <w:rFonts w:ascii="Aptos" w:hAnsi="Aptos"/>
          <w:sz w:val="20"/>
        </w:rPr>
        <w:t>☐ School leaderboard</w:t>
      </w:r>
    </w:p>
    <w:p>
      <w:r>
        <w:rPr>
          <w:rFonts w:ascii="Aptos" w:hAnsi="Aptos"/>
          <w:sz w:val="20"/>
        </w:rPr>
        <w:t>☐ Leaderboard privacy ON/OFF</w:t>
      </w:r>
    </w:p>
    <w:p>
      <w:r>
        <w:rPr>
          <w:rFonts w:ascii="Aptos" w:hAnsi="Aptos"/>
          <w:sz w:val="20"/>
        </w:rPr>
        <w:t>☐ Custom badge/reward library</w:t>
      </w:r>
    </w:p>
    <w:p>
      <w:r>
        <w:rPr>
          <w:rFonts w:ascii="Aptos" w:hAnsi="Aptos"/>
          <w:sz w:val="20"/>
        </w:rPr>
        <w:t>☐ Custom point rules</w:t>
      </w:r>
    </w:p>
    <w:p>
      <w:r>
        <w:rPr>
          <w:rFonts w:ascii="Aptos" w:hAnsi="Aptos"/>
          <w:sz w:val="20"/>
        </w:rPr>
        <w:t>☐ Teacher-created challenges</w:t>
      </w:r>
    </w:p>
    <w:p>
      <w:r>
        <w:rPr>
          <w:rFonts w:ascii="Aptos" w:hAnsi="Aptos"/>
          <w:sz w:val="20"/>
        </w:rPr>
        <w:t>☐ Reward history on student profile</w:t>
      </w:r>
    </w:p>
    <w:p>
      <w:pPr>
        <w:pStyle w:val="Heading2"/>
      </w:pPr>
      <w:r>
        <w:rPr>
          <w:rFonts w:ascii="Aptos" w:hAnsi="Aptos"/>
        </w:rPr>
        <w:t>23.2 Example Configurable Reward Rules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23B5D"/>
          </w:tcPr>
          <w:p>
            <w:pPr>
              <w:spacing w:after="0"/>
            </w:pPr>
            <w:r>
              <w:rPr>
                <w:rFonts w:ascii="Aptos" w:hAnsi="Aptos"/>
                <w:b/>
                <w:color w:val="FFFFFF"/>
                <w:sz w:val="17"/>
              </w:rPr>
            </w:r>
            <w:r>
              <w:rPr>
                <w:rFonts w:ascii="Aptos" w:hAnsi="Aptos"/>
                <w:b/>
                <w:color w:val="FFFFFF"/>
                <w:sz w:val="17"/>
              </w:rPr>
              <w:t>Event</w:t>
            </w:r>
          </w:p>
        </w:tc>
        <w:tc>
          <w:tcPr>
            <w:tcW w:type="dxa" w:w="5141"/>
            <w:vAlign w:val="center"/>
            <w:shd w:fill="123B5D"/>
          </w:tcPr>
          <w:p>
            <w:pPr>
              <w:spacing w:after="0"/>
            </w:pPr>
            <w:r>
              <w:rPr>
                <w:rFonts w:ascii="Aptos" w:hAnsi="Aptos"/>
                <w:b/>
                <w:color w:val="FFFFFF"/>
                <w:sz w:val="17"/>
              </w:rPr>
            </w:r>
            <w:r>
              <w:rPr>
                <w:rFonts w:ascii="Aptos" w:hAnsi="Aptos"/>
                <w:b/>
                <w:color w:val="FFFFFF"/>
                <w:sz w:val="17"/>
              </w:rPr>
              <w:t>Example Reward</w:t>
            </w:r>
          </w:p>
        </w:tc>
      </w:tr>
      <w:tr>
        <w:tc>
          <w:tcPr>
            <w:tcW w:type="dxa" w:w="5141"/>
            <w:vAlign w:val="center"/>
          </w:tcPr>
          <w:p>
            <w:pPr>
              <w:spacing w:after="0"/>
            </w:pPr>
            <w:r>
              <w:rPr>
                <w:rFonts w:ascii="Aptos" w:hAnsi="Aptos"/>
                <w:sz w:val="17"/>
              </w:rPr>
            </w:r>
            <w:r>
              <w:rPr>
                <w:rFonts w:ascii="Aptos" w:hAnsi="Aptos"/>
                <w:b w:val="0"/>
                <w:sz w:val="17"/>
              </w:rPr>
              <w:t>Complete a lesson</w:t>
            </w:r>
          </w:p>
        </w:tc>
        <w:tc>
          <w:tcPr>
            <w:tcW w:type="dxa" w:w="5141"/>
            <w:vAlign w:val="center"/>
          </w:tcPr>
          <w:p>
            <w:pPr>
              <w:spacing w:after="0"/>
            </w:pPr>
            <w:r>
              <w:rPr>
                <w:rFonts w:ascii="Aptos" w:hAnsi="Aptos"/>
                <w:sz w:val="17"/>
              </w:rPr>
            </w:r>
            <w:r>
              <w:rPr>
                <w:rFonts w:ascii="Aptos" w:hAnsi="Aptos"/>
                <w:b w:val="0"/>
                <w:sz w:val="17"/>
              </w:rPr>
              <w:t>10 points</w:t>
            </w:r>
          </w:p>
        </w:tc>
      </w:tr>
      <w:tr>
        <w:tc>
          <w:tcPr>
            <w:tcW w:type="dxa" w:w="5141"/>
            <w:vAlign w:val="center"/>
            <w:shd w:fill="EEF3F7"/>
          </w:tcPr>
          <w:p>
            <w:pPr>
              <w:spacing w:after="0"/>
            </w:pPr>
            <w:r>
              <w:rPr>
                <w:rFonts w:ascii="Aptos" w:hAnsi="Aptos"/>
                <w:sz w:val="17"/>
              </w:rPr>
            </w:r>
            <w:r>
              <w:rPr>
                <w:rFonts w:ascii="Aptos" w:hAnsi="Aptos"/>
                <w:b w:val="0"/>
                <w:sz w:val="17"/>
              </w:rPr>
              <w:t>Submit an assignment</w:t>
            </w:r>
          </w:p>
        </w:tc>
        <w:tc>
          <w:tcPr>
            <w:tcW w:type="dxa" w:w="5141"/>
            <w:vAlign w:val="center"/>
            <w:shd w:fill="EEF3F7"/>
          </w:tcPr>
          <w:p>
            <w:pPr>
              <w:spacing w:after="0"/>
            </w:pPr>
            <w:r>
              <w:rPr>
                <w:rFonts w:ascii="Aptos" w:hAnsi="Aptos"/>
                <w:sz w:val="17"/>
              </w:rPr>
            </w:r>
            <w:r>
              <w:rPr>
                <w:rFonts w:ascii="Aptos" w:hAnsi="Aptos"/>
                <w:b w:val="0"/>
                <w:sz w:val="17"/>
              </w:rPr>
              <w:t>20 points</w:t>
            </w:r>
          </w:p>
        </w:tc>
      </w:tr>
      <w:tr>
        <w:tc>
          <w:tcPr>
            <w:tcW w:type="dxa" w:w="5141"/>
            <w:vAlign w:val="center"/>
          </w:tcPr>
          <w:p>
            <w:pPr>
              <w:spacing w:after="0"/>
            </w:pPr>
            <w:r>
              <w:rPr>
                <w:rFonts w:ascii="Aptos" w:hAnsi="Aptos"/>
                <w:sz w:val="17"/>
              </w:rPr>
            </w:r>
            <w:r>
              <w:rPr>
                <w:rFonts w:ascii="Aptos" w:hAnsi="Aptos"/>
                <w:b w:val="0"/>
                <w:sz w:val="17"/>
              </w:rPr>
              <w:t>Score 80%+ in an exam</w:t>
            </w:r>
          </w:p>
        </w:tc>
        <w:tc>
          <w:tcPr>
            <w:tcW w:type="dxa" w:w="5141"/>
            <w:vAlign w:val="center"/>
          </w:tcPr>
          <w:p>
            <w:pPr>
              <w:spacing w:after="0"/>
            </w:pPr>
            <w:r>
              <w:rPr>
                <w:rFonts w:ascii="Aptos" w:hAnsi="Aptos"/>
                <w:sz w:val="17"/>
              </w:rPr>
            </w:r>
            <w:r>
              <w:rPr>
                <w:rFonts w:ascii="Aptos" w:hAnsi="Aptos"/>
                <w:b w:val="0"/>
                <w:sz w:val="17"/>
              </w:rPr>
              <w:t>50 points</w:t>
            </w:r>
          </w:p>
        </w:tc>
      </w:tr>
      <w:tr>
        <w:tc>
          <w:tcPr>
            <w:tcW w:type="dxa" w:w="5141"/>
            <w:vAlign w:val="center"/>
            <w:shd w:fill="EEF3F7"/>
          </w:tcPr>
          <w:p>
            <w:pPr>
              <w:spacing w:after="0"/>
            </w:pPr>
            <w:r>
              <w:rPr>
                <w:rFonts w:ascii="Aptos" w:hAnsi="Aptos"/>
                <w:sz w:val="17"/>
              </w:rPr>
            </w:r>
            <w:r>
              <w:rPr>
                <w:rFonts w:ascii="Aptos" w:hAnsi="Aptos"/>
                <w:b w:val="0"/>
                <w:sz w:val="17"/>
              </w:rPr>
              <w:t>Attend a live class</w:t>
            </w:r>
          </w:p>
        </w:tc>
        <w:tc>
          <w:tcPr>
            <w:tcW w:type="dxa" w:w="5141"/>
            <w:vAlign w:val="center"/>
            <w:shd w:fill="EEF3F7"/>
          </w:tcPr>
          <w:p>
            <w:pPr>
              <w:spacing w:after="0"/>
            </w:pPr>
            <w:r>
              <w:rPr>
                <w:rFonts w:ascii="Aptos" w:hAnsi="Aptos"/>
                <w:sz w:val="17"/>
              </w:rPr>
            </w:r>
            <w:r>
              <w:rPr>
                <w:rFonts w:ascii="Aptos" w:hAnsi="Aptos"/>
                <w:b w:val="0"/>
                <w:sz w:val="17"/>
              </w:rPr>
              <w:t>10 points</w:t>
            </w:r>
          </w:p>
        </w:tc>
      </w:tr>
      <w:tr>
        <w:tc>
          <w:tcPr>
            <w:tcW w:type="dxa" w:w="5141"/>
            <w:vAlign w:val="center"/>
          </w:tcPr>
          <w:p>
            <w:pPr>
              <w:spacing w:after="0"/>
            </w:pPr>
            <w:r>
              <w:rPr>
                <w:rFonts w:ascii="Aptos" w:hAnsi="Aptos"/>
                <w:sz w:val="17"/>
              </w:rPr>
            </w:r>
            <w:r>
              <w:rPr>
                <w:rFonts w:ascii="Aptos" w:hAnsi="Aptos"/>
                <w:b w:val="0"/>
                <w:sz w:val="17"/>
              </w:rPr>
              <w:t>7-day learning streak</w:t>
            </w:r>
          </w:p>
        </w:tc>
        <w:tc>
          <w:tcPr>
            <w:tcW w:type="dxa" w:w="5141"/>
            <w:vAlign w:val="center"/>
          </w:tcPr>
          <w:p>
            <w:pPr>
              <w:spacing w:after="0"/>
            </w:pPr>
            <w:r>
              <w:rPr>
                <w:rFonts w:ascii="Aptos" w:hAnsi="Aptos"/>
                <w:sz w:val="17"/>
              </w:rPr>
            </w:r>
            <w:r>
              <w:rPr>
                <w:rFonts w:ascii="Aptos" w:hAnsi="Aptos"/>
                <w:b w:val="0"/>
                <w:sz w:val="17"/>
              </w:rPr>
              <w:t>100 points</w:t>
            </w:r>
          </w:p>
        </w:tc>
      </w:tr>
      <w:tr>
        <w:tc>
          <w:tcPr>
            <w:tcW w:type="dxa" w:w="5141"/>
            <w:vAlign w:val="center"/>
            <w:shd w:fill="EEF3F7"/>
          </w:tcPr>
          <w:p>
            <w:pPr>
              <w:spacing w:after="0"/>
            </w:pPr>
            <w:r>
              <w:rPr>
                <w:rFonts w:ascii="Aptos" w:hAnsi="Aptos"/>
                <w:sz w:val="17"/>
              </w:rPr>
            </w:r>
            <w:r>
              <w:rPr>
                <w:rFonts w:ascii="Aptos" w:hAnsi="Aptos"/>
                <w:b w:val="0"/>
                <w:sz w:val="17"/>
              </w:rPr>
              <w:t>Teacher recognition</w:t>
            </w:r>
          </w:p>
        </w:tc>
        <w:tc>
          <w:tcPr>
            <w:tcW w:type="dxa" w:w="5141"/>
            <w:vAlign w:val="center"/>
            <w:shd w:fill="EEF3F7"/>
          </w:tcPr>
          <w:p>
            <w:pPr>
              <w:spacing w:after="0"/>
            </w:pPr>
            <w:r>
              <w:rPr>
                <w:rFonts w:ascii="Aptos" w:hAnsi="Aptos"/>
                <w:sz w:val="17"/>
              </w:rPr>
            </w:r>
            <w:r>
              <w:rPr>
                <w:rFonts w:ascii="Aptos" w:hAnsi="Aptos"/>
                <w:b w:val="0"/>
                <w:sz w:val="17"/>
              </w:rPr>
              <w:t>Award a selected sticker/badge</w:t>
            </w:r>
          </w:p>
        </w:tc>
      </w:tr>
    </w:tbl>
    <w:p>
      <w:pPr>
        <w:pStyle w:val="Heading2"/>
      </w:pPr>
      <w:r>
        <w:rPr>
          <w:rFonts w:ascii="Aptos" w:hAnsi="Aptos"/>
        </w:rPr>
        <w:t>23.3 Interactive Learning Game Templates</w:t>
      </w:r>
    </w:p>
    <w:p>
      <w:r>
        <w:rPr>
          <w:rFonts w:ascii="Aptos" w:hAnsi="Aptos"/>
          <w:sz w:val="20"/>
        </w:rPr>
        <w:t>☐ Speed Quiz</w:t>
      </w:r>
    </w:p>
    <w:p>
      <w:r>
        <w:rPr>
          <w:rFonts w:ascii="Aptos" w:hAnsi="Aptos"/>
          <w:sz w:val="20"/>
        </w:rPr>
        <w:t>☐ Matching Game</w:t>
      </w:r>
    </w:p>
    <w:p>
      <w:r>
        <w:rPr>
          <w:rFonts w:ascii="Aptos" w:hAnsi="Aptos"/>
          <w:sz w:val="20"/>
        </w:rPr>
        <w:t>☐ Flash Cards</w:t>
      </w:r>
    </w:p>
    <w:p>
      <w:r>
        <w:rPr>
          <w:rFonts w:ascii="Aptos" w:hAnsi="Aptos"/>
          <w:sz w:val="20"/>
        </w:rPr>
        <w:t>☐ Memory Match</w:t>
      </w:r>
    </w:p>
    <w:p>
      <w:r>
        <w:rPr>
          <w:rFonts w:ascii="Aptos" w:hAnsi="Aptos"/>
          <w:sz w:val="20"/>
        </w:rPr>
        <w:t>☐ Word Match</w:t>
      </w:r>
    </w:p>
    <w:p>
      <w:r>
        <w:rPr>
          <w:rFonts w:ascii="Aptos" w:hAnsi="Aptos"/>
          <w:sz w:val="20"/>
        </w:rPr>
        <w:t>☐ Fill in the Blank</w:t>
      </w:r>
    </w:p>
    <w:p>
      <w:r>
        <w:rPr>
          <w:rFonts w:ascii="Aptos" w:hAnsi="Aptos"/>
          <w:sz w:val="20"/>
        </w:rPr>
        <w:t>☐ True/False Challenge</w:t>
      </w:r>
    </w:p>
    <w:p>
      <w:r>
        <w:rPr>
          <w:rFonts w:ascii="Aptos" w:hAnsi="Aptos"/>
          <w:sz w:val="20"/>
        </w:rPr>
        <w:t>☐ Image Quiz</w:t>
      </w:r>
    </w:p>
    <w:p>
      <w:r>
        <w:rPr>
          <w:rFonts w:ascii="Aptos" w:hAnsi="Aptos"/>
          <w:sz w:val="20"/>
        </w:rPr>
        <w:t>☐ Vocabulary Challenge</w:t>
      </w:r>
    </w:p>
    <w:p>
      <w:r>
        <w:rPr>
          <w:rFonts w:ascii="Aptos" w:hAnsi="Aptos"/>
          <w:sz w:val="20"/>
        </w:rPr>
        <w:t>☐ Team/Classroom Challenge</w:t>
      </w:r>
    </w:p>
    <w:p>
      <w:r>
        <w:rPr>
          <w:rFonts w:ascii="Aptos" w:hAnsi="Aptos"/>
        </w:rPr>
        <w:t>Game architecture rule: teachers should create games by selecting a template and entering questions/content. A new teacher-created game using an existing template must not require developer work. Only a brand-new game engine/template requires development the first time.</w:t>
      </w:r>
    </w:p>
    <w:p>
      <w:pPr>
        <w:pStyle w:val="Heading2"/>
      </w:pPr>
      <w:r>
        <w:rPr>
          <w:rFonts w:ascii="Aptos" w:hAnsi="Aptos"/>
        </w:rPr>
        <w:t>23.4 Super Admin Game &amp; Reward Controls</w:t>
      </w:r>
    </w:p>
    <w:p>
      <w:r>
        <w:rPr>
          <w:rFonts w:ascii="Aptos" w:hAnsi="Aptos"/>
          <w:sz w:val="20"/>
        </w:rPr>
        <w:t>☐ Rewards module ON/OFF</w:t>
      </w:r>
    </w:p>
    <w:p>
      <w:r>
        <w:rPr>
          <w:rFonts w:ascii="Aptos" w:hAnsi="Aptos"/>
          <w:sz w:val="20"/>
        </w:rPr>
        <w:t>☐ Points ON/OFF</w:t>
      </w:r>
    </w:p>
    <w:p>
      <w:r>
        <w:rPr>
          <w:rFonts w:ascii="Aptos" w:hAnsi="Aptos"/>
          <w:sz w:val="20"/>
        </w:rPr>
        <w:t>☐ Badges ON/OFF</w:t>
      </w:r>
    </w:p>
    <w:p>
      <w:r>
        <w:rPr>
          <w:rFonts w:ascii="Aptos" w:hAnsi="Aptos"/>
          <w:sz w:val="20"/>
        </w:rPr>
        <w:t>☐ Streaks ON/OFF</w:t>
      </w:r>
    </w:p>
    <w:p>
      <w:r>
        <w:rPr>
          <w:rFonts w:ascii="Aptos" w:hAnsi="Aptos"/>
          <w:sz w:val="20"/>
        </w:rPr>
        <w:t>☐ Leaderboards ON/OFF</w:t>
      </w:r>
    </w:p>
    <w:p>
      <w:r>
        <w:rPr>
          <w:rFonts w:ascii="Aptos" w:hAnsi="Aptos"/>
          <w:sz w:val="20"/>
        </w:rPr>
        <w:t>☐ Available sticker packs</w:t>
      </w:r>
    </w:p>
    <w:p>
      <w:r>
        <w:rPr>
          <w:rFonts w:ascii="Aptos" w:hAnsi="Aptos"/>
          <w:sz w:val="20"/>
        </w:rPr>
        <w:t>☐ Custom tenant sticker pack</w:t>
      </w:r>
    </w:p>
    <w:p>
      <w:r>
        <w:rPr>
          <w:rFonts w:ascii="Aptos" w:hAnsi="Aptos"/>
          <w:sz w:val="20"/>
        </w:rPr>
        <w:t>☐ Allowed game templates</w:t>
      </w:r>
    </w:p>
    <w:p>
      <w:r>
        <w:rPr>
          <w:rFonts w:ascii="Aptos" w:hAnsi="Aptos"/>
          <w:sz w:val="20"/>
        </w:rPr>
        <w:t>☐ Maximum games per tenant</w:t>
      </w:r>
    </w:p>
    <w:p>
      <w:r>
        <w:rPr>
          <w:rFonts w:ascii="Aptos" w:hAnsi="Aptos"/>
          <w:sz w:val="20"/>
        </w:rPr>
        <w:t>☐ Game attempts</w:t>
      </w:r>
    </w:p>
    <w:p>
      <w:r>
        <w:rPr>
          <w:rFonts w:ascii="Aptos" w:hAnsi="Aptos"/>
          <w:sz w:val="20"/>
        </w:rPr>
        <w:t>☐ Games/rewards paid add-on price</w:t>
      </w:r>
    </w:p>
    <w:p>
      <w:r>
        <w:rPr>
          <w:rFonts w:ascii="Aptos" w:hAnsi="Aptos"/>
          <w:sz w:val="20"/>
        </w:rPr>
        <w:t>☐ Plan inclusion rules</w:t>
      </w:r>
    </w:p>
    <w:p>
      <w:r>
        <w:rPr>
          <w:rFonts w:ascii="Aptos" w:hAnsi="Aptos"/>
          <w:sz w:val="20"/>
        </w:rPr>
        <w:t>☐ Country-specific add-on price</w:t>
      </w:r>
    </w:p>
    <w:p>
      <w:r>
        <w:rPr>
          <w:rFonts w:ascii="Aptos" w:hAnsi="Aptos"/>
          <w:sz w:val="20"/>
        </w:rPr>
        <w:t>☐ Free trial start/end date</w:t>
      </w:r>
    </w:p>
    <w:p>
      <w:r>
        <w:rPr>
          <w:rFonts w:ascii="Aptos" w:hAnsi="Aptos"/>
          <w:sz w:val="20"/>
        </w:rPr>
        <w:t>☐ Auto-disable on expiry</w:t>
      </w:r>
    </w:p>
    <w:p>
      <w:r>
        <w:rPr>
          <w:rFonts w:ascii="Aptos" w:hAnsi="Aptos"/>
          <w:sz w:val="20"/>
        </w:rPr>
        <w:t>☐ Audit log for all changes</w:t>
      </w:r>
    </w:p>
    <w:p>
      <w:pPr>
        <w:pStyle w:val="Heading1"/>
      </w:pPr>
      <w:r>
        <w:rPr>
          <w:rFonts w:ascii="Aptos" w:hAnsi="Aptos"/>
        </w:rPr>
        <w:t>24. Super Admin Expansion - Signup, Billing, Exams &amp; Games</w:t>
      </w:r>
    </w:p>
    <w:p>
      <w:r>
        <w:rPr>
          <w:rFonts w:ascii="Aptos" w:hAnsi="Aptos"/>
        </w:rPr>
        <w:t>These settings extend the existing customization architecture. The objective remains the same: once a capability exists in the product, the business team should be able to sell, enable, disable, price and configure it without asking a developer to make a code change for each tenant.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23B5D"/>
          </w:tcPr>
          <w:p>
            <w:pPr>
              <w:spacing w:after="0"/>
            </w:pPr>
            <w:r>
              <w:rPr>
                <w:rFonts w:ascii="Aptos" w:hAnsi="Aptos"/>
                <w:b/>
                <w:color w:val="FFFFFF"/>
                <w:sz w:val="16"/>
              </w:rPr>
            </w:r>
            <w:r>
              <w:rPr>
                <w:rFonts w:ascii="Aptos" w:hAnsi="Aptos"/>
                <w:b/>
                <w:color w:val="FFFFFF"/>
                <w:sz w:val="16"/>
              </w:rPr>
              <w:t>Area</w:t>
            </w:r>
          </w:p>
        </w:tc>
        <w:tc>
          <w:tcPr>
            <w:tcW w:type="dxa" w:w="5141"/>
            <w:vAlign w:val="center"/>
            <w:shd w:fill="123B5D"/>
          </w:tcPr>
          <w:p>
            <w:pPr>
              <w:spacing w:after="0"/>
            </w:pPr>
            <w:r>
              <w:rPr>
                <w:rFonts w:ascii="Aptos" w:hAnsi="Aptos"/>
                <w:b/>
                <w:color w:val="FFFFFF"/>
                <w:sz w:val="16"/>
              </w:rPr>
            </w:r>
            <w:r>
              <w:rPr>
                <w:rFonts w:ascii="Aptos" w:hAnsi="Aptos"/>
                <w:b/>
                <w:color w:val="FFFFFF"/>
                <w:sz w:val="16"/>
              </w:rPr>
              <w:t>Super Admin Controls</w:t>
            </w:r>
          </w:p>
        </w:tc>
      </w:tr>
      <w:tr>
        <w:tc>
          <w:tcPr>
            <w:tcW w:type="dxa" w:w="5141"/>
            <w:vAlign w:val="center"/>
          </w:tcPr>
          <w:p>
            <w:pPr>
              <w:spacing w:after="0"/>
            </w:pPr>
            <w:r>
              <w:rPr>
                <w:rFonts w:ascii="Aptos" w:hAnsi="Aptos"/>
                <w:sz w:val="16"/>
              </w:rPr>
            </w:r>
            <w:r>
              <w:rPr>
                <w:rFonts w:ascii="Aptos" w:hAnsi="Aptos"/>
                <w:b w:val="0"/>
                <w:sz w:val="16"/>
              </w:rPr>
              <w:t>Account Type</w:t>
            </w:r>
          </w:p>
        </w:tc>
        <w:tc>
          <w:tcPr>
            <w:tcW w:type="dxa" w:w="5141"/>
            <w:vAlign w:val="center"/>
          </w:tcPr>
          <w:p>
            <w:pPr>
              <w:spacing w:after="0"/>
            </w:pPr>
            <w:r>
              <w:rPr>
                <w:rFonts w:ascii="Aptos" w:hAnsi="Aptos"/>
                <w:sz w:val="16"/>
              </w:rPr>
            </w:r>
            <w:r>
              <w:rPr>
                <w:rFonts w:ascii="Aptos" w:hAnsi="Aptos"/>
                <w:b w:val="0"/>
                <w:sz w:val="16"/>
              </w:rPr>
              <w:t>Enable/disable Institute, Teacher and Student self-registration; separate terms/flows by account type.</w:t>
            </w:r>
          </w:p>
        </w:tc>
      </w:tr>
      <w:tr>
        <w:tc>
          <w:tcPr>
            <w:tcW w:type="dxa" w:w="5141"/>
            <w:vAlign w:val="center"/>
            <w:shd w:fill="EEF3F7"/>
          </w:tcPr>
          <w:p>
            <w:pPr>
              <w:spacing w:after="0"/>
            </w:pPr>
            <w:r>
              <w:rPr>
                <w:rFonts w:ascii="Aptos" w:hAnsi="Aptos"/>
                <w:sz w:val="16"/>
              </w:rPr>
            </w:r>
            <w:r>
              <w:rPr>
                <w:rFonts w:ascii="Aptos" w:hAnsi="Aptos"/>
                <w:b w:val="0"/>
                <w:sz w:val="16"/>
              </w:rPr>
              <w:t>Institute Verification</w:t>
            </w:r>
          </w:p>
        </w:tc>
        <w:tc>
          <w:tcPr>
            <w:tcW w:type="dxa" w:w="5141"/>
            <w:vAlign w:val="center"/>
            <w:shd w:fill="EEF3F7"/>
          </w:tcPr>
          <w:p>
            <w:pPr>
              <w:spacing w:after="0"/>
            </w:pPr>
            <w:r>
              <w:rPr>
                <w:rFonts w:ascii="Aptos" w:hAnsi="Aptos"/>
                <w:sz w:val="16"/>
              </w:rPr>
            </w:r>
            <w:r>
              <w:rPr>
                <w:rFonts w:ascii="Aptos" w:hAnsi="Aptos"/>
                <w:b w:val="0"/>
                <w:sz w:val="16"/>
              </w:rPr>
              <w:t>Require business email, manual approval, organization document, 2FA, authorized person and backup contact.</w:t>
            </w:r>
          </w:p>
        </w:tc>
      </w:tr>
      <w:tr>
        <w:tc>
          <w:tcPr>
            <w:tcW w:type="dxa" w:w="5141"/>
            <w:vAlign w:val="center"/>
          </w:tcPr>
          <w:p>
            <w:pPr>
              <w:spacing w:after="0"/>
            </w:pPr>
            <w:r>
              <w:rPr>
                <w:rFonts w:ascii="Aptos" w:hAnsi="Aptos"/>
                <w:sz w:val="16"/>
              </w:rPr>
            </w:r>
            <w:r>
              <w:rPr>
                <w:rFonts w:ascii="Aptos" w:hAnsi="Aptos"/>
                <w:b w:val="0"/>
                <w:sz w:val="16"/>
              </w:rPr>
              <w:t>Pricing</w:t>
            </w:r>
          </w:p>
        </w:tc>
        <w:tc>
          <w:tcPr>
            <w:tcW w:type="dxa" w:w="5141"/>
            <w:vAlign w:val="center"/>
          </w:tcPr>
          <w:p>
            <w:pPr>
              <w:spacing w:after="0"/>
            </w:pPr>
            <w:r>
              <w:rPr>
                <w:rFonts w:ascii="Aptos" w:hAnsi="Aptos"/>
                <w:sz w:val="16"/>
              </w:rPr>
            </w:r>
            <w:r>
              <w:rPr>
                <w:rFonts w:ascii="Aptos" w:hAnsi="Aptos"/>
                <w:b w:val="0"/>
                <w:sz w:val="16"/>
              </w:rPr>
              <w:t>Plan ranges, regional multipliers, country price overrides, free threshold, upgrade rules, enterprise contracts.</w:t>
            </w:r>
          </w:p>
        </w:tc>
      </w:tr>
      <w:tr>
        <w:tc>
          <w:tcPr>
            <w:tcW w:type="dxa" w:w="5141"/>
            <w:vAlign w:val="center"/>
            <w:shd w:fill="EEF3F7"/>
          </w:tcPr>
          <w:p>
            <w:pPr>
              <w:spacing w:after="0"/>
            </w:pPr>
            <w:r>
              <w:rPr>
                <w:rFonts w:ascii="Aptos" w:hAnsi="Aptos"/>
                <w:sz w:val="16"/>
              </w:rPr>
            </w:r>
            <w:r>
              <w:rPr>
                <w:rFonts w:ascii="Aptos" w:hAnsi="Aptos"/>
                <w:b w:val="0"/>
                <w:sz w:val="16"/>
              </w:rPr>
              <w:t>Card &amp; Billing</w:t>
            </w:r>
          </w:p>
        </w:tc>
        <w:tc>
          <w:tcPr>
            <w:tcW w:type="dxa" w:w="5141"/>
            <w:vAlign w:val="center"/>
            <w:shd w:fill="EEF3F7"/>
          </w:tcPr>
          <w:p>
            <w:pPr>
              <w:spacing w:after="0"/>
            </w:pPr>
            <w:r>
              <w:rPr>
                <w:rFonts w:ascii="Aptos" w:hAnsi="Aptos"/>
                <w:sz w:val="16"/>
              </w:rPr>
            </w:r>
            <w:r>
              <w:rPr>
                <w:rFonts w:ascii="Aptos" w:hAnsi="Aptos"/>
                <w:b w:val="0"/>
                <w:sz w:val="16"/>
              </w:rPr>
              <w:t>Require card at signup, billing cycle, collection date, grace period, retry schedule, manual invoice exception.</w:t>
            </w:r>
          </w:p>
        </w:tc>
      </w:tr>
      <w:tr>
        <w:tc>
          <w:tcPr>
            <w:tcW w:type="dxa" w:w="5141"/>
            <w:vAlign w:val="center"/>
          </w:tcPr>
          <w:p>
            <w:pPr>
              <w:spacing w:after="0"/>
            </w:pPr>
            <w:r>
              <w:rPr>
                <w:rFonts w:ascii="Aptos" w:hAnsi="Aptos"/>
                <w:sz w:val="16"/>
              </w:rPr>
            </w:r>
            <w:r>
              <w:rPr>
                <w:rFonts w:ascii="Aptos" w:hAnsi="Aptos"/>
                <w:b w:val="0"/>
                <w:sz w:val="16"/>
              </w:rPr>
              <w:t>Pay-as-you-go</w:t>
            </w:r>
          </w:p>
        </w:tc>
        <w:tc>
          <w:tcPr>
            <w:tcW w:type="dxa" w:w="5141"/>
            <w:vAlign w:val="center"/>
          </w:tcPr>
          <w:p>
            <w:pPr>
              <w:spacing w:after="0"/>
            </w:pPr>
            <w:r>
              <w:rPr>
                <w:rFonts w:ascii="Aptos" w:hAnsi="Aptos"/>
                <w:sz w:val="16"/>
              </w:rPr>
            </w:r>
            <w:r>
              <w:rPr>
                <w:rFonts w:ascii="Aptos" w:hAnsi="Aptos"/>
                <w:b w:val="0"/>
                <w:sz w:val="16"/>
              </w:rPr>
              <w:t>Catalog, per-unit price, included allowance, country price, markup, usage cap, expiry and taxable status.</w:t>
            </w:r>
          </w:p>
        </w:tc>
      </w:tr>
      <w:tr>
        <w:tc>
          <w:tcPr>
            <w:tcW w:type="dxa" w:w="5141"/>
            <w:vAlign w:val="center"/>
            <w:shd w:fill="EEF3F7"/>
          </w:tcPr>
          <w:p>
            <w:pPr>
              <w:spacing w:after="0"/>
            </w:pPr>
            <w:r>
              <w:rPr>
                <w:rFonts w:ascii="Aptos" w:hAnsi="Aptos"/>
                <w:sz w:val="16"/>
              </w:rPr>
            </w:r>
            <w:r>
              <w:rPr>
                <w:rFonts w:ascii="Aptos" w:hAnsi="Aptos"/>
                <w:b w:val="0"/>
                <w:sz w:val="16"/>
              </w:rPr>
              <w:t>Exams</w:t>
            </w:r>
          </w:p>
        </w:tc>
        <w:tc>
          <w:tcPr>
            <w:tcW w:type="dxa" w:w="5141"/>
            <w:vAlign w:val="center"/>
            <w:shd w:fill="EEF3F7"/>
          </w:tcPr>
          <w:p>
            <w:pPr>
              <w:spacing w:after="0"/>
            </w:pPr>
            <w:r>
              <w:rPr>
                <w:rFonts w:ascii="Aptos" w:hAnsi="Aptos"/>
                <w:sz w:val="16"/>
              </w:rPr>
            </w:r>
            <w:r>
              <w:rPr>
                <w:rFonts w:ascii="Aptos" w:hAnsi="Aptos"/>
                <w:b w:val="0"/>
                <w:sz w:val="16"/>
              </w:rPr>
              <w:t>Feature flags, question limits/types, attempts, result policy, analytics and paid advanced-exam add-ons.</w:t>
            </w:r>
          </w:p>
        </w:tc>
      </w:tr>
      <w:tr>
        <w:tc>
          <w:tcPr>
            <w:tcW w:type="dxa" w:w="5141"/>
            <w:vAlign w:val="center"/>
          </w:tcPr>
          <w:p>
            <w:pPr>
              <w:spacing w:after="0"/>
            </w:pPr>
            <w:r>
              <w:rPr>
                <w:rFonts w:ascii="Aptos" w:hAnsi="Aptos"/>
                <w:sz w:val="16"/>
              </w:rPr>
            </w:r>
            <w:r>
              <w:rPr>
                <w:rFonts w:ascii="Aptos" w:hAnsi="Aptos"/>
                <w:b w:val="0"/>
                <w:sz w:val="16"/>
              </w:rPr>
              <w:t>Rewards &amp; Games</w:t>
            </w:r>
          </w:p>
        </w:tc>
        <w:tc>
          <w:tcPr>
            <w:tcW w:type="dxa" w:w="5141"/>
            <w:vAlign w:val="center"/>
          </w:tcPr>
          <w:p>
            <w:pPr>
              <w:spacing w:after="0"/>
            </w:pPr>
            <w:r>
              <w:rPr>
                <w:rFonts w:ascii="Aptos" w:hAnsi="Aptos"/>
                <w:sz w:val="16"/>
              </w:rPr>
            </w:r>
            <w:r>
              <w:rPr>
                <w:rFonts w:ascii="Aptos" w:hAnsi="Aptos"/>
                <w:b w:val="0"/>
                <w:sz w:val="16"/>
              </w:rPr>
              <w:t>Sticker packs, points, badges, leaderboards, game templates, limits, add-on price and tenant overrides.</w:t>
            </w:r>
          </w:p>
        </w:tc>
      </w:tr>
      <w:tr>
        <w:tc>
          <w:tcPr>
            <w:tcW w:type="dxa" w:w="5141"/>
            <w:vAlign w:val="center"/>
            <w:shd w:fill="EEF3F7"/>
          </w:tcPr>
          <w:p>
            <w:pPr>
              <w:spacing w:after="0"/>
            </w:pPr>
            <w:r>
              <w:rPr>
                <w:rFonts w:ascii="Aptos" w:hAnsi="Aptos"/>
                <w:sz w:val="16"/>
              </w:rPr>
            </w:r>
            <w:r>
              <w:rPr>
                <w:rFonts w:ascii="Aptos" w:hAnsi="Aptos"/>
                <w:b w:val="0"/>
                <w:sz w:val="16"/>
              </w:rPr>
              <w:t>Tenant Overrides</w:t>
            </w:r>
          </w:p>
        </w:tc>
        <w:tc>
          <w:tcPr>
            <w:tcW w:type="dxa" w:w="5141"/>
            <w:vAlign w:val="center"/>
            <w:shd w:fill="EEF3F7"/>
          </w:tcPr>
          <w:p>
            <w:pPr>
              <w:spacing w:after="0"/>
            </w:pPr>
            <w:r>
              <w:rPr>
                <w:rFonts w:ascii="Aptos" w:hAnsi="Aptos"/>
                <w:sz w:val="16"/>
              </w:rPr>
            </w:r>
            <w:r>
              <w:rPr>
                <w:rFonts w:ascii="Aptos" w:hAnsi="Aptos"/>
                <w:b w:val="0"/>
                <w:sz w:val="16"/>
              </w:rPr>
              <w:t>Start date, end date, price, reason, approval, role scope and reset-to-plan-default.</w:t>
            </w:r>
          </w:p>
        </w:tc>
      </w:tr>
    </w:tbl>
    <w:p>
      <w:pPr>
        <w:pStyle w:val="Heading1"/>
      </w:pPr>
      <w:r>
        <w:rPr>
          <w:rFonts w:ascii="Aptos" w:hAnsi="Aptos"/>
        </w:rPr>
        <w:t>25. Additional Data Model Requirements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23B5D"/>
          </w:tcPr>
          <w:p>
            <w:pPr>
              <w:spacing w:after="0"/>
            </w:pPr>
            <w:r>
              <w:rPr>
                <w:rFonts w:ascii="Aptos" w:hAnsi="Aptos"/>
                <w:b/>
                <w:color w:val="FFFFFF"/>
                <w:sz w:val="16"/>
              </w:rPr>
            </w:r>
            <w:r>
              <w:rPr>
                <w:rFonts w:ascii="Aptos" w:hAnsi="Aptos"/>
                <w:b/>
                <w:color w:val="FFFFFF"/>
                <w:sz w:val="16"/>
              </w:rPr>
              <w:t>Entity / Table</w:t>
            </w:r>
          </w:p>
        </w:tc>
        <w:tc>
          <w:tcPr>
            <w:tcW w:type="dxa" w:w="5141"/>
            <w:vAlign w:val="center"/>
            <w:shd w:fill="123B5D"/>
          </w:tcPr>
          <w:p>
            <w:pPr>
              <w:spacing w:after="0"/>
            </w:pPr>
            <w:r>
              <w:rPr>
                <w:rFonts w:ascii="Aptos" w:hAnsi="Aptos"/>
                <w:b/>
                <w:color w:val="FFFFFF"/>
                <w:sz w:val="16"/>
              </w:rPr>
            </w:r>
            <w:r>
              <w:rPr>
                <w:rFonts w:ascii="Aptos" w:hAnsi="Aptos"/>
                <w:b/>
                <w:color w:val="FFFFFF"/>
                <w:sz w:val="16"/>
              </w:rPr>
              <w:t>Purpose</w:t>
            </w:r>
          </w:p>
        </w:tc>
      </w:tr>
      <w:tr>
        <w:tc>
          <w:tcPr>
            <w:tcW w:type="dxa" w:w="5141"/>
            <w:vAlign w:val="center"/>
          </w:tcPr>
          <w:p>
            <w:pPr>
              <w:spacing w:after="0"/>
            </w:pPr>
            <w:r>
              <w:rPr>
                <w:rFonts w:ascii="Aptos" w:hAnsi="Aptos"/>
                <w:sz w:val="16"/>
              </w:rPr>
            </w:r>
            <w:r>
              <w:rPr>
                <w:rFonts w:ascii="Aptos" w:hAnsi="Aptos"/>
                <w:b w:val="0"/>
                <w:sz w:val="16"/>
              </w:rPr>
              <w:t>account_type_config</w:t>
            </w:r>
          </w:p>
        </w:tc>
        <w:tc>
          <w:tcPr>
            <w:tcW w:type="dxa" w:w="5141"/>
            <w:vAlign w:val="center"/>
          </w:tcPr>
          <w:p>
            <w:pPr>
              <w:spacing w:after="0"/>
            </w:pPr>
            <w:r>
              <w:rPr>
                <w:rFonts w:ascii="Aptos" w:hAnsi="Aptos"/>
                <w:sz w:val="16"/>
              </w:rPr>
            </w:r>
            <w:r>
              <w:rPr>
                <w:rFonts w:ascii="Aptos" w:hAnsi="Aptos"/>
                <w:b w:val="0"/>
                <w:sz w:val="16"/>
              </w:rPr>
              <w:t>Separate signup/login rules for institute, teacher and student account types.</w:t>
            </w:r>
          </w:p>
        </w:tc>
      </w:tr>
      <w:tr>
        <w:tc>
          <w:tcPr>
            <w:tcW w:type="dxa" w:w="5141"/>
            <w:vAlign w:val="center"/>
            <w:shd w:fill="EEF3F7"/>
          </w:tcPr>
          <w:p>
            <w:pPr>
              <w:spacing w:after="0"/>
            </w:pPr>
            <w:r>
              <w:rPr>
                <w:rFonts w:ascii="Aptos" w:hAnsi="Aptos"/>
                <w:sz w:val="16"/>
              </w:rPr>
            </w:r>
            <w:r>
              <w:rPr>
                <w:rFonts w:ascii="Aptos" w:hAnsi="Aptos"/>
                <w:b w:val="0"/>
                <w:sz w:val="16"/>
              </w:rPr>
              <w:t>organization_verification</w:t>
            </w:r>
          </w:p>
        </w:tc>
        <w:tc>
          <w:tcPr>
            <w:tcW w:type="dxa" w:w="5141"/>
            <w:vAlign w:val="center"/>
            <w:shd w:fill="EEF3F7"/>
          </w:tcPr>
          <w:p>
            <w:pPr>
              <w:spacing w:after="0"/>
            </w:pPr>
            <w:r>
              <w:rPr>
                <w:rFonts w:ascii="Aptos" w:hAnsi="Aptos"/>
                <w:sz w:val="16"/>
              </w:rPr>
            </w:r>
            <w:r>
              <w:rPr>
                <w:rFonts w:ascii="Aptos" w:hAnsi="Aptos"/>
                <w:b w:val="0"/>
                <w:sz w:val="16"/>
              </w:rPr>
              <w:t>Business email/domain status, authorized person, backup contact and approval status.</w:t>
            </w:r>
          </w:p>
        </w:tc>
      </w:tr>
      <w:tr>
        <w:tc>
          <w:tcPr>
            <w:tcW w:type="dxa" w:w="5141"/>
            <w:vAlign w:val="center"/>
          </w:tcPr>
          <w:p>
            <w:pPr>
              <w:spacing w:after="0"/>
            </w:pPr>
            <w:r>
              <w:rPr>
                <w:rFonts w:ascii="Aptos" w:hAnsi="Aptos"/>
                <w:sz w:val="16"/>
              </w:rPr>
            </w:r>
            <w:r>
              <w:rPr>
                <w:rFonts w:ascii="Aptos" w:hAnsi="Aptos"/>
                <w:b w:val="0"/>
                <w:sz w:val="16"/>
              </w:rPr>
              <w:t>payment_methods</w:t>
            </w:r>
          </w:p>
        </w:tc>
        <w:tc>
          <w:tcPr>
            <w:tcW w:type="dxa" w:w="5141"/>
            <w:vAlign w:val="center"/>
          </w:tcPr>
          <w:p>
            <w:pPr>
              <w:spacing w:after="0"/>
            </w:pPr>
            <w:r>
              <w:rPr>
                <w:rFonts w:ascii="Aptos" w:hAnsi="Aptos"/>
                <w:sz w:val="16"/>
              </w:rPr>
            </w:r>
            <w:r>
              <w:rPr>
                <w:rFonts w:ascii="Aptos" w:hAnsi="Aptos"/>
                <w:b w:val="0"/>
                <w:sz w:val="16"/>
              </w:rPr>
              <w:t>Gateway token/reference and non-sensitive card display metadata. Never raw PAN/CVC.</w:t>
            </w:r>
          </w:p>
        </w:tc>
      </w:tr>
      <w:tr>
        <w:tc>
          <w:tcPr>
            <w:tcW w:type="dxa" w:w="5141"/>
            <w:vAlign w:val="center"/>
            <w:shd w:fill="EEF3F7"/>
          </w:tcPr>
          <w:p>
            <w:pPr>
              <w:spacing w:after="0"/>
            </w:pPr>
            <w:r>
              <w:rPr>
                <w:rFonts w:ascii="Aptos" w:hAnsi="Aptos"/>
                <w:sz w:val="16"/>
              </w:rPr>
            </w:r>
            <w:r>
              <w:rPr>
                <w:rFonts w:ascii="Aptos" w:hAnsi="Aptos"/>
                <w:b w:val="0"/>
                <w:sz w:val="16"/>
              </w:rPr>
              <w:t>billing_cycles</w:t>
            </w:r>
          </w:p>
        </w:tc>
        <w:tc>
          <w:tcPr>
            <w:tcW w:type="dxa" w:w="5141"/>
            <w:vAlign w:val="center"/>
            <w:shd w:fill="EEF3F7"/>
          </w:tcPr>
          <w:p>
            <w:pPr>
              <w:spacing w:after="0"/>
            </w:pPr>
            <w:r>
              <w:rPr>
                <w:rFonts w:ascii="Aptos" w:hAnsi="Aptos"/>
                <w:sz w:val="16"/>
              </w:rPr>
            </w:r>
            <w:r>
              <w:rPr>
                <w:rFonts w:ascii="Aptos" w:hAnsi="Aptos"/>
                <w:b w:val="0"/>
                <w:sz w:val="16"/>
              </w:rPr>
              <w:t>Cycle start/end, invoice date, charge date, status and totals.</w:t>
            </w:r>
          </w:p>
        </w:tc>
      </w:tr>
      <w:tr>
        <w:tc>
          <w:tcPr>
            <w:tcW w:type="dxa" w:w="5141"/>
            <w:vAlign w:val="center"/>
          </w:tcPr>
          <w:p>
            <w:pPr>
              <w:spacing w:after="0"/>
            </w:pPr>
            <w:r>
              <w:rPr>
                <w:rFonts w:ascii="Aptos" w:hAnsi="Aptos"/>
                <w:sz w:val="16"/>
              </w:rPr>
            </w:r>
            <w:r>
              <w:rPr>
                <w:rFonts w:ascii="Aptos" w:hAnsi="Aptos"/>
                <w:b w:val="0"/>
                <w:sz w:val="16"/>
              </w:rPr>
              <w:t>usage_ledger</w:t>
            </w:r>
          </w:p>
        </w:tc>
        <w:tc>
          <w:tcPr>
            <w:tcW w:type="dxa" w:w="5141"/>
            <w:vAlign w:val="center"/>
          </w:tcPr>
          <w:p>
            <w:pPr>
              <w:spacing w:after="0"/>
            </w:pPr>
            <w:r>
              <w:rPr>
                <w:rFonts w:ascii="Aptos" w:hAnsi="Aptos"/>
                <w:sz w:val="16"/>
              </w:rPr>
            </w:r>
            <w:r>
              <w:rPr>
                <w:rFonts w:ascii="Aptos" w:hAnsi="Aptos"/>
                <w:b w:val="0"/>
                <w:sz w:val="16"/>
              </w:rPr>
              <w:t>Metered SMS/storage/seats/other pay-as-you-go usage by tenant and billing cycle.</w:t>
            </w:r>
          </w:p>
        </w:tc>
      </w:tr>
      <w:tr>
        <w:tc>
          <w:tcPr>
            <w:tcW w:type="dxa" w:w="5141"/>
            <w:vAlign w:val="center"/>
            <w:shd w:fill="EEF3F7"/>
          </w:tcPr>
          <w:p>
            <w:pPr>
              <w:spacing w:after="0"/>
            </w:pPr>
            <w:r>
              <w:rPr>
                <w:rFonts w:ascii="Aptos" w:hAnsi="Aptos"/>
                <w:sz w:val="16"/>
              </w:rPr>
            </w:r>
            <w:r>
              <w:rPr>
                <w:rFonts w:ascii="Aptos" w:hAnsi="Aptos"/>
                <w:b w:val="0"/>
                <w:sz w:val="16"/>
              </w:rPr>
              <w:t>payg_catalog</w:t>
            </w:r>
          </w:p>
        </w:tc>
        <w:tc>
          <w:tcPr>
            <w:tcW w:type="dxa" w:w="5141"/>
            <w:vAlign w:val="center"/>
            <w:shd w:fill="EEF3F7"/>
          </w:tcPr>
          <w:p>
            <w:pPr>
              <w:spacing w:after="0"/>
            </w:pPr>
            <w:r>
              <w:rPr>
                <w:rFonts w:ascii="Aptos" w:hAnsi="Aptos"/>
                <w:sz w:val="16"/>
              </w:rPr>
            </w:r>
            <w:r>
              <w:rPr>
                <w:rFonts w:ascii="Aptos" w:hAnsi="Aptos"/>
                <w:b w:val="0"/>
                <w:sz w:val="16"/>
              </w:rPr>
              <w:t>Billable usage service, unit, base price, regional price, tax treatment and enabled status.</w:t>
            </w:r>
          </w:p>
        </w:tc>
      </w:tr>
      <w:tr>
        <w:tc>
          <w:tcPr>
            <w:tcW w:type="dxa" w:w="5141"/>
            <w:vAlign w:val="center"/>
          </w:tcPr>
          <w:p>
            <w:pPr>
              <w:spacing w:after="0"/>
            </w:pPr>
            <w:r>
              <w:rPr>
                <w:rFonts w:ascii="Aptos" w:hAnsi="Aptos"/>
                <w:sz w:val="16"/>
              </w:rPr>
            </w:r>
            <w:r>
              <w:rPr>
                <w:rFonts w:ascii="Aptos" w:hAnsi="Aptos"/>
                <w:b w:val="0"/>
                <w:sz w:val="16"/>
              </w:rPr>
              <w:t>exam_settings</w:t>
            </w:r>
          </w:p>
        </w:tc>
        <w:tc>
          <w:tcPr>
            <w:tcW w:type="dxa" w:w="5141"/>
            <w:vAlign w:val="center"/>
          </w:tcPr>
          <w:p>
            <w:pPr>
              <w:spacing w:after="0"/>
            </w:pPr>
            <w:r>
              <w:rPr>
                <w:rFonts w:ascii="Aptos" w:hAnsi="Aptos"/>
                <w:sz w:val="16"/>
              </w:rPr>
            </w:r>
            <w:r>
              <w:rPr>
                <w:rFonts w:ascii="Aptos" w:hAnsi="Aptos"/>
                <w:b w:val="0"/>
                <w:sz w:val="16"/>
              </w:rPr>
              <w:t>Tenant/plan exam rules and limits.</w:t>
            </w:r>
          </w:p>
        </w:tc>
      </w:tr>
      <w:tr>
        <w:tc>
          <w:tcPr>
            <w:tcW w:type="dxa" w:w="5141"/>
            <w:vAlign w:val="center"/>
            <w:shd w:fill="EEF3F7"/>
          </w:tcPr>
          <w:p>
            <w:pPr>
              <w:spacing w:after="0"/>
            </w:pPr>
            <w:r>
              <w:rPr>
                <w:rFonts w:ascii="Aptos" w:hAnsi="Aptos"/>
                <w:sz w:val="16"/>
              </w:rPr>
            </w:r>
            <w:r>
              <w:rPr>
                <w:rFonts w:ascii="Aptos" w:hAnsi="Aptos"/>
                <w:b w:val="0"/>
                <w:sz w:val="16"/>
              </w:rPr>
              <w:t>reward_catalog</w:t>
            </w:r>
          </w:p>
        </w:tc>
        <w:tc>
          <w:tcPr>
            <w:tcW w:type="dxa" w:w="5141"/>
            <w:vAlign w:val="center"/>
            <w:shd w:fill="EEF3F7"/>
          </w:tcPr>
          <w:p>
            <w:pPr>
              <w:spacing w:after="0"/>
            </w:pPr>
            <w:r>
              <w:rPr>
                <w:rFonts w:ascii="Aptos" w:hAnsi="Aptos"/>
                <w:sz w:val="16"/>
              </w:rPr>
            </w:r>
            <w:r>
              <w:rPr>
                <w:rFonts w:ascii="Aptos" w:hAnsi="Aptos"/>
                <w:b w:val="0"/>
                <w:sz w:val="16"/>
              </w:rPr>
              <w:t>Sticker/badge/reward definitions and tenant availability.</w:t>
            </w:r>
          </w:p>
        </w:tc>
      </w:tr>
      <w:tr>
        <w:tc>
          <w:tcPr>
            <w:tcW w:type="dxa" w:w="5141"/>
            <w:vAlign w:val="center"/>
          </w:tcPr>
          <w:p>
            <w:pPr>
              <w:spacing w:after="0"/>
            </w:pPr>
            <w:r>
              <w:rPr>
                <w:rFonts w:ascii="Aptos" w:hAnsi="Aptos"/>
                <w:sz w:val="16"/>
              </w:rPr>
            </w:r>
            <w:r>
              <w:rPr>
                <w:rFonts w:ascii="Aptos" w:hAnsi="Aptos"/>
                <w:b w:val="0"/>
                <w:sz w:val="16"/>
              </w:rPr>
              <w:t>reward_events</w:t>
            </w:r>
          </w:p>
        </w:tc>
        <w:tc>
          <w:tcPr>
            <w:tcW w:type="dxa" w:w="5141"/>
            <w:vAlign w:val="center"/>
          </w:tcPr>
          <w:p>
            <w:pPr>
              <w:spacing w:after="0"/>
            </w:pPr>
            <w:r>
              <w:rPr>
                <w:rFonts w:ascii="Aptos" w:hAnsi="Aptos"/>
                <w:sz w:val="16"/>
              </w:rPr>
            </w:r>
            <w:r>
              <w:rPr>
                <w:rFonts w:ascii="Aptos" w:hAnsi="Aptos"/>
                <w:b w:val="0"/>
                <w:sz w:val="16"/>
              </w:rPr>
              <w:t>Who awarded/earned what, reason, points and timestamp.</w:t>
            </w:r>
          </w:p>
        </w:tc>
      </w:tr>
      <w:tr>
        <w:tc>
          <w:tcPr>
            <w:tcW w:type="dxa" w:w="5141"/>
            <w:vAlign w:val="center"/>
            <w:shd w:fill="EEF3F7"/>
          </w:tcPr>
          <w:p>
            <w:pPr>
              <w:spacing w:after="0"/>
            </w:pPr>
            <w:r>
              <w:rPr>
                <w:rFonts w:ascii="Aptos" w:hAnsi="Aptos"/>
                <w:sz w:val="16"/>
              </w:rPr>
            </w:r>
            <w:r>
              <w:rPr>
                <w:rFonts w:ascii="Aptos" w:hAnsi="Aptos"/>
                <w:b w:val="0"/>
                <w:sz w:val="16"/>
              </w:rPr>
              <w:t>game_templates</w:t>
            </w:r>
          </w:p>
        </w:tc>
        <w:tc>
          <w:tcPr>
            <w:tcW w:type="dxa" w:w="5141"/>
            <w:vAlign w:val="center"/>
            <w:shd w:fill="EEF3F7"/>
          </w:tcPr>
          <w:p>
            <w:pPr>
              <w:spacing w:after="0"/>
            </w:pPr>
            <w:r>
              <w:rPr>
                <w:rFonts w:ascii="Aptos" w:hAnsi="Aptos"/>
                <w:sz w:val="16"/>
              </w:rPr>
            </w:r>
            <w:r>
              <w:rPr>
                <w:rFonts w:ascii="Aptos" w:hAnsi="Aptos"/>
                <w:b w:val="0"/>
                <w:sz w:val="16"/>
              </w:rPr>
              <w:t>Master list of reusable learning game engines/templates.</w:t>
            </w:r>
          </w:p>
        </w:tc>
      </w:tr>
      <w:tr>
        <w:tc>
          <w:tcPr>
            <w:tcW w:type="dxa" w:w="5141"/>
            <w:vAlign w:val="center"/>
          </w:tcPr>
          <w:p>
            <w:pPr>
              <w:spacing w:after="0"/>
            </w:pPr>
            <w:r>
              <w:rPr>
                <w:rFonts w:ascii="Aptos" w:hAnsi="Aptos"/>
                <w:sz w:val="16"/>
              </w:rPr>
            </w:r>
            <w:r>
              <w:rPr>
                <w:rFonts w:ascii="Aptos" w:hAnsi="Aptos"/>
                <w:b w:val="0"/>
                <w:sz w:val="16"/>
              </w:rPr>
              <w:t>tenant_game_settings</w:t>
            </w:r>
          </w:p>
        </w:tc>
        <w:tc>
          <w:tcPr>
            <w:tcW w:type="dxa" w:w="5141"/>
            <w:vAlign w:val="center"/>
          </w:tcPr>
          <w:p>
            <w:pPr>
              <w:spacing w:after="0"/>
            </w:pPr>
            <w:r>
              <w:rPr>
                <w:rFonts w:ascii="Aptos" w:hAnsi="Aptos"/>
                <w:sz w:val="16"/>
              </w:rPr>
            </w:r>
            <w:r>
              <w:rPr>
                <w:rFonts w:ascii="Aptos" w:hAnsi="Aptos"/>
                <w:b w:val="0"/>
                <w:sz w:val="16"/>
              </w:rPr>
              <w:t>Enabled game templates, limits and add-on configuration by tenant.</w:t>
            </w:r>
          </w:p>
        </w:tc>
      </w:tr>
    </w:tbl>
    <w:p>
      <w:pPr>
        <w:pStyle w:val="Heading1"/>
      </w:pPr>
      <w:r>
        <w:rPr>
          <w:rFonts w:ascii="Aptos" w:hAnsi="Aptos"/>
        </w:rPr>
        <w:t>26. Version 2 Developer Acceptance Checklist</w:t>
      </w:r>
    </w:p>
    <w:p>
      <w:r>
        <w:rPr>
          <w:rFonts w:ascii="Aptos" w:hAnsi="Aptos"/>
          <w:sz w:val="20"/>
        </w:rPr>
        <w:t>☐ Public website has clear Institute, Individual Teacher and Student entry tabs.</w:t>
      </w:r>
    </w:p>
    <w:p>
      <w:r>
        <w:rPr>
          <w:rFonts w:ascii="Aptos" w:hAnsi="Aptos"/>
          <w:sz w:val="20"/>
        </w:rPr>
        <w:t>☐ Each role has a distinct signup/login experience while using secure centralized authorization.</w:t>
      </w:r>
    </w:p>
    <w:p>
      <w:r>
        <w:rPr>
          <w:rFonts w:ascii="Aptos" w:hAnsi="Aptos"/>
          <w:sz w:val="20"/>
        </w:rPr>
        <w:t>☐ Institute signup supports business email, verification, authorized-person details, backup contact and configurable 2FA.</w:t>
      </w:r>
    </w:p>
    <w:p>
      <w:r>
        <w:rPr>
          <w:rFonts w:ascii="Aptos" w:hAnsi="Aptos"/>
          <w:sz w:val="20"/>
        </w:rPr>
        <w:t>☐ Default Free plan is 1–100 active students.</w:t>
      </w:r>
    </w:p>
    <w:p>
      <w:r>
        <w:rPr>
          <w:rFonts w:ascii="Aptos" w:hAnsi="Aptos"/>
          <w:sz w:val="20"/>
        </w:rPr>
        <w:t>☐ 101st active student triggers configured paid-plan/upgrade behavior.</w:t>
      </w:r>
    </w:p>
    <w:p>
      <w:r>
        <w:rPr>
          <w:rFonts w:ascii="Aptos" w:hAnsi="Aptos"/>
          <w:sz w:val="20"/>
        </w:rPr>
        <w:t>☐ Regional pricing, local currency and plan ranges are database/configuration driven.</w:t>
      </w:r>
    </w:p>
    <w:p>
      <w:r>
        <w:rPr>
          <w:rFonts w:ascii="Aptos" w:hAnsi="Aptos"/>
          <w:sz w:val="20"/>
        </w:rPr>
        <w:t>☐ Institute package selection is based on active-student range and can be overridden by Super Admin.</w:t>
      </w:r>
    </w:p>
    <w:p>
      <w:r>
        <w:rPr>
          <w:rFonts w:ascii="Aptos" w:hAnsi="Aptos"/>
          <w:sz w:val="20"/>
        </w:rPr>
        <w:t>☐ Card requirement is configurable; billable postpaid/PAYG services require an approved payment method unless enterprise manual invoicing is enabled.</w:t>
      </w:r>
    </w:p>
    <w:p>
      <w:r>
        <w:rPr>
          <w:rFonts w:ascii="Aptos" w:hAnsi="Aptos"/>
          <w:sz w:val="20"/>
        </w:rPr>
        <w:t>☐ Raw card PAN/CVC is never stored by the LMS.</w:t>
      </w:r>
    </w:p>
    <w:p>
      <w:r>
        <w:rPr>
          <w:rFonts w:ascii="Aptos" w:hAnsi="Aptos"/>
          <w:sz w:val="20"/>
        </w:rPr>
        <w:t>☐ Month-end billing produces an itemized invoice and automatic charge according to configured rules.</w:t>
      </w:r>
    </w:p>
    <w:p>
      <w:r>
        <w:rPr>
          <w:rFonts w:ascii="Aptos" w:hAnsi="Aptos"/>
          <w:sz w:val="20"/>
        </w:rPr>
        <w:t>☐ Pay-as-you-go services have usage metering, unit price, country pricing, allowance, cap and invoice line-item support.</w:t>
      </w:r>
    </w:p>
    <w:p>
      <w:r>
        <w:rPr>
          <w:rFonts w:ascii="Aptos" w:hAnsi="Aptos"/>
          <w:sz w:val="20"/>
        </w:rPr>
        <w:t>☐ Exam module supports the detailed assessment rules in Section 22 and can be customized per tenant.</w:t>
      </w:r>
    </w:p>
    <w:p>
      <w:r>
        <w:rPr>
          <w:rFonts w:ascii="Aptos" w:hAnsi="Aptos"/>
          <w:sz w:val="20"/>
        </w:rPr>
        <w:t>☐ Rewards/sticker module supports manual awards and rules-based achievements.</w:t>
      </w:r>
    </w:p>
    <w:p>
      <w:r>
        <w:rPr>
          <w:rFonts w:ascii="Aptos" w:hAnsi="Aptos"/>
          <w:sz w:val="20"/>
        </w:rPr>
        <w:t>☐ Learning games are template-based so teachers can create content without developer support.</w:t>
      </w:r>
    </w:p>
    <w:p>
      <w:r>
        <w:rPr>
          <w:rFonts w:ascii="Aptos" w:hAnsi="Aptos"/>
          <w:sz w:val="20"/>
        </w:rPr>
        <w:t>☐ Rewards/games can be sold as add-ons and enabled/disabled from Super Admin.</w:t>
      </w:r>
    </w:p>
    <w:p>
      <w:r>
        <w:rPr>
          <w:rFonts w:ascii="Aptos" w:hAnsi="Aptos"/>
          <w:sz w:val="20"/>
        </w:rPr>
        <w:t>☐ Assignment upload default remains 15 MB and tenant-specific overrides remain supported.</w:t>
      </w:r>
    </w:p>
    <w:p>
      <w:r>
        <w:rPr>
          <w:rFonts w:ascii="Aptos" w:hAnsi="Aptos"/>
          <w:sz w:val="20"/>
        </w:rPr>
        <w:t>☐ Course videos remain third-party links/embeds in V1; no large direct course-video hosting.</w:t>
      </w:r>
    </w:p>
    <w:p>
      <w:r>
        <w:rPr>
          <w:rFonts w:ascii="Aptos" w:hAnsi="Aptos"/>
          <w:sz w:val="20"/>
        </w:rPr>
        <w:t>☐ AI tools and native Android/iOS apps remain clearly marked Coming Soon.</w:t>
      </w:r>
    </w:p>
    <w:p>
      <w:r>
        <w:rPr>
          <w:rFonts w:ascii="Aptos" w:hAnsi="Aptos"/>
          <w:sz w:val="20"/>
        </w:rPr>
        <w:t>☐ All paid customization changes include effective date/expiry support and an audit trail.</w:t>
      </w:r>
    </w:p>
    <w:p>
      <w:r>
        <w:rPr>
          <w:rFonts w:ascii="Aptos" w:hAnsi="Aptos"/>
          <w:sz w:val="20"/>
        </w:rPr>
        <w:t>☐ All limits and feature permissions are enforced server-side as well as in the UI.</w:t>
      </w:r>
    </w:p>
    <w:p>
      <w:pPr>
        <w:pStyle w:val="Heading1"/>
        <w:pageBreakBefore/>
      </w:pPr>
      <w:r>
        <w:rPr>
          <w:rFonts w:ascii="Aptos" w:hAnsi="Aptos"/>
        </w:rPr>
        <w:t>27. Final Product Positioning</w:t>
      </w:r>
    </w:p>
    <w:p>
      <w:r>
        <w:rPr>
          <w:rFonts w:ascii="Aptos" w:hAnsi="Aptos"/>
        </w:rPr>
        <w:t>Global LMS should launch as a configurable, web-first SaaS platform with a low-friction free entry point, clear role-based onboarding, regional pricing, month-end subscription billing, optional metered services, strong exams, motivational rewards/games, and a Super Admin control layer that turns future customer customization into a commercial configuration task instead of repeated development work.</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23B5D"/>
          </w:tcPr>
          <w:p>
            <w:pPr>
              <w:spacing w:after="0"/>
            </w:pPr>
            <w:r/>
            <w:r>
              <w:rPr>
                <w:b/>
                <w:color w:val="FFFFFF"/>
                <w:sz w:val="18"/>
              </w:rPr>
              <w:t>Launch Principle</w:t>
            </w:r>
          </w:p>
        </w:tc>
        <w:tc>
          <w:tcPr>
            <w:tcW w:type="dxa" w:w="5141"/>
            <w:vAlign w:val="center"/>
            <w:shd w:fill="123B5D"/>
          </w:tcPr>
          <w:p>
            <w:pPr>
              <w:spacing w:after="0"/>
            </w:pPr>
            <w:r/>
            <w:r>
              <w:rPr>
                <w:b/>
                <w:color w:val="FFFFFF"/>
                <w:sz w:val="18"/>
              </w:rPr>
              <w:t>Product Direction</w:t>
            </w:r>
          </w:p>
        </w:tc>
      </w:tr>
      <w:tr>
        <w:tc>
          <w:tcPr>
            <w:tcW w:type="dxa" w:w="5141"/>
            <w:vAlign w:val="center"/>
          </w:tcPr>
          <w:p>
            <w:pPr>
              <w:spacing w:after="0"/>
            </w:pPr>
            <w:r/>
            <w:r>
              <w:rPr>
                <w:b/>
                <w:sz w:val="17"/>
              </w:rPr>
              <w:t>Entry</w:t>
            </w:r>
          </w:p>
        </w:tc>
        <w:tc>
          <w:tcPr>
            <w:tcW w:type="dxa" w:w="5141"/>
            <w:vAlign w:val="center"/>
          </w:tcPr>
          <w:p>
            <w:pPr>
              <w:spacing w:after="0"/>
            </w:pPr>
            <w:r/>
            <w:r>
              <w:rPr>
                <w:b w:val="0"/>
                <w:sz w:val="17"/>
              </w:rPr>
              <w:t>1–100 active students free by default; paid tiers start at 101.</w:t>
            </w:r>
          </w:p>
        </w:tc>
      </w:tr>
      <w:tr>
        <w:tc>
          <w:tcPr>
            <w:tcW w:type="dxa" w:w="5141"/>
            <w:vAlign w:val="center"/>
            <w:shd w:fill="EEF3F7"/>
          </w:tcPr>
          <w:p>
            <w:pPr>
              <w:spacing w:after="0"/>
            </w:pPr>
            <w:r/>
            <w:r>
              <w:rPr>
                <w:b/>
                <w:sz w:val="17"/>
              </w:rPr>
              <w:t>Experience</w:t>
            </w:r>
          </w:p>
        </w:tc>
        <w:tc>
          <w:tcPr>
            <w:tcW w:type="dxa" w:w="5141"/>
            <w:vAlign w:val="center"/>
            <w:shd w:fill="EEF3F7"/>
          </w:tcPr>
          <w:p>
            <w:pPr>
              <w:spacing w:after="0"/>
            </w:pPr>
            <w:r/>
            <w:r>
              <w:rPr>
                <w:b w:val="0"/>
                <w:sz w:val="17"/>
              </w:rPr>
              <w:t>Three clear entry paths: Institute, Individual Teacher and Student.</w:t>
            </w:r>
          </w:p>
        </w:tc>
      </w:tr>
      <w:tr>
        <w:tc>
          <w:tcPr>
            <w:tcW w:type="dxa" w:w="5141"/>
            <w:vAlign w:val="center"/>
          </w:tcPr>
          <w:p>
            <w:pPr>
              <w:spacing w:after="0"/>
            </w:pPr>
            <w:r/>
            <w:r>
              <w:rPr>
                <w:b/>
                <w:sz w:val="17"/>
              </w:rPr>
              <w:t>Revenue</w:t>
            </w:r>
          </w:p>
        </w:tc>
        <w:tc>
          <w:tcPr>
            <w:tcW w:type="dxa" w:w="5141"/>
            <w:vAlign w:val="center"/>
          </w:tcPr>
          <w:p>
            <w:pPr>
              <w:spacing w:after="0"/>
            </w:pPr>
            <w:r/>
            <w:r>
              <w:rPr>
                <w:b w:val="0"/>
                <w:sz w:val="17"/>
              </w:rPr>
              <w:t>Regional subscriptions + configurable pay-as-you-go add-ons + enterprise contracts.</w:t>
            </w:r>
          </w:p>
        </w:tc>
      </w:tr>
      <w:tr>
        <w:tc>
          <w:tcPr>
            <w:tcW w:type="dxa" w:w="5141"/>
            <w:vAlign w:val="center"/>
            <w:shd w:fill="EEF3F7"/>
          </w:tcPr>
          <w:p>
            <w:pPr>
              <w:spacing w:after="0"/>
            </w:pPr>
            <w:r/>
            <w:r>
              <w:rPr>
                <w:b/>
                <w:sz w:val="17"/>
              </w:rPr>
              <w:t>Control</w:t>
            </w:r>
          </w:p>
        </w:tc>
        <w:tc>
          <w:tcPr>
            <w:tcW w:type="dxa" w:w="5141"/>
            <w:vAlign w:val="center"/>
            <w:shd w:fill="EEF3F7"/>
          </w:tcPr>
          <w:p>
            <w:pPr>
              <w:spacing w:after="0"/>
            </w:pPr>
            <w:r/>
            <w:r>
              <w:rPr>
                <w:b w:val="0"/>
                <w:sz w:val="17"/>
              </w:rPr>
              <w:t>Super Admin enables features, limits, prices and expiry dates without repeated developer work.</w:t>
            </w:r>
          </w:p>
        </w:tc>
      </w:tr>
      <w:tr>
        <w:tc>
          <w:tcPr>
            <w:tcW w:type="dxa" w:w="5141"/>
            <w:vAlign w:val="center"/>
          </w:tcPr>
          <w:p>
            <w:pPr>
              <w:spacing w:after="0"/>
            </w:pPr>
            <w:r/>
            <w:r>
              <w:rPr>
                <w:b/>
                <w:sz w:val="17"/>
              </w:rPr>
              <w:t>Engagement</w:t>
            </w:r>
          </w:p>
        </w:tc>
        <w:tc>
          <w:tcPr>
            <w:tcW w:type="dxa" w:w="5141"/>
            <w:vAlign w:val="center"/>
          </w:tcPr>
          <w:p>
            <w:pPr>
              <w:spacing w:after="0"/>
            </w:pPr>
            <w:r/>
            <w:r>
              <w:rPr>
                <w:b w:val="0"/>
                <w:sz w:val="17"/>
              </w:rPr>
              <w:t>Strong exams plus rewards, stickers and reusable learning-game templates.</w:t>
            </w:r>
          </w:p>
        </w:tc>
      </w:tr>
      <w:tr>
        <w:tc>
          <w:tcPr>
            <w:tcW w:type="dxa" w:w="5141"/>
            <w:vAlign w:val="center"/>
            <w:shd w:fill="EEF3F7"/>
          </w:tcPr>
          <w:p>
            <w:pPr>
              <w:spacing w:after="0"/>
            </w:pPr>
            <w:r/>
            <w:r>
              <w:rPr>
                <w:b/>
                <w:sz w:val="17"/>
              </w:rPr>
              <w:t>Roadmap</w:t>
            </w:r>
          </w:p>
        </w:tc>
        <w:tc>
          <w:tcPr>
            <w:tcW w:type="dxa" w:w="5141"/>
            <w:vAlign w:val="center"/>
            <w:shd w:fill="EEF3F7"/>
          </w:tcPr>
          <w:p>
            <w:pPr>
              <w:spacing w:after="0"/>
            </w:pPr>
            <w:r/>
            <w:r>
              <w:rPr>
                <w:b w:val="0"/>
                <w:sz w:val="17"/>
              </w:rPr>
              <w:t>AI and native mobile apps remain clearly marked Coming Soon until delivered.</w:t>
            </w:r>
          </w:p>
        </w:tc>
      </w:tr>
    </w:tbl>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E7D"/>
        <w:sz w:val="14"/>
      </w:rPr>
      <w:t>GLOBAL LMS  |  PRODUCT, PRICING &amp; CUSTOMIZATION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967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36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