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  <w:jc w:val="center"/>
      </w:pPr>
      <w:r>
        <w:rPr>
          <w:b/>
          <w:i w:val="0"/>
          <w:color w:val="1E3A5F"/>
          <w:sz w:val="52"/>
        </w:rPr>
        <w:t>Pull Request Report</w:t>
      </w:r>
    </w:p>
    <w:p>
      <w:pPr>
        <w:spacing w:before="0" w:after="80"/>
        <w:jc w:val="center"/>
      </w:pPr>
      <w:r>
        <w:rPr>
          <w:b w:val="0"/>
          <w:i w:val="0"/>
          <w:color w:val="6B7280"/>
          <w:sz w:val="26"/>
        </w:rPr>
        <w:t>Repository: facebook/react</w:t>
      </w:r>
    </w:p>
    <w:p>
      <w:pPr>
        <w:spacing w:before="0" w:after="280"/>
        <w:jc w:val="center"/>
      </w:pPr>
      <w:r>
        <w:rPr>
          <w:b w:val="0"/>
          <w:i/>
          <w:color w:val="9CA3AF"/>
          <w:sz w:val="20"/>
        </w:rPr>
        <w:t>Generated: March 04, 2026 at 14:56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40" w:after="160"/>
      </w:pPr>
      <w:r>
        <w:rPr>
          <w:b/>
          <w:i w:val="0"/>
          <w:color w:val="1E3A5F"/>
          <w:sz w:val="32"/>
        </w:rPr>
        <w:t>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EF2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1E3A5F"/>
                <w:sz w:val="36"/>
              </w:rPr>
              <w:t>2</w:t>
            </w:r>
          </w:p>
        </w:tc>
        <w:tc>
          <w:tcPr>
            <w:tcW w:type="dxa" w:w="2340"/>
            <w:shd w:val="clear" w:color="auto" w:fill="ECFD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059669"/>
                <w:sz w:val="36"/>
              </w:rPr>
              <w:t>1</w:t>
            </w:r>
          </w:p>
        </w:tc>
        <w:tc>
          <w:tcPr>
            <w:tcW w:type="dxa" w:w="2340"/>
            <w:shd w:val="clear" w:color="auto" w:fill="F5F3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7C3AED"/>
                <w:sz w:val="36"/>
              </w:rPr>
              <w:t>2</w:t>
            </w:r>
          </w:p>
        </w:tc>
        <w:tc>
          <w:tcPr>
            <w:tcW w:type="dxa" w:w="2340"/>
            <w:shd w:val="clear" w:color="auto" w:fill="FFFBE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D97706"/>
                <w:sz w:val="36"/>
              </w:rPr>
              <w:t>+57/-1</w:t>
            </w:r>
          </w:p>
        </w:tc>
      </w:tr>
      <w:tr>
        <w:tc>
          <w:tcPr>
            <w:tcW w:type="dxa" w:w="2340"/>
            <w:shd w:val="clear" w:color="auto" w:fill="EEF2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Total PRs</w:t>
            </w:r>
          </w:p>
        </w:tc>
        <w:tc>
          <w:tcPr>
            <w:tcW w:type="dxa" w:w="2340"/>
            <w:shd w:val="clear" w:color="auto" w:fill="ECFD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Merged</w:t>
            </w:r>
          </w:p>
        </w:tc>
        <w:tc>
          <w:tcPr>
            <w:tcW w:type="dxa" w:w="2340"/>
            <w:shd w:val="clear" w:color="auto" w:fill="F5F3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Contributors</w:t>
            </w:r>
          </w:p>
        </w:tc>
        <w:tc>
          <w:tcPr>
            <w:tcW w:type="dxa" w:w="2340"/>
            <w:shd w:val="clear" w:color="auto" w:fill="FFFBE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Lines Changed</w:t>
            </w:r>
          </w:p>
        </w:tc>
      </w:tr>
    </w:tbl>
    <w:p>
      <w:pPr>
        <w:spacing w:after="160"/>
      </w:pPr>
    </w:p>
    <w:p>
      <w:pPr>
        <w:spacing w:before="240" w:after="160"/>
      </w:pPr>
      <w:r>
        <w:rPr>
          <w:b/>
          <w:i w:val="0"/>
          <w:color w:val="1E3A5F"/>
          <w:sz w:val="32"/>
        </w:rPr>
        <w:t>Labels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3F4F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74151"/>
                <w:sz w:val="36"/>
              </w:rPr>
              <w:t>1</w:t>
            </w:r>
          </w:p>
        </w:tc>
      </w:tr>
      <w:tr>
        <w:tc>
          <w:tcPr>
            <w:tcW w:type="dxa" w:w="9360"/>
            <w:shd w:val="clear" w:color="auto" w:fill="F3F4F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74151"/>
                <w:sz w:val="18"/>
              </w:rPr>
              <w:t>CLA Signed</w:t>
            </w:r>
          </w:p>
        </w:tc>
      </w:tr>
    </w:tbl>
    <w:p>
      <w:pPr>
        <w:spacing w:after="160"/>
      </w:pPr>
    </w:p>
    <w:p>
      <w:pPr>
        <w:spacing w:before="80" w:after="80"/>
        <w:pBdr>
          <w:bottom w:val="single" w:sz="4" w:space="1" w:color="E5E7EB"/>
        </w:pBdr>
      </w:pPr>
    </w:p>
    <w:p>
      <w:pPr>
        <w:spacing w:before="200" w:after="120"/>
      </w:pPr>
      <w:r>
        <w:rPr>
          <w:b/>
          <w:i w:val="0"/>
          <w:color w:val="1E3A5F"/>
          <w:sz w:val="32"/>
        </w:rPr>
        <w:t>AI Analysis</w:t>
      </w:r>
    </w:p>
    <w:p>
      <w:pPr>
        <w:spacing w:before="80" w:after="240"/>
        <w:ind w:left="432"/>
        <w:pBdr>
          <w:left w:val="single" w:sz="12" w:space="10" w:color="3B82F6"/>
        </w:pBdr>
      </w:pPr>
      <w:r>
        <w:rPr>
          <w:i/>
          <w:color w:val="1F2937"/>
          <w:sz w:val="21"/>
        </w:rPr>
        <w:t>- Core contributors involved: AntonChesnokov (bug‑fix author) and josephsavona (maintainer who merged); robmath444 contributed a minor doc change.</w:t>
        <w:br/>
        <w:t>- Change types: a substantive compiler bug fix with new validation and tests, and a trivial documentation edit.</w:t>
        <w:br/>
        <w:t>- Review culture: the bug‑fix PR proceeded without formal approvals but received several informal comments, indicating a lightweight review process for internal tooling. The doc PR shows minimal engagement and has not progressed to merge.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00" w:after="120"/>
      </w:pPr>
      <w:r>
        <w:rPr>
          <w:b/>
          <w:i w:val="0"/>
          <w:color w:val="1E3A5F"/>
          <w:sz w:val="32"/>
        </w:rPr>
        <w:t>Pull Request Details</w:t>
      </w:r>
    </w:p>
    <w:p>
      <w:pPr>
        <w:spacing w:before="280" w:after="80"/>
      </w:pPr>
      <w:r>
        <w:rPr>
          <w:b/>
          <w:color w:val="6B7280"/>
          <w:sz w:val="26"/>
        </w:rPr>
        <w:t xml:space="preserve">PR #35419 — </w:t>
      </w:r>
      <w:r>
        <w:rPr>
          <w:b/>
          <w:color w:val="1F2937"/>
          <w:sz w:val="26"/>
        </w:rPr>
        <w:t>[compiler] Fix setState-in-effect for React.useEffect namespace calls (#35377)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Fixes false‑negative warnings from the `react-hooks/set-state-in-effect` rule when hooks are accessed via a namespace import (e.g., `import * as React from 'react'`).</w:t>
        <w:br/>
        <w:t>- Added validation logic and new test fixtures to cover the `React.useEffect` namespace case.</w:t>
        <w:br/>
        <w:t>- Authored by AntonChesnokov and merged by josephsavona; the PR had 5 general comments but no formal approvals.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AntonChesnokov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CLA Signed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fix-set-state-in-effect-react-namespace  →  main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2026-02-04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josephsavona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2025-12-27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+53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5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compiler/packages/babel-plugin-react-compiler/src/Validation/ValidateNoSetStateInEffects.ts, compiler/packages/babel-plugin-react-compiler/src/__tests__/fixtures/compiler/invalid-setState-in-useEffect-namespace.expect.md, compiler/packages/babel-plugin-react-compiler/src/__tests__/fixtures/compiler/invalid-setState-in-useEffect-namespace.js</w:t>
            </w:r>
          </w:p>
        </w:tc>
      </w:tr>
    </w:tbl>
    <w:p>
      <w:pPr>
        <w:spacing w:before="160" w:after="40"/>
      </w:pPr>
      <w:r>
        <w:rPr>
          <w:b/>
          <w:i w:val="0"/>
          <w:color w:val="1F2937"/>
          <w:sz w:val="20"/>
        </w:rPr>
        <w:t>Description:</w:t>
      </w:r>
    </w:p>
    <w:p>
      <w:pPr>
        <w:spacing w:before="0" w:after="160"/>
      </w:pPr>
      <w:r>
        <w:rPr>
          <w:b w:val="0"/>
          <w:i w:val="0"/>
          <w:color w:val="6B7280"/>
          <w:sz w:val="20"/>
        </w:rPr>
        <w:t>## Summary</w:t>
        <w:br/>
        <w:br/>
        <w:t>Fix react-hooks/set-state-in-effect false negatives when Hooks are called via a namespace import (e.g. `import * as React from 'react'` and `React.useEffect(...))`. The validation now checks the MethodCall property (the actual hook function) instead of the receiver object.</w:t>
        <w:br/>
        <w:br/>
        <w:br/>
        <w:br/>
        <w:t>Issue: Bug: #35377</w:t>
        <w:br/>
        <w:br/>
        <w:br/>
        <w:br/>
        <w:t>## How did you test this change?</w:t>
        <w:br/>
        <w:br/>
        <w:t>Added a regression fixture;</w:t>
        <w:br/>
        <w:br/>
        <w:t xml:space="preserve">Ran tests and verified it 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compiler/packages/babel-plugin-react-compiler/src/Validation/ValidateNoSetStateInEffects.ts  (+1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-97,7 +97,7 @@ export function validateNoSetStateInEffects(</w:t>
        <w:br/>
        <w:t xml:space="preserve">         case 'CallExpression': {</w:t>
        <w:br/>
        <w:t xml:space="preserve">           const callee =</w:t>
        <w:br/>
        <w:t xml:space="preserve">             instr.value.kind === 'MethodCall'</w:t>
        <w:br/>
        <w:t>-              ? instr.value.receiver</w:t>
        <w:br/>
        <w:t>+              ? instr.value.property</w:t>
        <w:br/>
        <w:t xml:space="preserve">               : instr.value.callee;</w:t>
        <w:br/>
        <w:t xml:space="preserve"> </w:t>
        <w:br/>
        <w:t xml:space="preserve">           if (isUseEffectEventType(callee.identifier)) {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ADDED: compiler/packages/babel-plugin-react-compiler/src/__tests__/fixtures/compiler/invalid-setState-in-useEffect-namespace.expect.md  (+42 / -0)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-0,0 +1,42 @@</w:t>
        <w:br/>
        <w:t>+</w:t>
        <w:br/>
        <w:t>+## Input</w:t>
        <w:br/>
        <w:t>+</w:t>
        <w:br/>
        <w:t>+```javascript</w:t>
        <w:br/>
        <w:t>+// @loggerTestOnly @validateNoSetStateInEffects @outputMode:"lint"</w:t>
        <w:br/>
        <w:t>+import * as React from 'react';</w:t>
        <w:br/>
        <w:t>+</w:t>
        <w:br/>
        <w:t>+function Component() {</w:t>
        <w:br/>
        <w:t>+  const [state, setState] = React.useState(0);</w:t>
        <w:br/>
        <w:t>+  React.useEffect(() =&gt; {</w:t>
        <w:br/>
        <w:t>+    setState(s =&gt; s + 1);</w:t>
        <w:br/>
        <w:t>+  });</w:t>
        <w:br/>
        <w:t>+  return state;</w:t>
        <w:br/>
        <w:t>+}</w:t>
        <w:br/>
        <w:t>+</w:t>
        <w:br/>
        <w:t>+```</w:t>
        <w:br/>
        <w:t>+</w:t>
        <w:br/>
        <w:t>+## Code</w:t>
        <w:br/>
        <w:t>+</w:t>
        <w:br/>
        <w:t>+```javascript</w:t>
        <w:br/>
        <w:t>+// @loggerTestOnly @validateNoSetStateInEffects @outputMode:"lint"</w:t>
        <w:br/>
        <w:t>+import * as React from "react";</w:t>
        <w:br/>
        <w:t>+</w:t>
        <w:br/>
        <w:t>+function Component() {</w:t>
        <w:br/>
        <w:t>+  const [state, setState] = React.useState(0);</w:t>
        <w:br/>
        <w:t>+  React.useEffect(() =&gt; {</w:t>
        <w:br/>
        <w:t>+    setState((s) =&gt; s + 1);</w:t>
        <w:br/>
        <w:t>+  });</w:t>
        <w:br/>
        <w:t>+  return state;</w:t>
        <w:br/>
        <w:t>+}</w:t>
        <w:br/>
        <w:t>+</w:t>
        <w:br/>
        <w:t>+```</w:t>
        <w:br/>
        <w:t>+</w:t>
        <w:br/>
        <w:t>+## Logs</w:t>
        <w:br/>
        <w:t>+</w:t>
        <w:br/>
        <w:t>+```</w:t>
        <w:br/>
        <w:t>+{"kind":"CompileError","detail":{"options":{"category":"EffectSetState","reason":"Calling setState synchronously within an effect can trigger cascading renders","description":"Eff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ADDED: compiler/packages/babel-plugin-react-compiler/src/__tests__/fixtures/compiler/invalid-setState-in-useEffect-namespace.js  (+10 / -0)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-0,0 +1,10 @@</w:t>
        <w:br/>
        <w:t>+// @loggerTestOnly @validateNoSetStateInEffects @outputMode:"lint"</w:t>
        <w:br/>
        <w:t>+import * as React from 'react';</w:t>
        <w:br/>
        <w:t>+</w:t>
        <w:br/>
        <w:t>+function Component() {</w:t>
        <w:br/>
        <w:t>+  const [state, setState] = React.useState(0);</w:t>
        <w:br/>
        <w:t>+  React.useEffect(() =&gt; {</w:t>
        <w:br/>
        <w:t>+    setState(s =&gt; s + 1);</w:t>
        <w:br/>
        <w:t>+  });</w:t>
        <w:br/>
        <w:t>+  return state;</w:t>
        <w:br/>
        <w:t>+}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#35956 — </w:t>
      </w:r>
      <w:r>
        <w:rPr>
          <w:b/>
          <w:color w:val="1F2937"/>
          <w:sz w:val="26"/>
        </w:rPr>
        <w:t>Dev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Small documentation update that adds four lines to the repository README.</w:t>
        <w:br/>
        <w:t>- Submitted by robmath444; the PR remains open and has not been merged, with only a single general comment and no review activity.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robmath444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dev  →  main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CLOSED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N/A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2026-03-03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+4 additions, -0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README.md</w:t>
            </w:r>
          </w:p>
        </w:tc>
      </w:tr>
    </w:tbl>
    <w:p>
      <w:pPr>
        <w:spacing w:before="160" w:after="40"/>
      </w:pPr>
      <w:r>
        <w:rPr>
          <w:b/>
          <w:i w:val="0"/>
          <w:color w:val="1F2937"/>
          <w:sz w:val="20"/>
        </w:rPr>
        <w:t>Description:</w:t>
      </w:r>
    </w:p>
    <w:p>
      <w:pPr>
        <w:spacing w:before="0" w:after="160"/>
      </w:pPr>
      <w:r>
        <w:rPr>
          <w:b w:val="0"/>
          <w:i w:val="0"/>
          <w:color w:val="6B7280"/>
          <w:sz w:val="20"/>
        </w:rPr>
        <w:t>&lt;!--</w:t>
        <w:br/>
        <w:br/>
        <w:t xml:space="preserve">  Thanks for submitting a pull request!</w:t>
        <w:br/>
        <w:br/>
        <w:t xml:space="preserve">  We appreciate you spending the time to work on these changes. Please provide enough information so that others can review your pull request. The three fields below are mandatory.</w:t>
        <w:br/>
        <w:br/>
        <w:br/>
        <w:br/>
        <w:t xml:space="preserve">  Before submitting a pull request, please make sure the following is done:</w:t>
        <w:br/>
        <w:br/>
        <w:br/>
        <w:br/>
        <w:t xml:space="preserve">  1. Fork [the repository](https://github.com/facebook/react) and create your branch from 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README.md  (+4 / -0)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-76,3 +76,7 @@ To help you get your feet wet and get you familiar with our contribution process</w:t>
        <w:br/>
        <w:t xml:space="preserve"> ### License</w:t>
        <w:br/>
        <w:t xml:space="preserve"> </w:t>
        <w:br/>
        <w:t xml:space="preserve"> React is [MIT licensed](./LICENSE).</w:t>
        <w:br/>
        <w:t>+</w:t>
        <w:br/>
        <w:t>+This file had been edited by Robin</w:t>
        <w:br/>
        <w:t>+</w:t>
        <w:br/>
        <w:t>+Updated for Dev branch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120" w:after="120"/>
        <w:jc w:val="center"/>
      </w:pPr>
      <w:r>
        <w:rPr>
          <w:b w:val="0"/>
          <w:i/>
          <w:color w:val="9CA3AF"/>
          <w:sz w:val="18"/>
        </w:rPr>
        <w:t>Report generated by PR Documentation Agent  •  March 04, 2026 at 14:56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