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b/>
          <w:i w:val="0"/>
          <w:color w:val="1E3A5F"/>
          <w:sz w:val="52"/>
        </w:rPr>
        <w:t>Pull Request Report</w:t>
      </w:r>
    </w:p>
    <w:p>
      <w:pPr>
        <w:spacing w:before="0" w:after="80"/>
        <w:jc w:val="center"/>
      </w:pPr>
      <w:r>
        <w:rPr>
          <w:b w:val="0"/>
          <w:i w:val="0"/>
          <w:color w:val="6B7280"/>
          <w:sz w:val="26"/>
        </w:rPr>
        <w:t>Repository: facebook/react</w:t>
      </w:r>
    </w:p>
    <w:p>
      <w:pPr>
        <w:spacing w:before="0" w:after="280"/>
        <w:jc w:val="center"/>
      </w:pPr>
      <w:r>
        <w:rPr>
          <w:b w:val="0"/>
          <w:i/>
          <w:color w:val="9CA3AF"/>
          <w:sz w:val="20"/>
        </w:rPr>
        <w:t>Generated: February 26, 2026 at 13:43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1E3A5F"/>
                <w:sz w:val="36"/>
              </w:rPr>
              <w:t>2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059669"/>
                <w:sz w:val="36"/>
              </w:rPr>
              <w:t>2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7C3AED"/>
                <w:sz w:val="36"/>
              </w:rPr>
              <w:t>2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97706"/>
                <w:sz w:val="36"/>
              </w:rPr>
              <w:t>+842/-272</w:t>
            </w:r>
          </w:p>
        </w:tc>
      </w:tr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Total PRs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Merged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Contributors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Lines Changed</w:t>
            </w:r>
          </w:p>
        </w:tc>
      </w:tr>
    </w:tbl>
    <w:p>
      <w:pPr>
        <w:spacing w:after="160"/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AI Analysis</w:t>
      </w:r>
    </w:p>
    <w:p>
      <w:pPr>
        <w:spacing w:before="80" w:after="24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- Core contributors **unstubbable**, **rickhanlonii**, and reviewer **eps1lon** appear frequently, indicating a tight core team review loop.</w:t>
        <w:br/>
        <w:t>- Changes range from large security hardening (PR #35632) to minimal flag toggles (PR #35816), showing both deep and surface‑level modifications are handled similarly.</w:t>
        <w:br/>
        <w:t>- Review culture emphasizes quick turn‑around (both PRs merged within a week) and minimal back‑and‑forth, with no change requests recorded.</w:t>
        <w:br/>
        <w:t>- All PRs carry the “CLA Signed” and “React Core Team” labels, reflecting standard compliance and ownership processes.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Pull Request Details</w:t>
      </w:r>
    </w:p>
    <w:p>
      <w:pPr>
        <w:spacing w:before="280" w:after="80"/>
      </w:pPr>
      <w:r>
        <w:rPr>
          <w:b/>
          <w:color w:val="6B7280"/>
          <w:sz w:val="26"/>
        </w:rPr>
        <w:t xml:space="preserve">PR #35632 — </w:t>
      </w:r>
      <w:r>
        <w:rPr>
          <w:b/>
          <w:color w:val="1F2937"/>
          <w:sz w:val="26"/>
        </w:rPr>
        <w:t>[Flight] Add more DoS mitigations to Flight Reply, and harden Flight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Adds extensive DoS mitigations and hardens the Flight reply path to close security gaps in Server Functions.</w:t>
        <w:br/>
        <w:t>- Implemented by **unstubbable**, merged the same day, with approval from **eps1lon**.</w:t>
        <w:br/>
        <w:t>- Touches multiple Flight client and server modules, adding 835 lines and removing 263.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unstubbable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2026-01-26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unstubbable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2026-01-26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+835 additions, -263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eps1lon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 general, 1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 Signed, React Core Team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packages/react-client/src/ReactFlightClient.js, packages/react-client/src/ReactFlightReplyClient.js, packages/react-client/src/forks/ReactFlightClientConfig.markup.js, packages/react-server-dom-esm/src/server/ReactFlightDOMServerNode.js, packages/react-server-dom-parcel/src/server/ReactFlightDOMServerBrowser.js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This fixes security vulnerabilities in Server Functions.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#35816 — </w:t>
      </w:r>
      <w:r>
        <w:rPr>
          <w:b/>
          <w:color w:val="1F2937"/>
          <w:sz w:val="26"/>
        </w:rPr>
        <w:t>[flags] land `enableTrustedTypesIntegration`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Introduces the `enableTrustedTypesIntegration` feature flag to allow React to integrate with the browser Trusted Types API.</w:t>
        <w:br/>
        <w:t>- Authored and merged by **rickhanlonii**, approved by **eps1lon**.</w:t>
        <w:br/>
        <w:t>- Small change set (7 lines added, 9 removed) across shared feature‑flag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rickhanlonii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2026-02-25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rickhanlonii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2026-02-18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+7 additions, -9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eps1lon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 Signed, React Core Team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packages/shared/ReactFeatureFlags.js, packages/shared/forks/ReactFeatureFlags.native-fb.js, packages/shared/forks/ReactFeatureFlags.native-oss.js, packages/shared/forks/ReactFeatureFlags.test-renderer.js, packages/shared/forks/ReactFeatureFlags.test-renderer.native-fb.js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 xml:space="preserve"> ## Summary</w:t>
        <w:br/>
        <w:br/>
        <w:br/>
        <w:br/>
        <w:t>This flag enables React's integration with the browser [Trusted Types API](https://developer.mozilla.org/en-US/docs/Web/API/Trusted_Types_API).</w:t>
        <w:br/>
        <w:br/>
        <w:br/>
        <w:br/>
        <w:t xml:space="preserve"> The Trusted Types API is a browser security feature that helps prevent DOM-based XSS attacks. When a site enables Trusted Types enforcement via `Content-Security-Policy: require-trusted-types-for 'script'`, the browser requires that valu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120" w:after="120"/>
        <w:jc w:val="center"/>
      </w:pPr>
      <w:r>
        <w:rPr>
          <w:b w:val="0"/>
          <w:i/>
          <w:color w:val="9CA3AF"/>
          <w:sz w:val="18"/>
        </w:rPr>
        <w:t>Report generated by PR Documentation Agent  •  February 26, 2026 at 13:43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