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255135FC" w:rsidR="00FF4228" w:rsidRPr="000E7565" w:rsidRDefault="00FF4228" w:rsidP="00D01D05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0E7565">
        <w:rPr>
          <w:szCs w:val="28"/>
          <w:lang w:val="en-US"/>
        </w:rPr>
        <w:t>3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0DC5F330" w:rsidR="00FF4228" w:rsidRPr="000E7565" w:rsidRDefault="000E7565" w:rsidP="00D01D05">
      <w:pPr>
        <w:ind w:firstLine="0"/>
        <w:contextualSpacing/>
        <w:jc w:val="center"/>
        <w:rPr>
          <w:szCs w:val="28"/>
          <w:lang w:val="en-US"/>
        </w:rPr>
      </w:pPr>
      <w:r>
        <w:rPr>
          <w:b/>
          <w:bCs/>
          <w:szCs w:val="28"/>
        </w:rPr>
        <w:t xml:space="preserve">ПРОТОКОЛ </w:t>
      </w:r>
      <w:r>
        <w:rPr>
          <w:b/>
          <w:bCs/>
          <w:szCs w:val="28"/>
          <w:lang w:val="en-US"/>
        </w:rPr>
        <w:t>KERBEROS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50330E14" w14:textId="32387FD9" w:rsidR="002D1C73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566878" w:history="1">
            <w:r w:rsidR="002D1C73" w:rsidRPr="0004006E">
              <w:rPr>
                <w:rStyle w:val="a9"/>
                <w:noProof/>
              </w:rPr>
              <w:t>1 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 w:rsidRPr="0004006E">
              <w:rPr>
                <w:rStyle w:val="a9"/>
                <w:noProof/>
              </w:rPr>
              <w:t>Ф</w:t>
            </w:r>
            <w:r w:rsidR="002D1C73">
              <w:rPr>
                <w:rStyle w:val="a9"/>
                <w:noProof/>
              </w:rPr>
              <w:t>ормулировака задачи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_Toc189566878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CA7B2E">
              <w:rPr>
                <w:noProof/>
                <w:webHidden/>
              </w:rPr>
              <w:t>3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51AFFF23" w14:textId="62D919B9" w:rsidR="002D1C73" w:rsidRDefault="005036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79" w:history="1">
            <w:r w:rsidR="002D1C73" w:rsidRPr="0004006E">
              <w:rPr>
                <w:rStyle w:val="a9"/>
                <w:noProof/>
              </w:rPr>
              <w:t xml:space="preserve">2 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>
              <w:rPr>
                <w:rStyle w:val="a9"/>
                <w:noProof/>
              </w:rPr>
              <w:t>Ход работы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_Toc189566879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CA7B2E">
              <w:rPr>
                <w:noProof/>
                <w:webHidden/>
              </w:rPr>
              <w:t>4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67DBD4CD" w14:textId="0D225C85" w:rsidR="002D1C73" w:rsidRDefault="0050363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80" w:history="1">
            <w:r w:rsidR="002D1C73" w:rsidRPr="0004006E">
              <w:rPr>
                <w:rStyle w:val="a9"/>
                <w:noProof/>
              </w:rPr>
              <w:t>З</w:t>
            </w:r>
            <w:r w:rsidR="005B58E2">
              <w:rPr>
                <w:rStyle w:val="a9"/>
                <w:noProof/>
              </w:rPr>
              <w:t>аключение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_Toc189566880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CA7B2E">
              <w:rPr>
                <w:noProof/>
                <w:webHidden/>
              </w:rPr>
              <w:t>5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2C4B2EA1" w14:textId="6730A4E7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1" w:name="_Toc177991217"/>
      <w:bookmarkStart w:id="2" w:name="_Toc189566878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1"/>
      <w:bookmarkEnd w:id="2"/>
    </w:p>
    <w:p w14:paraId="22B834A9" w14:textId="77777777" w:rsidR="00D01D05" w:rsidRPr="00D01D05" w:rsidRDefault="00D01D05" w:rsidP="00D01D05"/>
    <w:p w14:paraId="2AE509B7" w14:textId="3AA9200C" w:rsidR="00B53671" w:rsidRDefault="00AC5FA0" w:rsidP="00D50515">
      <w:pPr>
        <w:tabs>
          <w:tab w:val="left" w:pos="2063"/>
        </w:tabs>
      </w:pPr>
      <w:r>
        <w:t xml:space="preserve">В данной работе требуется разработать программное средство, реализующее протокол </w:t>
      </w:r>
      <w:proofErr w:type="spellStart"/>
      <w:r w:rsidRPr="00863BF7">
        <w:rPr>
          <w:i/>
        </w:rPr>
        <w:t>Kerberos</w:t>
      </w:r>
      <w:proofErr w:type="spellEnd"/>
      <w:r>
        <w:t xml:space="preserve"> для обеспечения безопасной аутентификации в клиент-серверной архитектуре. Программа должна демонстрировать ключевые этапы обмена данными между клиентом и сервером, который объединяет функции сервера аутентификации (</w:t>
      </w:r>
      <w:r w:rsidRPr="00863BF7">
        <w:rPr>
          <w:i/>
        </w:rPr>
        <w:t>AS</w:t>
      </w:r>
      <w:r>
        <w:t>), сервера выдачи билетов (</w:t>
      </w:r>
      <w:r w:rsidRPr="00863BF7">
        <w:rPr>
          <w:i/>
        </w:rPr>
        <w:t>TGS</w:t>
      </w:r>
      <w:r>
        <w:t xml:space="preserve">) и сервисного сервера. Основной целью является показ принципов работы </w:t>
      </w:r>
      <w:proofErr w:type="spellStart"/>
      <w:r w:rsidRPr="00863BF7">
        <w:rPr>
          <w:i/>
        </w:rPr>
        <w:t>Kerberos</w:t>
      </w:r>
      <w:proofErr w:type="spellEnd"/>
      <w:r>
        <w:t xml:space="preserve">, где клиент запрашивает аутентификацию у </w:t>
      </w:r>
      <w:r w:rsidRPr="00863BF7">
        <w:rPr>
          <w:i/>
        </w:rPr>
        <w:t>AS</w:t>
      </w:r>
      <w:r>
        <w:t xml:space="preserve">, получает зашифрованный </w:t>
      </w:r>
      <w:proofErr w:type="spellStart"/>
      <w:r w:rsidRPr="00863BF7">
        <w:rPr>
          <w:i/>
        </w:rPr>
        <w:t>Ticket</w:t>
      </w:r>
      <w:proofErr w:type="spellEnd"/>
      <w:r w:rsidRPr="00863BF7">
        <w:rPr>
          <w:i/>
        </w:rPr>
        <w:t xml:space="preserve"> </w:t>
      </w:r>
      <w:proofErr w:type="spellStart"/>
      <w:r w:rsidRPr="00863BF7">
        <w:rPr>
          <w:i/>
        </w:rPr>
        <w:t>Granting</w:t>
      </w:r>
      <w:proofErr w:type="spellEnd"/>
      <w:r w:rsidRPr="00863BF7">
        <w:rPr>
          <w:i/>
        </w:rPr>
        <w:t xml:space="preserve"> </w:t>
      </w:r>
      <w:proofErr w:type="spellStart"/>
      <w:r w:rsidRPr="00863BF7">
        <w:rPr>
          <w:i/>
        </w:rPr>
        <w:t>Ticket</w:t>
      </w:r>
      <w:proofErr w:type="spellEnd"/>
      <w:r>
        <w:t xml:space="preserve"> (</w:t>
      </w:r>
      <w:r w:rsidRPr="00863BF7">
        <w:rPr>
          <w:i/>
        </w:rPr>
        <w:t>TGT</w:t>
      </w:r>
      <w:r>
        <w:t xml:space="preserve">), затем с помощью </w:t>
      </w:r>
      <w:r w:rsidRPr="00863BF7">
        <w:rPr>
          <w:i/>
        </w:rPr>
        <w:t>TGT</w:t>
      </w:r>
      <w:r>
        <w:t xml:space="preserve"> обращается к </w:t>
      </w:r>
      <w:r w:rsidRPr="00863BF7">
        <w:rPr>
          <w:i/>
        </w:rPr>
        <w:t>TGS</w:t>
      </w:r>
      <w:r>
        <w:t xml:space="preserve"> для получения билета для доступа к конкретному сервису, и, наконец, представляется этот билет сервисному серверу для подтверждения своей личности.</w:t>
      </w:r>
    </w:p>
    <w:p w14:paraId="1402A902" w14:textId="2D4AF849" w:rsidR="00B53671" w:rsidRDefault="00AC5FA0" w:rsidP="00D50515">
      <w:pPr>
        <w:tabs>
          <w:tab w:val="left" w:pos="2063"/>
        </w:tabs>
      </w:pPr>
      <w:r>
        <w:t>Реализация должна включать обмен зашифрованными сообщениями, используя упрощённые алгоритмы симметричного шифрования для демонстрации процессов шифрования и дешифрования данных. Программа должна обеспечивать возможность запуска сервера как отдельного сетевого процесса, который принимает запросы от клиента через сокеты, обрабатывая их в соответствии с этапами протокола. Клиентская часть, в свою очередь, должна последовательно выполнять запросы к различным компонентам сервера, выводя полученные сеансовые ключи и подтверждение аутентификации, а также отображать отладочную информацию для контроля хода выполнения операций.</w:t>
      </w:r>
    </w:p>
    <w:p w14:paraId="67095385" w14:textId="72E8B111" w:rsidR="00B53671" w:rsidRDefault="00AC5FA0" w:rsidP="00B53671">
      <w:r>
        <w:t xml:space="preserve">Таким образом, итоговое решение должно не только демонстрировать корректное выполнение механизма </w:t>
      </w:r>
      <w:proofErr w:type="spellStart"/>
      <w:r w:rsidRPr="002274F6">
        <w:rPr>
          <w:i/>
        </w:rPr>
        <w:t>Kerberos</w:t>
      </w:r>
      <w:proofErr w:type="spellEnd"/>
      <w:r>
        <w:t>, но и предоставлять удобный способ отслеживания процесса обмена зашифрованными данными между клиентом и сервером, обеспечивая понимание основных принципов аутентификации в распределённых системах.</w:t>
      </w:r>
    </w:p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1D6CF9D1" w:rsidR="003F08BB" w:rsidRDefault="003F08BB" w:rsidP="006A44B5">
      <w:pPr>
        <w:pStyle w:val="a3"/>
      </w:pPr>
      <w:bookmarkStart w:id="3" w:name="_Toc177493608"/>
      <w:bookmarkStart w:id="4" w:name="_Toc177991218"/>
      <w:bookmarkStart w:id="5" w:name="_Toc189566879"/>
      <w:r w:rsidRPr="00D97D71">
        <w:lastRenderedPageBreak/>
        <w:t>2</w:t>
      </w:r>
      <w:bookmarkEnd w:id="3"/>
      <w:bookmarkEnd w:id="4"/>
      <w:r w:rsidR="00FB1A09">
        <w:t xml:space="preserve"> ХОД РАБОТЫ</w:t>
      </w:r>
      <w:bookmarkEnd w:id="5"/>
    </w:p>
    <w:p w14:paraId="78B88809" w14:textId="5A47BB8D" w:rsidR="00FB1A09" w:rsidRDefault="00FB1A09" w:rsidP="00FB1A09"/>
    <w:p w14:paraId="614DE0AB" w14:textId="23D95C4C" w:rsidR="002B2174" w:rsidRPr="002B2174" w:rsidRDefault="002274F6" w:rsidP="002B2174">
      <w:r>
        <w:t xml:space="preserve">При запуске серверного модуля в терминале выводятся отладочные сообщения, демонстрирующие выполнение ключевых этапов протокола </w:t>
      </w:r>
      <w:proofErr w:type="spellStart"/>
      <w:r w:rsidRPr="009B1A6F">
        <w:rPr>
          <w:i/>
        </w:rPr>
        <w:t>Kerberos</w:t>
      </w:r>
      <w:proofErr w:type="spellEnd"/>
      <w:r>
        <w:t>. Сервер, объединяющий функции аутентификации (</w:t>
      </w:r>
      <w:r w:rsidRPr="009B1A6F">
        <w:rPr>
          <w:i/>
        </w:rPr>
        <w:t>AS</w:t>
      </w:r>
      <w:r>
        <w:t>), выдачи билетов (</w:t>
      </w:r>
      <w:r w:rsidRPr="009B1A6F">
        <w:rPr>
          <w:i/>
        </w:rPr>
        <w:t>TGS</w:t>
      </w:r>
      <w:r>
        <w:t xml:space="preserve">) и подтверждения доступа сервису, генерирует сеансовые ключи, формирует </w:t>
      </w:r>
      <w:proofErr w:type="spellStart"/>
      <w:r w:rsidRPr="009B1A6F">
        <w:rPr>
          <w:i/>
        </w:rPr>
        <w:t>Ticket</w:t>
      </w:r>
      <w:proofErr w:type="spellEnd"/>
      <w:r w:rsidRPr="009B1A6F">
        <w:rPr>
          <w:i/>
        </w:rPr>
        <w:t xml:space="preserve"> </w:t>
      </w:r>
      <w:proofErr w:type="spellStart"/>
      <w:r w:rsidRPr="009B1A6F">
        <w:rPr>
          <w:i/>
        </w:rPr>
        <w:t>Granting</w:t>
      </w:r>
      <w:proofErr w:type="spellEnd"/>
      <w:r w:rsidRPr="009B1A6F">
        <w:rPr>
          <w:i/>
        </w:rPr>
        <w:t xml:space="preserve"> </w:t>
      </w:r>
      <w:proofErr w:type="spellStart"/>
      <w:r w:rsidRPr="009B1A6F">
        <w:rPr>
          <w:i/>
        </w:rPr>
        <w:t>Ticket</w:t>
      </w:r>
      <w:proofErr w:type="spellEnd"/>
      <w:r>
        <w:t xml:space="preserve"> (</w:t>
      </w:r>
      <w:r w:rsidRPr="009B1A6F">
        <w:rPr>
          <w:i/>
        </w:rPr>
        <w:t>TGT</w:t>
      </w:r>
      <w:r>
        <w:t>) и сервисный билет, а также выводит информацию о каждом из этих этапов.</w:t>
      </w:r>
    </w:p>
    <w:p w14:paraId="0CF2FAD9" w14:textId="216CE34C" w:rsidR="00FB1A09" w:rsidRDefault="002274F6" w:rsidP="002B2174">
      <w:r>
        <w:t xml:space="preserve">Запуск клиентской части инициирует последовательную обработку запросов. Вначале клиент отправляет запрос к серверу </w:t>
      </w:r>
      <w:r w:rsidRPr="009B1A6F">
        <w:rPr>
          <w:i/>
        </w:rPr>
        <w:t>AS</w:t>
      </w:r>
      <w:r>
        <w:t>, указывая свой идентификатор (например, «</w:t>
      </w:r>
      <w:r w:rsidRPr="009B1A6F">
        <w:rPr>
          <w:i/>
        </w:rPr>
        <w:t>client1</w:t>
      </w:r>
      <w:r>
        <w:t xml:space="preserve">»). Сервер </w:t>
      </w:r>
      <w:r w:rsidRPr="009B1A6F">
        <w:rPr>
          <w:i/>
        </w:rPr>
        <w:t>AS</w:t>
      </w:r>
      <w:r>
        <w:t xml:space="preserve">, используя предопределённый общий секрет, генерирует сеансовый ключ для связи с </w:t>
      </w:r>
      <w:r w:rsidRPr="009B1A6F">
        <w:rPr>
          <w:i/>
        </w:rPr>
        <w:t>TGS</w:t>
      </w:r>
      <w:r>
        <w:t xml:space="preserve"> и формирует </w:t>
      </w:r>
      <w:r w:rsidRPr="009B1A6F">
        <w:rPr>
          <w:i/>
        </w:rPr>
        <w:t>TGT</w:t>
      </w:r>
      <w:r>
        <w:t xml:space="preserve">, который шифруется и возвращается клиенту. Клиент расшифровывает полученное сообщение с помощью своего секретного ключа, извлекает сеансовый ключ для дальнейшего обмена с сервером </w:t>
      </w:r>
      <w:r w:rsidRPr="009B1A6F">
        <w:rPr>
          <w:i/>
        </w:rPr>
        <w:t>TGS</w:t>
      </w:r>
      <w:r>
        <w:t xml:space="preserve"> и сохраняет полученный </w:t>
      </w:r>
      <w:r w:rsidRPr="009B1A6F">
        <w:rPr>
          <w:i/>
        </w:rPr>
        <w:t>TGT</w:t>
      </w:r>
      <w:r>
        <w:t>.</w:t>
      </w:r>
    </w:p>
    <w:p w14:paraId="2039F394" w14:textId="73FDCAC9" w:rsidR="001323A4" w:rsidRDefault="002274F6" w:rsidP="002B2174">
      <w:r>
        <w:t xml:space="preserve">Затем клиент обращается к серверу </w:t>
      </w:r>
      <w:r w:rsidRPr="009B1A6F">
        <w:rPr>
          <w:i/>
        </w:rPr>
        <w:t>TGS</w:t>
      </w:r>
      <w:r>
        <w:t xml:space="preserve">, передавая полученный </w:t>
      </w:r>
      <w:r w:rsidRPr="009B1A6F">
        <w:rPr>
          <w:i/>
        </w:rPr>
        <w:t>TGT</w:t>
      </w:r>
      <w:r>
        <w:t xml:space="preserve"> и идентификатор требуемого сервиса (например, «</w:t>
      </w:r>
      <w:proofErr w:type="spellStart"/>
      <w:r w:rsidRPr="009B1A6F">
        <w:rPr>
          <w:i/>
        </w:rPr>
        <w:t>fileserver</w:t>
      </w:r>
      <w:proofErr w:type="spellEnd"/>
      <w:r>
        <w:t xml:space="preserve">»). Сервер </w:t>
      </w:r>
      <w:r w:rsidRPr="009B1A6F">
        <w:rPr>
          <w:i/>
        </w:rPr>
        <w:t>TGS</w:t>
      </w:r>
      <w:r>
        <w:t xml:space="preserve"> дешифрует </w:t>
      </w:r>
      <w:r w:rsidRPr="009B1A6F">
        <w:rPr>
          <w:i/>
        </w:rPr>
        <w:t>TGT</w:t>
      </w:r>
      <w:r>
        <w:t xml:space="preserve">, извлекает идентификатор клиента и исходный сеансовый ключ, генерирует новый сеансовый ключ для связи с сервисным сервером и формирует зашифрованный сервисный билет. Ответ от </w:t>
      </w:r>
      <w:r w:rsidRPr="009B1A6F">
        <w:rPr>
          <w:i/>
        </w:rPr>
        <w:t>TGS</w:t>
      </w:r>
      <w:r>
        <w:t xml:space="preserve"> шифруется с использованием сеансового ключа, полученного на предыдущем этапе, и возвращается клиенту. Клиент, расшифровывая сообщение, получает новый сеансовый ключ для сервиса и сервисный билет.</w:t>
      </w:r>
    </w:p>
    <w:p w14:paraId="480AA93C" w14:textId="02F7ECDF" w:rsidR="002B2174" w:rsidRPr="002274F6" w:rsidRDefault="002274F6" w:rsidP="002B2174">
      <w:pPr>
        <w:rPr>
          <w:lang w:val="en-US"/>
        </w:rPr>
      </w:pPr>
      <w:r>
        <w:t xml:space="preserve">Заключительным этапом является отправка клиентом запроса к сервисному серверу с использованием полученного сервисного билета и нового сеансового ключа. Сервисный сервер, расшифровывая билет, проверяет подлинность клиента и возвращает подтверждение, содержащее идентификатор клиента. Этот результат свидетельствует о корректном выполнении всех этапов обмена зашифрованными сообщениями согласно протоколу </w:t>
      </w:r>
      <w:proofErr w:type="spellStart"/>
      <w:r w:rsidRPr="001904BA">
        <w:rPr>
          <w:i/>
        </w:rPr>
        <w:t>Kerberos</w:t>
      </w:r>
      <w:proofErr w:type="spellEnd"/>
      <w:r>
        <w:t>.</w:t>
      </w:r>
      <w:r>
        <w:t xml:space="preserve"> На рисунке 1 представлен пример работы программы.</w:t>
      </w:r>
    </w:p>
    <w:p w14:paraId="27A9200C" w14:textId="349B6851" w:rsidR="002B2174" w:rsidRPr="002B2174" w:rsidRDefault="002B2174" w:rsidP="00443082"/>
    <w:p w14:paraId="48FDA858" w14:textId="7C46E92C" w:rsidR="002B2174" w:rsidRDefault="002274F6" w:rsidP="002274F6">
      <w:pPr>
        <w:ind w:firstLine="0"/>
        <w:jc w:val="center"/>
      </w:pPr>
      <w:r w:rsidRPr="002274F6">
        <w:drawing>
          <wp:inline distT="0" distB="0" distL="0" distR="0" wp14:anchorId="18A1ED7F" wp14:editId="210973FF">
            <wp:extent cx="5940425" cy="1278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25BD" w14:textId="1AF08BAB" w:rsidR="002274F6" w:rsidRDefault="002274F6" w:rsidP="002274F6">
      <w:pPr>
        <w:ind w:firstLine="0"/>
        <w:jc w:val="center"/>
      </w:pPr>
    </w:p>
    <w:p w14:paraId="192AE7F4" w14:textId="263AD724" w:rsidR="002274F6" w:rsidRPr="002274F6" w:rsidRDefault="002274F6" w:rsidP="002274F6">
      <w:pPr>
        <w:ind w:firstLine="0"/>
        <w:jc w:val="center"/>
      </w:pPr>
      <w:r>
        <w:t>Рисунок 1 – Пример работы программы</w:t>
      </w:r>
    </w:p>
    <w:p w14:paraId="41F49D01" w14:textId="75779BA4" w:rsidR="002B2174" w:rsidRDefault="002274F6" w:rsidP="002B2174">
      <w:pPr>
        <w:spacing w:after="160" w:line="259" w:lineRule="auto"/>
        <w:ind w:firstLine="0"/>
        <w:jc w:val="left"/>
      </w:pPr>
      <w:r>
        <w:br w:type="page"/>
      </w:r>
    </w:p>
    <w:p w14:paraId="414E39E3" w14:textId="0BFA087B" w:rsidR="0009603E" w:rsidRPr="00A17BB6" w:rsidRDefault="00A17BB6" w:rsidP="0009603E">
      <w:pPr>
        <w:pStyle w:val="1"/>
      </w:pPr>
      <w:bookmarkStart w:id="6" w:name="_Toc189566880"/>
      <w:r>
        <w:lastRenderedPageBreak/>
        <w:t>ЗАКЛЮЧЕНИЕ</w:t>
      </w:r>
      <w:bookmarkEnd w:id="6"/>
    </w:p>
    <w:p w14:paraId="7CFAC66F" w14:textId="77777777" w:rsidR="00E6792F" w:rsidRPr="00E6792F" w:rsidRDefault="00E6792F" w:rsidP="00E6792F"/>
    <w:p w14:paraId="0E537C0C" w14:textId="4F7B96A7" w:rsidR="00251D9D" w:rsidRDefault="006C314B" w:rsidP="001C7355">
      <w:pPr>
        <w:rPr>
          <w:sz w:val="24"/>
        </w:rPr>
      </w:pPr>
      <w:r>
        <w:t xml:space="preserve">В ходе данной работы было разработано программное средство, реализующее протокол </w:t>
      </w:r>
      <w:proofErr w:type="spellStart"/>
      <w:r w:rsidRPr="003D4A85">
        <w:rPr>
          <w:i/>
        </w:rPr>
        <w:t>Kerberos</w:t>
      </w:r>
      <w:proofErr w:type="spellEnd"/>
      <w:r>
        <w:t xml:space="preserve"> для обеспечения безопасной аутентификации в клиент-серверной архитектуре. Программа продемонстрировала ключевые этапы обмена зашифрованными сообщениями между клиентом и сервером, который объединяет функции сервера аутентификации (</w:t>
      </w:r>
      <w:r w:rsidRPr="003D4A85">
        <w:rPr>
          <w:i/>
        </w:rPr>
        <w:t>AS</w:t>
      </w:r>
      <w:r>
        <w:t>), сервера выдачи билетов (</w:t>
      </w:r>
      <w:r w:rsidRPr="003D4A85">
        <w:rPr>
          <w:i/>
        </w:rPr>
        <w:t>TGS</w:t>
      </w:r>
      <w:r>
        <w:t>) и сервисного сервера.</w:t>
      </w:r>
    </w:p>
    <w:p w14:paraId="33CA7F53" w14:textId="7BEE1A17" w:rsidR="00251D9D" w:rsidRDefault="006C314B" w:rsidP="001C7355">
      <w:r>
        <w:t xml:space="preserve">На начальном этапе была определена архитектура системы, выбран упрощённый алгоритм симметричного шифрования, позволяющий моделировать процессы шифрования и дешифрования данных на каждом из этапов аутентификации. Реализация обеспечила корректный обмен информацией: клиент отправляет запрос к серверу </w:t>
      </w:r>
      <w:r w:rsidRPr="003D4A85">
        <w:rPr>
          <w:i/>
        </w:rPr>
        <w:t>AS</w:t>
      </w:r>
      <w:r>
        <w:t xml:space="preserve">, получает зашифрованный </w:t>
      </w:r>
      <w:proofErr w:type="spellStart"/>
      <w:r w:rsidRPr="003D4A85">
        <w:rPr>
          <w:i/>
        </w:rPr>
        <w:t>Ticket</w:t>
      </w:r>
      <w:proofErr w:type="spellEnd"/>
      <w:r w:rsidRPr="003D4A85">
        <w:rPr>
          <w:i/>
        </w:rPr>
        <w:t xml:space="preserve"> </w:t>
      </w:r>
      <w:proofErr w:type="spellStart"/>
      <w:r w:rsidRPr="003D4A85">
        <w:rPr>
          <w:i/>
        </w:rPr>
        <w:t>Grantin</w:t>
      </w:r>
      <w:bookmarkStart w:id="7" w:name="_GoBack"/>
      <w:bookmarkEnd w:id="7"/>
      <w:r w:rsidRPr="003D4A85">
        <w:rPr>
          <w:i/>
        </w:rPr>
        <w:t>g</w:t>
      </w:r>
      <w:proofErr w:type="spellEnd"/>
      <w:r w:rsidRPr="003D4A85">
        <w:rPr>
          <w:i/>
        </w:rPr>
        <w:t xml:space="preserve"> </w:t>
      </w:r>
      <w:proofErr w:type="spellStart"/>
      <w:r w:rsidRPr="003D4A85">
        <w:rPr>
          <w:i/>
        </w:rPr>
        <w:t>Ticket</w:t>
      </w:r>
      <w:proofErr w:type="spellEnd"/>
      <w:r>
        <w:t xml:space="preserve"> (</w:t>
      </w:r>
      <w:r w:rsidRPr="003D4A85">
        <w:rPr>
          <w:i/>
        </w:rPr>
        <w:t>TGT</w:t>
      </w:r>
      <w:r>
        <w:t xml:space="preserve">) и сеансовый ключ, затем с помощью </w:t>
      </w:r>
      <w:r w:rsidRPr="003D4A85">
        <w:rPr>
          <w:i/>
        </w:rPr>
        <w:t>TGT</w:t>
      </w:r>
      <w:r>
        <w:t xml:space="preserve"> обращается к серверу </w:t>
      </w:r>
      <w:r w:rsidRPr="003D4A85">
        <w:rPr>
          <w:i/>
        </w:rPr>
        <w:t>TGS</w:t>
      </w:r>
      <w:r>
        <w:t xml:space="preserve"> для получения сервисного билета, и, наконец, представляет билет сервисному серверу для проверки подлинности.</w:t>
      </w:r>
    </w:p>
    <w:p w14:paraId="7A835802" w14:textId="497DD9AF" w:rsidR="00251D9D" w:rsidRDefault="006C314B" w:rsidP="001C7355">
      <w:r>
        <w:t xml:space="preserve">Представленный пример работы программы подтверждает, что система корректно формирует сеансовые ключи и билеты, а также выполняет проверку аутентификации клиента. Отладочные сообщения, выводимые сервером, позволяют наглядно проследить процесс формирования </w:t>
      </w:r>
      <w:r w:rsidRPr="003D4A85">
        <w:rPr>
          <w:i/>
        </w:rPr>
        <w:t>TGT</w:t>
      </w:r>
      <w:r>
        <w:t xml:space="preserve"> и сервисного билета, что свидетельствует о надёжности и эффективности реализации протокола </w:t>
      </w:r>
      <w:proofErr w:type="spellStart"/>
      <w:r w:rsidRPr="003D4A85">
        <w:rPr>
          <w:i/>
        </w:rPr>
        <w:t>Kerberos</w:t>
      </w:r>
      <w:proofErr w:type="spellEnd"/>
      <w:r>
        <w:t>.</w:t>
      </w:r>
    </w:p>
    <w:p w14:paraId="1BD44229" w14:textId="304D1D8C" w:rsidR="00251D9D" w:rsidRDefault="006C314B" w:rsidP="001C7355">
      <w:r>
        <w:t xml:space="preserve">Таким образом, поставленная задача была успешно решена. Разработанное средство демонстрирует основные принципы работы </w:t>
      </w:r>
      <w:proofErr w:type="spellStart"/>
      <w:r w:rsidRPr="003D4A85">
        <w:rPr>
          <w:i/>
        </w:rPr>
        <w:t>Kerberos</w:t>
      </w:r>
      <w:proofErr w:type="spellEnd"/>
      <w:r>
        <w:t xml:space="preserve"> и может служить основой для дальнейших исследований и развития механизмов безопасной аутентификации в распределённых системах.</w:t>
      </w:r>
    </w:p>
    <w:p w14:paraId="351E5056" w14:textId="40D3899F" w:rsidR="00A17BB6" w:rsidRDefault="00A17BB6" w:rsidP="001C7355">
      <w:pPr>
        <w:rPr>
          <w:sz w:val="24"/>
        </w:rPr>
      </w:pP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03D73791" w14:textId="77777777" w:rsidR="00A0245F" w:rsidRPr="00251D9D" w:rsidRDefault="00A0245F" w:rsidP="00A0245F">
      <w:pPr>
        <w:ind w:firstLine="0"/>
        <w:rPr>
          <w:rFonts w:ascii="Courier New" w:hAnsi="Courier New" w:cs="Courier New"/>
          <w:sz w:val="20"/>
          <w:szCs w:val="20"/>
        </w:rPr>
      </w:pPr>
    </w:p>
    <w:sectPr w:rsidR="00A0245F" w:rsidRPr="00251D9D" w:rsidSect="00D01D0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C967D" w14:textId="77777777" w:rsidR="00503639" w:rsidRDefault="00503639" w:rsidP="00B40191">
      <w:r>
        <w:separator/>
      </w:r>
    </w:p>
  </w:endnote>
  <w:endnote w:type="continuationSeparator" w:id="0">
    <w:p w14:paraId="64042987" w14:textId="77777777" w:rsidR="00503639" w:rsidRDefault="00503639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39071" w14:textId="77777777" w:rsidR="00503639" w:rsidRDefault="00503639" w:rsidP="00B40191">
      <w:r>
        <w:separator/>
      </w:r>
    </w:p>
  </w:footnote>
  <w:footnote w:type="continuationSeparator" w:id="0">
    <w:p w14:paraId="401EF6E2" w14:textId="77777777" w:rsidR="00503639" w:rsidRDefault="00503639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0E7565"/>
    <w:rsid w:val="001153E5"/>
    <w:rsid w:val="00123D48"/>
    <w:rsid w:val="00126A47"/>
    <w:rsid w:val="00131E4A"/>
    <w:rsid w:val="001323A4"/>
    <w:rsid w:val="00136094"/>
    <w:rsid w:val="001379A7"/>
    <w:rsid w:val="0016130E"/>
    <w:rsid w:val="001624EA"/>
    <w:rsid w:val="00167231"/>
    <w:rsid w:val="00181FCD"/>
    <w:rsid w:val="001850F8"/>
    <w:rsid w:val="001904BA"/>
    <w:rsid w:val="00191BCF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274F6"/>
    <w:rsid w:val="00231010"/>
    <w:rsid w:val="00231444"/>
    <w:rsid w:val="00235377"/>
    <w:rsid w:val="002422BE"/>
    <w:rsid w:val="002465A7"/>
    <w:rsid w:val="00250A76"/>
    <w:rsid w:val="00251D9D"/>
    <w:rsid w:val="00252D43"/>
    <w:rsid w:val="00255B82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7BDC"/>
    <w:rsid w:val="003313EC"/>
    <w:rsid w:val="00333BF1"/>
    <w:rsid w:val="0033794C"/>
    <w:rsid w:val="00373297"/>
    <w:rsid w:val="0037680E"/>
    <w:rsid w:val="00376960"/>
    <w:rsid w:val="00377B73"/>
    <w:rsid w:val="00391123"/>
    <w:rsid w:val="003975F9"/>
    <w:rsid w:val="003A5CD2"/>
    <w:rsid w:val="003B44CD"/>
    <w:rsid w:val="003B6DBB"/>
    <w:rsid w:val="003C7C8A"/>
    <w:rsid w:val="003D071C"/>
    <w:rsid w:val="003D4A85"/>
    <w:rsid w:val="003E3890"/>
    <w:rsid w:val="003E7BEE"/>
    <w:rsid w:val="003F08BB"/>
    <w:rsid w:val="003F4677"/>
    <w:rsid w:val="004232E0"/>
    <w:rsid w:val="00427F53"/>
    <w:rsid w:val="004319CA"/>
    <w:rsid w:val="00443082"/>
    <w:rsid w:val="004554E2"/>
    <w:rsid w:val="004638D8"/>
    <w:rsid w:val="00467DFB"/>
    <w:rsid w:val="00484480"/>
    <w:rsid w:val="0048710C"/>
    <w:rsid w:val="00496C09"/>
    <w:rsid w:val="004A4D01"/>
    <w:rsid w:val="004B6BB7"/>
    <w:rsid w:val="004C41C6"/>
    <w:rsid w:val="004F0629"/>
    <w:rsid w:val="004F07CF"/>
    <w:rsid w:val="004F114C"/>
    <w:rsid w:val="00503639"/>
    <w:rsid w:val="00504643"/>
    <w:rsid w:val="00505BC8"/>
    <w:rsid w:val="00507BED"/>
    <w:rsid w:val="00510F28"/>
    <w:rsid w:val="005143F8"/>
    <w:rsid w:val="005214AF"/>
    <w:rsid w:val="005275F4"/>
    <w:rsid w:val="00544CAB"/>
    <w:rsid w:val="00554811"/>
    <w:rsid w:val="005576D2"/>
    <w:rsid w:val="00583BD6"/>
    <w:rsid w:val="005905D4"/>
    <w:rsid w:val="00596BEB"/>
    <w:rsid w:val="005A09AB"/>
    <w:rsid w:val="005A4013"/>
    <w:rsid w:val="005B14B9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3E1B"/>
    <w:rsid w:val="00680467"/>
    <w:rsid w:val="0068146E"/>
    <w:rsid w:val="00681928"/>
    <w:rsid w:val="006A44B5"/>
    <w:rsid w:val="006B1B92"/>
    <w:rsid w:val="006B24E8"/>
    <w:rsid w:val="006B3895"/>
    <w:rsid w:val="006B6A55"/>
    <w:rsid w:val="006C314B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4CC0"/>
    <w:rsid w:val="007813E2"/>
    <w:rsid w:val="00785723"/>
    <w:rsid w:val="0079142C"/>
    <w:rsid w:val="007A473E"/>
    <w:rsid w:val="007A78DE"/>
    <w:rsid w:val="007C16BF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3BF7"/>
    <w:rsid w:val="008649BC"/>
    <w:rsid w:val="00867B4A"/>
    <w:rsid w:val="00881F2B"/>
    <w:rsid w:val="008B25DA"/>
    <w:rsid w:val="008B2622"/>
    <w:rsid w:val="008C4DC9"/>
    <w:rsid w:val="008C71AD"/>
    <w:rsid w:val="008E7AC9"/>
    <w:rsid w:val="0091356B"/>
    <w:rsid w:val="009139A4"/>
    <w:rsid w:val="00923A3F"/>
    <w:rsid w:val="00925A27"/>
    <w:rsid w:val="00926C37"/>
    <w:rsid w:val="00934C89"/>
    <w:rsid w:val="009478D3"/>
    <w:rsid w:val="00951FB0"/>
    <w:rsid w:val="0095521F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B1A6F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9784C"/>
    <w:rsid w:val="00AA0ED4"/>
    <w:rsid w:val="00AB30A2"/>
    <w:rsid w:val="00AB32E7"/>
    <w:rsid w:val="00AC5FA0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26C6"/>
    <w:rsid w:val="00B748D1"/>
    <w:rsid w:val="00B77870"/>
    <w:rsid w:val="00B85D1B"/>
    <w:rsid w:val="00BB66C2"/>
    <w:rsid w:val="00BC1FF0"/>
    <w:rsid w:val="00BC398B"/>
    <w:rsid w:val="00BC49B5"/>
    <w:rsid w:val="00BC75FC"/>
    <w:rsid w:val="00BD4404"/>
    <w:rsid w:val="00BD7D41"/>
    <w:rsid w:val="00BF609C"/>
    <w:rsid w:val="00BF7F71"/>
    <w:rsid w:val="00C00DE5"/>
    <w:rsid w:val="00C06B55"/>
    <w:rsid w:val="00C131F5"/>
    <w:rsid w:val="00C14DE1"/>
    <w:rsid w:val="00C24CD6"/>
    <w:rsid w:val="00C362FE"/>
    <w:rsid w:val="00C40DAE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A7B2E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70D30"/>
    <w:rsid w:val="00D7232B"/>
    <w:rsid w:val="00D72994"/>
    <w:rsid w:val="00D820EA"/>
    <w:rsid w:val="00D833BC"/>
    <w:rsid w:val="00D95EDF"/>
    <w:rsid w:val="00D97D71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C540C"/>
    <w:rsid w:val="00ED2570"/>
    <w:rsid w:val="00EF22E2"/>
    <w:rsid w:val="00F11218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F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6D760-189E-44CF-8A6E-163964D6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165</cp:revision>
  <cp:lastPrinted>2025-02-04T22:51:00Z</cp:lastPrinted>
  <dcterms:created xsi:type="dcterms:W3CDTF">2025-01-30T08:07:00Z</dcterms:created>
  <dcterms:modified xsi:type="dcterms:W3CDTF">2025-02-04T22:52:00Z</dcterms:modified>
</cp:coreProperties>
</file>