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9243740" w:rsidR="00FF4228" w:rsidRPr="009411BA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9411BA">
        <w:rPr>
          <w:szCs w:val="28"/>
        </w:rPr>
        <w:t>6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33889D77" w:rsidR="00FF4228" w:rsidRPr="001D559A" w:rsidRDefault="001D559A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 xml:space="preserve">РЕАЛИЗОВАТЬ ЗАЩИТУ ОТ АТАКИ МЕТОДОМ ВНЕДРЕНИЯ </w:t>
      </w:r>
      <w:r>
        <w:rPr>
          <w:b/>
          <w:bCs/>
          <w:szCs w:val="28"/>
          <w:lang w:val="en-US"/>
        </w:rPr>
        <w:t>SQL</w:t>
      </w:r>
      <w:r w:rsidRPr="001D559A">
        <w:rPr>
          <w:b/>
          <w:bCs/>
          <w:szCs w:val="28"/>
        </w:rPr>
        <w:t>-</w:t>
      </w:r>
      <w:r>
        <w:rPr>
          <w:b/>
          <w:bCs/>
          <w:szCs w:val="28"/>
        </w:rPr>
        <w:t>КОДА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  <w:bookmarkStart w:id="1" w:name="_GoBack"/>
      <w:bookmarkEnd w:id="1"/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13B4F5F8" w14:textId="7221CE9D" w:rsidR="00CD7154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0705396" w:history="1">
            <w:r w:rsidR="00CD7154" w:rsidRPr="00521B9D">
              <w:rPr>
                <w:rStyle w:val="a9"/>
                <w:noProof/>
              </w:rPr>
              <w:t>ВВЕДЕНИЕ</w:t>
            </w:r>
            <w:r w:rsidR="00CD7154">
              <w:rPr>
                <w:noProof/>
                <w:webHidden/>
              </w:rPr>
              <w:tab/>
            </w:r>
            <w:r w:rsidR="00CD7154">
              <w:rPr>
                <w:noProof/>
                <w:webHidden/>
              </w:rPr>
              <w:fldChar w:fldCharType="begin"/>
            </w:r>
            <w:r w:rsidR="00CD7154">
              <w:rPr>
                <w:noProof/>
                <w:webHidden/>
              </w:rPr>
              <w:instrText xml:space="preserve"> PAGEREF _Toc190705396 \h </w:instrText>
            </w:r>
            <w:r w:rsidR="00CD7154">
              <w:rPr>
                <w:noProof/>
                <w:webHidden/>
              </w:rPr>
            </w:r>
            <w:r w:rsidR="00CD7154">
              <w:rPr>
                <w:noProof/>
                <w:webHidden/>
              </w:rPr>
              <w:fldChar w:fldCharType="separate"/>
            </w:r>
            <w:r w:rsidR="00CD7154">
              <w:rPr>
                <w:noProof/>
                <w:webHidden/>
              </w:rPr>
              <w:t>3</w:t>
            </w:r>
            <w:r w:rsidR="00CD7154">
              <w:rPr>
                <w:noProof/>
                <w:webHidden/>
              </w:rPr>
              <w:fldChar w:fldCharType="end"/>
            </w:r>
          </w:hyperlink>
        </w:p>
        <w:p w14:paraId="204CE145" w14:textId="47BC67A1" w:rsidR="00CD7154" w:rsidRDefault="00CD71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5397" w:history="1">
            <w:r w:rsidRPr="00521B9D">
              <w:rPr>
                <w:rStyle w:val="a9"/>
                <w:noProof/>
              </w:rPr>
              <w:t>1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D40E" w14:textId="29854932" w:rsidR="00CD7154" w:rsidRDefault="00CD71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5398" w:history="1">
            <w:r w:rsidRPr="00521B9D">
              <w:rPr>
                <w:rStyle w:val="a9"/>
                <w:noProof/>
              </w:rPr>
              <w:t>2 ПРИМЕР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FB92" w14:textId="621B9862" w:rsidR="00CD7154" w:rsidRDefault="00CD715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5399" w:history="1">
            <w:r w:rsidRPr="00521B9D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2EA1" w14:textId="78E2110C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34715CC7" w:rsidR="009830B9" w:rsidRDefault="007C330A" w:rsidP="007C330A">
      <w:pPr>
        <w:pStyle w:val="a3"/>
        <w:ind w:firstLine="0"/>
        <w:jc w:val="center"/>
      </w:pPr>
      <w:bookmarkStart w:id="2" w:name="_Toc190705396"/>
      <w:r>
        <w:lastRenderedPageBreak/>
        <w:t>ВВЕДЕНИЕ</w:t>
      </w:r>
      <w:bookmarkEnd w:id="2"/>
    </w:p>
    <w:p w14:paraId="22B834A9" w14:textId="77777777" w:rsidR="00D01D05" w:rsidRPr="00D01D05" w:rsidRDefault="00D01D05" w:rsidP="00D01D05"/>
    <w:p w14:paraId="2AE509B7" w14:textId="6AC5CE84" w:rsidR="00B53671" w:rsidRDefault="00251FB8" w:rsidP="00D50515">
      <w:pPr>
        <w:tabs>
          <w:tab w:val="left" w:pos="2063"/>
        </w:tabs>
      </w:pPr>
      <w:r>
        <w:t>В современных программных системах безопасность обмена данными и корректная обработка пользовательского ввода являются одними из важнейших аспектов при разработке программного обеспечения. С ростом количества и сложности кибератак вопросы защиты информации приобретают первостепенное значение. Одной из наиболее опасных уязвимостей является SQL-инъекция, когда злоумышленник, используя неэкранированный ввод, может изменить структуру SQL-запроса и получить несанкционированный доступ к базе данных. Такая атака позволяет не только извлечь конфиденциальные данные, но и изменить или удалить их, что может привести к серьёзным последствиям для информационных систем.</w:t>
      </w:r>
    </w:p>
    <w:p w14:paraId="7A5BFC5E" w14:textId="77777777" w:rsidR="00251FB8" w:rsidRPr="00251FB8" w:rsidRDefault="00251FB8" w:rsidP="00BB2285">
      <w:r w:rsidRPr="00251FB8">
        <w:t>Данная работа направлена на демонстрацию принципов защиты от SQL-инъекций. Для реализации эксперимента разработано приложение, которое позволяет сравнить два подхода формирования SQL-запросов. В первом режиме используется безопасный метод – параметризованные запросы, гарантирующие корректную обработку пользовательского ввода, а во втором – небезопасный метод с прямой подстановкой строк, что делает запрос уязвимым к SQL-инъекциям. Такой сравнительный анализ позволяет наглядно увидеть, как простейшие меры контроля ввода могут значительно повысить устойчивость приложения к атакам, а также осознать важность соблюдения принципов безопасного программирования в современных условиях.</w:t>
      </w:r>
    </w:p>
    <w:p w14:paraId="67095385" w14:textId="47B809C7" w:rsidR="00B53671" w:rsidRDefault="00B53671" w:rsidP="00B53671"/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78E2D52" w:rsidR="003F08BB" w:rsidRDefault="00677FD1" w:rsidP="006A44B5">
      <w:pPr>
        <w:pStyle w:val="a3"/>
      </w:pPr>
      <w:bookmarkStart w:id="3" w:name="_Toc190705397"/>
      <w:r>
        <w:lastRenderedPageBreak/>
        <w:t>1</w:t>
      </w:r>
      <w:r w:rsidR="00FB1A09">
        <w:t xml:space="preserve"> </w:t>
      </w:r>
      <w:r>
        <w:t>ФОРМУЛИРОВКА ЗАДАЧИ</w:t>
      </w:r>
      <w:bookmarkEnd w:id="3"/>
      <w:r>
        <w:t xml:space="preserve"> </w:t>
      </w:r>
    </w:p>
    <w:p w14:paraId="78B88809" w14:textId="5A47BB8D" w:rsidR="00FB1A09" w:rsidRDefault="00FB1A09" w:rsidP="00FB1A09"/>
    <w:p w14:paraId="0CC12129" w14:textId="67DBD85E" w:rsidR="005B51AA" w:rsidRDefault="00BB2285" w:rsidP="002B2174">
      <w:r>
        <w:t>Основной задачей данной работы является разработка демонстрационной программы, которая позволяет сравнить два метода формирования SQL-запросов в контексте защиты от SQL-инъекций. Программа должна обеспечивать выбор между режимом, в котором используется параметризованный запрос (безопасный режим), и режимом, где запрос формируется посредством прямой подстановки введённых данных (уязвимый режим).</w:t>
      </w:r>
    </w:p>
    <w:p w14:paraId="1E7D845F" w14:textId="71F56077" w:rsidR="00BB2285" w:rsidRDefault="00BB2285" w:rsidP="00BB2285">
      <w:r>
        <w:t xml:space="preserve">В ходе эксперимента пользователь вводит строку, представляющую собой имя пользователя. При использовании небезопасного метода происходит непосредственная подстановка этого значения в SQL-запрос. В результате злоумышленник, введя специальный инъекционный код (например, </w:t>
      </w:r>
      <w:r>
        <w:rPr>
          <w:rStyle w:val="HTML"/>
        </w:rPr>
        <w:t>' OR '1'='1</w:t>
      </w:r>
      <w:r>
        <w:t>), может изменить логику запроса так, что условие фильтрации всегда оказывается истинным, что приводит к возврату всех записей из таблицы. В защищённом режиме, когда используется подготовленный запрос, введённое значение обрабатывается как литерал, и даже попытка проведения атаки не способна изменить структуру SQL-запроса.</w:t>
      </w:r>
    </w:p>
    <w:p w14:paraId="352E5DBD" w14:textId="77777777" w:rsidR="00BB2285" w:rsidRDefault="00BB2285" w:rsidP="00BB2285">
      <w:pPr>
        <w:rPr>
          <w:sz w:val="24"/>
        </w:rPr>
      </w:pPr>
      <w:r>
        <w:t>Таким образом, поставленная задача позволяет не только продемонстрировать потенциальные угрозы, связанные с неправильной обработкой пользовательского ввода, но и показать, насколько эффективными могут быть простейшие методы защиты, внедряемые на этапе формирования запросов.</w:t>
      </w:r>
    </w:p>
    <w:p w14:paraId="2ED95CD2" w14:textId="7E159EE4" w:rsidR="003632C8" w:rsidRDefault="003632C8" w:rsidP="00E24F30">
      <w:r>
        <w:br w:type="page"/>
      </w:r>
    </w:p>
    <w:p w14:paraId="105FB537" w14:textId="77777777" w:rsidR="003C3F84" w:rsidRDefault="003632C8" w:rsidP="003632C8">
      <w:pPr>
        <w:pStyle w:val="a3"/>
      </w:pPr>
      <w:bookmarkStart w:id="4" w:name="_Toc190705398"/>
      <w:r>
        <w:lastRenderedPageBreak/>
        <w:t xml:space="preserve">2 </w:t>
      </w:r>
      <w:r w:rsidR="003C3F84">
        <w:t>ПРИМЕР ВЫПОЛНЕНИЯ ПРОГРАММЫ</w:t>
      </w:r>
      <w:bookmarkEnd w:id="4"/>
    </w:p>
    <w:p w14:paraId="3D6EB00B" w14:textId="77777777" w:rsidR="00A53479" w:rsidRDefault="00A53479" w:rsidP="00A53479"/>
    <w:p w14:paraId="5F08318D" w14:textId="330AD090" w:rsidR="003632C8" w:rsidRPr="00531BDF" w:rsidRDefault="00B22AC5" w:rsidP="00A852F7">
      <w:pPr>
        <w:rPr>
          <w:b/>
        </w:rPr>
      </w:pPr>
      <w:r>
        <w:t xml:space="preserve">При запуске приложения пользователь получает возможность выбора режима работы. На экране выводится приглашение, позволяющее ввести необходимые параметры. В стандартном режиме (с включённой защитой) программа запрашивает имя пользователя и выполняет SQL-запрос с использованием параметризованных выражений, что гарантирует корректное экранирование символов. В случае, если приложение запущено в уязвимом режиме (посредством передачи специального флага, например, </w:t>
      </w:r>
      <w:r>
        <w:rPr>
          <w:rStyle w:val="HTML"/>
        </w:rPr>
        <w:t>--</w:t>
      </w:r>
      <w:proofErr w:type="spellStart"/>
      <w:r>
        <w:rPr>
          <w:rStyle w:val="HTML"/>
        </w:rPr>
        <w:t>disable-protection</w:t>
      </w:r>
      <w:proofErr w:type="spellEnd"/>
      <w:r>
        <w:t>), строка, введённая пользователем, подставляется непосредственно в SQL-запрос, что открывает возможность для атаки.</w:t>
      </w:r>
    </w:p>
    <w:p w14:paraId="0450BB36" w14:textId="01A60C37" w:rsidR="00B22AC5" w:rsidRDefault="00B22AC5" w:rsidP="00B22AC5">
      <w:r w:rsidRPr="00B22AC5">
        <w:t>Пример атаки выглядит следующим образом: при отключённой защите пользователь вводит значение</w:t>
      </w:r>
      <w:r>
        <w:t xml:space="preserve"> </w:t>
      </w:r>
      <w:r>
        <w:rPr>
          <w:rStyle w:val="hljs-string"/>
        </w:rPr>
        <w:t>' OR '</w:t>
      </w:r>
      <w:r>
        <w:t>1</w:t>
      </w:r>
      <w:r>
        <w:rPr>
          <w:rStyle w:val="hljs-string"/>
        </w:rPr>
        <w:t>'='</w:t>
      </w:r>
      <w:r>
        <w:t>1.</w:t>
      </w:r>
    </w:p>
    <w:p w14:paraId="62CBB3AB" w14:textId="22639C22" w:rsidR="00B22AC5" w:rsidRDefault="00B22AC5" w:rsidP="00B22AC5">
      <w:pPr>
        <w:rPr>
          <w:rStyle w:val="hljs-string"/>
          <w:rFonts w:eastAsiaTheme="majorEastAsia"/>
        </w:rPr>
      </w:pPr>
      <w:r>
        <w:t xml:space="preserve">При подстановке этого значения в запрос получается следующая строка: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users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username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  <w:rFonts w:eastAsiaTheme="majorEastAsia"/>
        </w:rPr>
        <w:t>''</w:t>
      </w:r>
      <w:r>
        <w:t xml:space="preserve"> </w:t>
      </w:r>
      <w:r>
        <w:rPr>
          <w:rStyle w:val="hljs-keyword"/>
        </w:rPr>
        <w:t>OR</w:t>
      </w:r>
      <w:r>
        <w:t xml:space="preserve"> </w:t>
      </w:r>
      <w:r>
        <w:rPr>
          <w:rStyle w:val="hljs-string"/>
          <w:rFonts w:eastAsiaTheme="majorEastAsia"/>
        </w:rPr>
        <w:t>'1'</w:t>
      </w:r>
      <w:r>
        <w:rPr>
          <w:rStyle w:val="hljs-operator"/>
        </w:rPr>
        <w:t>=</w:t>
      </w:r>
      <w:r>
        <w:rPr>
          <w:rStyle w:val="hljs-string"/>
          <w:rFonts w:eastAsiaTheme="majorEastAsia"/>
        </w:rPr>
        <w:t>'1'</w:t>
      </w:r>
    </w:p>
    <w:p w14:paraId="62699725" w14:textId="6629C7A7" w:rsidR="00B22AC5" w:rsidRPr="00B22AC5" w:rsidRDefault="00B22AC5" w:rsidP="00B22AC5">
      <w:r>
        <w:t xml:space="preserve">Условие </w:t>
      </w:r>
      <w:r>
        <w:rPr>
          <w:rStyle w:val="HTML"/>
        </w:rPr>
        <w:t>OR '1'='1'</w:t>
      </w:r>
      <w:r>
        <w:t xml:space="preserve"> всегда истинно, что приводит к выборке всех записей из таблицы. Таким образом, демонстрация работы приложения в двух режимах наглядно показывает разницу в безопасности.</w:t>
      </w:r>
    </w:p>
    <w:p w14:paraId="33F1D1BE" w14:textId="692855E3" w:rsidR="003632C8" w:rsidRDefault="003632C8" w:rsidP="00B22AC5">
      <w:pPr>
        <w:ind w:firstLine="0"/>
      </w:pPr>
    </w:p>
    <w:p w14:paraId="4B73E751" w14:textId="5EEAB1FF" w:rsidR="00570555" w:rsidRDefault="00B22AC5" w:rsidP="00A852F7">
      <w:pPr>
        <w:ind w:firstLine="0"/>
        <w:jc w:val="center"/>
      </w:pPr>
      <w:r w:rsidRPr="00B22AC5">
        <w:rPr>
          <w:noProof/>
        </w:rPr>
        <w:drawing>
          <wp:inline distT="0" distB="0" distL="0" distR="0" wp14:anchorId="6CBB6AD0" wp14:editId="6CFD8BF8">
            <wp:extent cx="5544324" cy="685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605" w14:textId="77777777" w:rsidR="00570555" w:rsidRDefault="00570555" w:rsidP="00A852F7"/>
    <w:p w14:paraId="748EC51A" w14:textId="2CFB0711" w:rsidR="00570555" w:rsidRDefault="00570555" w:rsidP="00A852F7">
      <w:pPr>
        <w:ind w:firstLine="0"/>
        <w:jc w:val="center"/>
      </w:pPr>
      <w:r>
        <w:t xml:space="preserve">Рисунок </w:t>
      </w:r>
      <w:r w:rsidR="00B22AC5">
        <w:t>1</w:t>
      </w:r>
      <w:r>
        <w:t xml:space="preserve"> – </w:t>
      </w:r>
      <w:r w:rsidR="00B22AC5">
        <w:t>Демонстрация работы приложения в режиме с включённой защитой</w:t>
      </w:r>
    </w:p>
    <w:p w14:paraId="354AEEC5" w14:textId="16B6BC02" w:rsidR="00B22AC5" w:rsidRDefault="00B22AC5" w:rsidP="00A852F7">
      <w:pPr>
        <w:ind w:firstLine="0"/>
        <w:jc w:val="center"/>
      </w:pPr>
    </w:p>
    <w:p w14:paraId="7B57544B" w14:textId="53EC6DC7" w:rsidR="00B22AC5" w:rsidRDefault="00B22AC5" w:rsidP="00A852F7">
      <w:pPr>
        <w:ind w:firstLine="0"/>
        <w:jc w:val="center"/>
      </w:pPr>
      <w:r w:rsidRPr="00B22AC5">
        <w:rPr>
          <w:noProof/>
        </w:rPr>
        <w:drawing>
          <wp:inline distT="0" distB="0" distL="0" distR="0" wp14:anchorId="760A406C" wp14:editId="47DA7018">
            <wp:extent cx="5940425" cy="1363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41C3" w14:textId="77777777" w:rsidR="00B22AC5" w:rsidRDefault="00B22AC5" w:rsidP="00A852F7">
      <w:pPr>
        <w:ind w:firstLine="0"/>
        <w:jc w:val="center"/>
      </w:pPr>
    </w:p>
    <w:p w14:paraId="22F6FA11" w14:textId="111B006F" w:rsidR="00B22AC5" w:rsidRDefault="00B22AC5" w:rsidP="00A852F7">
      <w:pPr>
        <w:ind w:firstLine="0"/>
        <w:jc w:val="center"/>
      </w:pPr>
      <w:r>
        <w:t>Рисунок 2 – Демонстрация работы приложения в уязвимом режиме (защита отключена)</w:t>
      </w:r>
    </w:p>
    <w:p w14:paraId="571C3B63" w14:textId="77777777" w:rsidR="00E24F30" w:rsidRDefault="00E24F30" w:rsidP="00A852F7"/>
    <w:p w14:paraId="6F3D51FA" w14:textId="4DC1709E" w:rsidR="00576885" w:rsidRDefault="00B22AC5" w:rsidP="00A852F7">
      <w:r>
        <w:t>Приведённый эксперимент показывает, что даже незначительные изменения в способе обработки пользовательского ввода могут иметь критические последствия для безопасности базы данных. Практическая реализация демонстрационного приложения позволяет оценить важность применения современных методов защиты в реальных условиях эксплуатации.</w:t>
      </w:r>
    </w:p>
    <w:p w14:paraId="110A293B" w14:textId="77777777" w:rsidR="00B22AC5" w:rsidRDefault="00B22AC5" w:rsidP="00A852F7"/>
    <w:p w14:paraId="414E39E3" w14:textId="0BFA087B" w:rsidR="0009603E" w:rsidRPr="00A17BB6" w:rsidRDefault="00A17BB6" w:rsidP="0009603E">
      <w:pPr>
        <w:pStyle w:val="1"/>
      </w:pPr>
      <w:bookmarkStart w:id="5" w:name="_Toc190705399"/>
      <w:r>
        <w:lastRenderedPageBreak/>
        <w:t>ЗАКЛЮЧЕНИЕ</w:t>
      </w:r>
      <w:bookmarkEnd w:id="5"/>
    </w:p>
    <w:p w14:paraId="7CFAC66F" w14:textId="77777777" w:rsidR="00E6792F" w:rsidRPr="00E6792F" w:rsidRDefault="00E6792F" w:rsidP="00E6792F"/>
    <w:p w14:paraId="1BD44229" w14:textId="60786CDB" w:rsidR="00251D9D" w:rsidRDefault="00F26926" w:rsidP="001C7355">
      <w:r>
        <w:t>В ходе данной лабораторной работы было разработано и протестировано демонстрационное приложение, позволяющее исследовать проблему SQL-инъекций и оценить эффективность применения параметризованных запросов для защиты от подобных атак. Экспериментальное тестирование показало, что использование небезопасного метода формирования SQL-запросов с прямой подстановкой пользовательского ввода приводит к полной компрометации запроса, что может позволить злоумышленнику получить несанкционированный доступ ко всем данным. Напротив, применение подготовленных выражений эффективно защищает систему от SQL-инъекций, поскольку введённые данные обрабатываются как литералы, а не как часть SQL-кода.</w:t>
      </w:r>
    </w:p>
    <w:p w14:paraId="3B063AF5" w14:textId="38E68D5A" w:rsidR="00A852F7" w:rsidRDefault="003C08FA" w:rsidP="001C7355">
      <w:r>
        <w:t>Проведённое исследование подтверждает, что даже простейшие меры по защите пользовательского ввода оказывают существенное влияние на безопасность приложения. Данный сравнительный анализ демонстрирует, насколько критично правильно организовать обработку данных в условиях постоянно растущей угрозы кибератак. Наглядное сопоставление результатов работы приложения в двух режимах подчёркивает необходимость использования проверенных методов защиты, что является залогом создания надёжных и устойчивых к атакам информационных систем.</w:t>
      </w:r>
    </w:p>
    <w:p w14:paraId="7FC977C7" w14:textId="1AE2344C" w:rsidR="00883FF4" w:rsidRDefault="00883FF4" w:rsidP="001C7355">
      <w:r>
        <w:t>Таким образом, выполненная работа не только демонстрирует теоретические аспекты проблемы SQL-инъекций, но и подтверждает практическую значимость реализации механизмов защиты на этапе разработки программного обеспечения. В условиях современной информационной среды соблюдение принципов безопасного программирования является необходимым условием для успешного функционирования любых систем.</w:t>
      </w:r>
    </w:p>
    <w:p w14:paraId="351E5056" w14:textId="40D3899F" w:rsidR="00A17BB6" w:rsidRDefault="00A17BB6" w:rsidP="001C7355">
      <w:pPr>
        <w:rPr>
          <w:sz w:val="24"/>
        </w:rPr>
      </w:pP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03D73791" w14:textId="77777777" w:rsidR="00A0245F" w:rsidRPr="00251D9D" w:rsidRDefault="00A0245F" w:rsidP="00A0245F">
      <w:pPr>
        <w:ind w:firstLine="0"/>
        <w:rPr>
          <w:rFonts w:ascii="Courier New" w:hAnsi="Courier New" w:cs="Courier New"/>
          <w:sz w:val="20"/>
          <w:szCs w:val="20"/>
        </w:rPr>
      </w:pPr>
    </w:p>
    <w:sectPr w:rsidR="00A0245F" w:rsidRPr="00251D9D" w:rsidSect="00D01D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34CDF" w14:textId="77777777" w:rsidR="00544B7F" w:rsidRDefault="00544B7F" w:rsidP="00B40191">
      <w:r>
        <w:separator/>
      </w:r>
    </w:p>
  </w:endnote>
  <w:endnote w:type="continuationSeparator" w:id="0">
    <w:p w14:paraId="38900F90" w14:textId="77777777" w:rsidR="00544B7F" w:rsidRDefault="00544B7F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D4914" w14:textId="77777777" w:rsidR="00544B7F" w:rsidRDefault="00544B7F" w:rsidP="00B40191">
      <w:r>
        <w:separator/>
      </w:r>
    </w:p>
  </w:footnote>
  <w:footnote w:type="continuationSeparator" w:id="0">
    <w:p w14:paraId="00BD367B" w14:textId="77777777" w:rsidR="00544B7F" w:rsidRDefault="00544B7F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3E63"/>
    <w:rsid w:val="000953FE"/>
    <w:rsid w:val="0009603E"/>
    <w:rsid w:val="000A0DCA"/>
    <w:rsid w:val="000B3826"/>
    <w:rsid w:val="000C20DF"/>
    <w:rsid w:val="000D1060"/>
    <w:rsid w:val="000D15A3"/>
    <w:rsid w:val="000D5F7E"/>
    <w:rsid w:val="000E3BA4"/>
    <w:rsid w:val="000E7565"/>
    <w:rsid w:val="001153E5"/>
    <w:rsid w:val="00123D48"/>
    <w:rsid w:val="00126A47"/>
    <w:rsid w:val="00131E4A"/>
    <w:rsid w:val="001323A4"/>
    <w:rsid w:val="00132621"/>
    <w:rsid w:val="00136094"/>
    <w:rsid w:val="001379A7"/>
    <w:rsid w:val="0016130E"/>
    <w:rsid w:val="001624EA"/>
    <w:rsid w:val="0016272C"/>
    <w:rsid w:val="00167231"/>
    <w:rsid w:val="00181FCD"/>
    <w:rsid w:val="001850F8"/>
    <w:rsid w:val="001904BA"/>
    <w:rsid w:val="00191BCF"/>
    <w:rsid w:val="001939B4"/>
    <w:rsid w:val="001A4659"/>
    <w:rsid w:val="001A73D9"/>
    <w:rsid w:val="001B1AEF"/>
    <w:rsid w:val="001B3849"/>
    <w:rsid w:val="001B5D74"/>
    <w:rsid w:val="001B6FA9"/>
    <w:rsid w:val="001C7355"/>
    <w:rsid w:val="001D268C"/>
    <w:rsid w:val="001D559A"/>
    <w:rsid w:val="001F06AA"/>
    <w:rsid w:val="0020205F"/>
    <w:rsid w:val="00213371"/>
    <w:rsid w:val="0021426A"/>
    <w:rsid w:val="002274F6"/>
    <w:rsid w:val="00231010"/>
    <w:rsid w:val="00231444"/>
    <w:rsid w:val="00233B0B"/>
    <w:rsid w:val="00235377"/>
    <w:rsid w:val="0024070A"/>
    <w:rsid w:val="002422BE"/>
    <w:rsid w:val="002465A7"/>
    <w:rsid w:val="00250A76"/>
    <w:rsid w:val="00251D9D"/>
    <w:rsid w:val="00251FB8"/>
    <w:rsid w:val="00252D43"/>
    <w:rsid w:val="00254425"/>
    <w:rsid w:val="00255B82"/>
    <w:rsid w:val="00255FEF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1432"/>
    <w:rsid w:val="00327BDC"/>
    <w:rsid w:val="003313EC"/>
    <w:rsid w:val="00333BF1"/>
    <w:rsid w:val="0033794C"/>
    <w:rsid w:val="003632C8"/>
    <w:rsid w:val="00373297"/>
    <w:rsid w:val="003754CA"/>
    <w:rsid w:val="0037680E"/>
    <w:rsid w:val="00376960"/>
    <w:rsid w:val="00377B73"/>
    <w:rsid w:val="00391123"/>
    <w:rsid w:val="003975F9"/>
    <w:rsid w:val="003A5CD2"/>
    <w:rsid w:val="003A68C9"/>
    <w:rsid w:val="003B44CD"/>
    <w:rsid w:val="003B6DBB"/>
    <w:rsid w:val="003C08FA"/>
    <w:rsid w:val="003C3F84"/>
    <w:rsid w:val="003C7C8A"/>
    <w:rsid w:val="003D071C"/>
    <w:rsid w:val="003D4A85"/>
    <w:rsid w:val="003E3890"/>
    <w:rsid w:val="003E7BEE"/>
    <w:rsid w:val="003F08BB"/>
    <w:rsid w:val="003F2AE2"/>
    <w:rsid w:val="003F4677"/>
    <w:rsid w:val="004232E0"/>
    <w:rsid w:val="00427F53"/>
    <w:rsid w:val="004319CA"/>
    <w:rsid w:val="00443082"/>
    <w:rsid w:val="004554E2"/>
    <w:rsid w:val="004638D8"/>
    <w:rsid w:val="00467DFB"/>
    <w:rsid w:val="00481C8D"/>
    <w:rsid w:val="00484480"/>
    <w:rsid w:val="0048710C"/>
    <w:rsid w:val="00496C09"/>
    <w:rsid w:val="004A15E3"/>
    <w:rsid w:val="004A4D01"/>
    <w:rsid w:val="004B5DAE"/>
    <w:rsid w:val="004B6BB7"/>
    <w:rsid w:val="004C41C6"/>
    <w:rsid w:val="004E5BB9"/>
    <w:rsid w:val="004F0629"/>
    <w:rsid w:val="004F07CF"/>
    <w:rsid w:val="004F114C"/>
    <w:rsid w:val="00503639"/>
    <w:rsid w:val="00504643"/>
    <w:rsid w:val="00505BC8"/>
    <w:rsid w:val="00507BED"/>
    <w:rsid w:val="00510F28"/>
    <w:rsid w:val="005143F8"/>
    <w:rsid w:val="005214AF"/>
    <w:rsid w:val="005275F4"/>
    <w:rsid w:val="00531BDF"/>
    <w:rsid w:val="00544B7F"/>
    <w:rsid w:val="00544CAB"/>
    <w:rsid w:val="00554811"/>
    <w:rsid w:val="005576D2"/>
    <w:rsid w:val="00570555"/>
    <w:rsid w:val="00576885"/>
    <w:rsid w:val="00583BD6"/>
    <w:rsid w:val="005905D4"/>
    <w:rsid w:val="00596BEB"/>
    <w:rsid w:val="005A09AB"/>
    <w:rsid w:val="005A4013"/>
    <w:rsid w:val="005B14B9"/>
    <w:rsid w:val="005B51AA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0749"/>
    <w:rsid w:val="00673E1B"/>
    <w:rsid w:val="00677FD1"/>
    <w:rsid w:val="00680467"/>
    <w:rsid w:val="0068146E"/>
    <w:rsid w:val="00681928"/>
    <w:rsid w:val="006A44B5"/>
    <w:rsid w:val="006B1B92"/>
    <w:rsid w:val="006B24E8"/>
    <w:rsid w:val="006B26A8"/>
    <w:rsid w:val="006B3895"/>
    <w:rsid w:val="006B6A55"/>
    <w:rsid w:val="006C314B"/>
    <w:rsid w:val="006C6855"/>
    <w:rsid w:val="006C6B30"/>
    <w:rsid w:val="006D2F3F"/>
    <w:rsid w:val="006E1EC5"/>
    <w:rsid w:val="006E7445"/>
    <w:rsid w:val="006F5DEE"/>
    <w:rsid w:val="006F6BDD"/>
    <w:rsid w:val="007040CC"/>
    <w:rsid w:val="00704D2D"/>
    <w:rsid w:val="00706B5F"/>
    <w:rsid w:val="007110E6"/>
    <w:rsid w:val="0071151C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068C"/>
    <w:rsid w:val="00774CC0"/>
    <w:rsid w:val="007813E2"/>
    <w:rsid w:val="00785723"/>
    <w:rsid w:val="0079142C"/>
    <w:rsid w:val="007A473E"/>
    <w:rsid w:val="007A78DE"/>
    <w:rsid w:val="007C16BF"/>
    <w:rsid w:val="007C330A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3BF7"/>
    <w:rsid w:val="008649BC"/>
    <w:rsid w:val="00867B4A"/>
    <w:rsid w:val="00881F2B"/>
    <w:rsid w:val="00883FF4"/>
    <w:rsid w:val="00897E98"/>
    <w:rsid w:val="008B25DA"/>
    <w:rsid w:val="008B2622"/>
    <w:rsid w:val="008C4DC9"/>
    <w:rsid w:val="008C6976"/>
    <w:rsid w:val="008C71AD"/>
    <w:rsid w:val="008E7AC9"/>
    <w:rsid w:val="0091356B"/>
    <w:rsid w:val="009139A4"/>
    <w:rsid w:val="00923A3F"/>
    <w:rsid w:val="00925A27"/>
    <w:rsid w:val="00926C37"/>
    <w:rsid w:val="009349E0"/>
    <w:rsid w:val="00934C89"/>
    <w:rsid w:val="009411BA"/>
    <w:rsid w:val="009478D3"/>
    <w:rsid w:val="00951FB0"/>
    <w:rsid w:val="0095521F"/>
    <w:rsid w:val="00960210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B1A6F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9F7460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347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1CDE"/>
    <w:rsid w:val="00A7511C"/>
    <w:rsid w:val="00A76FF2"/>
    <w:rsid w:val="00A80E4C"/>
    <w:rsid w:val="00A8349D"/>
    <w:rsid w:val="00A8520A"/>
    <w:rsid w:val="00A852F7"/>
    <w:rsid w:val="00A8537D"/>
    <w:rsid w:val="00A93C54"/>
    <w:rsid w:val="00A94187"/>
    <w:rsid w:val="00A9784C"/>
    <w:rsid w:val="00AA0ED4"/>
    <w:rsid w:val="00AB30A2"/>
    <w:rsid w:val="00AB32E7"/>
    <w:rsid w:val="00AC5FA0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22AC5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0637"/>
    <w:rsid w:val="00B726C6"/>
    <w:rsid w:val="00B748D1"/>
    <w:rsid w:val="00B77870"/>
    <w:rsid w:val="00B85D1B"/>
    <w:rsid w:val="00BB2285"/>
    <w:rsid w:val="00BB66C2"/>
    <w:rsid w:val="00BC1FF0"/>
    <w:rsid w:val="00BC398B"/>
    <w:rsid w:val="00BC49B5"/>
    <w:rsid w:val="00BC75FC"/>
    <w:rsid w:val="00BD4404"/>
    <w:rsid w:val="00BD7D41"/>
    <w:rsid w:val="00BF609C"/>
    <w:rsid w:val="00BF7F71"/>
    <w:rsid w:val="00C00DE5"/>
    <w:rsid w:val="00C06B55"/>
    <w:rsid w:val="00C131F5"/>
    <w:rsid w:val="00C14DE1"/>
    <w:rsid w:val="00C225E1"/>
    <w:rsid w:val="00C24CD6"/>
    <w:rsid w:val="00C362FE"/>
    <w:rsid w:val="00C40DAE"/>
    <w:rsid w:val="00C41FE4"/>
    <w:rsid w:val="00C43501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A7B2E"/>
    <w:rsid w:val="00CB16BD"/>
    <w:rsid w:val="00CB2DCB"/>
    <w:rsid w:val="00CC7173"/>
    <w:rsid w:val="00CD07D8"/>
    <w:rsid w:val="00CD7154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63EFB"/>
    <w:rsid w:val="00D70D30"/>
    <w:rsid w:val="00D7232B"/>
    <w:rsid w:val="00D72994"/>
    <w:rsid w:val="00D820EA"/>
    <w:rsid w:val="00D833BC"/>
    <w:rsid w:val="00D95EDF"/>
    <w:rsid w:val="00D97D71"/>
    <w:rsid w:val="00DA0C4B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24F30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C540C"/>
    <w:rsid w:val="00ED2570"/>
    <w:rsid w:val="00EF22E2"/>
    <w:rsid w:val="00F11218"/>
    <w:rsid w:val="00F26926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5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  <w:style w:type="paragraph" w:styleId="HTML0">
    <w:name w:val="HTML Preformatted"/>
    <w:basedOn w:val="a"/>
    <w:link w:val="HTML1"/>
    <w:uiPriority w:val="99"/>
    <w:semiHidden/>
    <w:unhideWhenUsed/>
    <w:rsid w:val="00B22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2AC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string">
    <w:name w:val="hljs-string"/>
    <w:basedOn w:val="a0"/>
    <w:rsid w:val="00B22AC5"/>
  </w:style>
  <w:style w:type="character" w:customStyle="1" w:styleId="hljs-keyword">
    <w:name w:val="hljs-keyword"/>
    <w:basedOn w:val="a0"/>
    <w:rsid w:val="00B22AC5"/>
  </w:style>
  <w:style w:type="character" w:customStyle="1" w:styleId="hljs-operator">
    <w:name w:val="hljs-operator"/>
    <w:basedOn w:val="a0"/>
    <w:rsid w:val="00B2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CE34D-9A2F-449A-AD23-01B4E7B18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6</Pages>
  <Words>1000</Words>
  <Characters>5705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219</cp:revision>
  <cp:lastPrinted>2025-02-17T14:08:00Z</cp:lastPrinted>
  <dcterms:created xsi:type="dcterms:W3CDTF">2025-01-30T08:07:00Z</dcterms:created>
  <dcterms:modified xsi:type="dcterms:W3CDTF">2025-02-17T14:23:00Z</dcterms:modified>
</cp:coreProperties>
</file>