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8036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55A526F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</w:p>
    <w:p w14:paraId="4906C401" w14:textId="636ACCB6" w:rsidR="002C00E8" w:rsidRDefault="002C00E8" w:rsidP="00B30CC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39A26F1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БЕЛОРУССКИЙ ГОСУДАРСТВЕННЫЙ УНИВЕРСИТЕТ </w:t>
      </w:r>
      <w:r>
        <w:rPr>
          <w:szCs w:val="28"/>
        </w:rPr>
        <w:br/>
        <w:t>ИНФОРМАТИКИ И РАДИОЭЛЕКТРОНИКИ</w:t>
      </w:r>
    </w:p>
    <w:p w14:paraId="30116CBA" w14:textId="77777777" w:rsidR="002C00E8" w:rsidRDefault="002C00E8" w:rsidP="002C00E8">
      <w:pPr>
        <w:spacing w:line="276" w:lineRule="auto"/>
        <w:ind w:firstLine="0"/>
        <w:rPr>
          <w:szCs w:val="28"/>
        </w:rPr>
      </w:pPr>
    </w:p>
    <w:p w14:paraId="0D726287" w14:textId="5015F3FB" w:rsidR="00B30CC4" w:rsidRDefault="002C00E8" w:rsidP="002C00E8">
      <w:pPr>
        <w:spacing w:line="276" w:lineRule="auto"/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77A592B8" w14:textId="753DBA46" w:rsidR="00B30CC4" w:rsidRDefault="002C00E8" w:rsidP="002C00E8">
      <w:pPr>
        <w:spacing w:line="276" w:lineRule="auto"/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65F785FC" w14:textId="0683DC83" w:rsidR="002C00E8" w:rsidRDefault="002C00E8" w:rsidP="00FA63F9">
      <w:pPr>
        <w:ind w:firstLine="0"/>
        <w:contextualSpacing/>
        <w:rPr>
          <w:szCs w:val="28"/>
        </w:rPr>
      </w:pPr>
      <w:r>
        <w:rPr>
          <w:szCs w:val="28"/>
        </w:rPr>
        <w:t xml:space="preserve">Дисциплина: </w:t>
      </w:r>
      <w:r w:rsidR="00FA63F9">
        <w:rPr>
          <w:szCs w:val="28"/>
        </w:rPr>
        <w:t>Методы защиты информации</w:t>
      </w:r>
    </w:p>
    <w:p w14:paraId="63DBF248" w14:textId="5C200451" w:rsidR="002C00E8" w:rsidRDefault="002C00E8" w:rsidP="002C00E8">
      <w:pPr>
        <w:spacing w:line="276" w:lineRule="auto"/>
        <w:ind w:firstLine="0"/>
        <w:rPr>
          <w:b/>
          <w:szCs w:val="28"/>
        </w:rPr>
      </w:pPr>
    </w:p>
    <w:p w14:paraId="53527F0D" w14:textId="77777777" w:rsidR="00466A2C" w:rsidRDefault="00466A2C" w:rsidP="002C00E8">
      <w:pPr>
        <w:spacing w:line="276" w:lineRule="auto"/>
        <w:ind w:firstLine="0"/>
        <w:rPr>
          <w:b/>
          <w:szCs w:val="28"/>
        </w:rPr>
      </w:pPr>
    </w:p>
    <w:p w14:paraId="425781B6" w14:textId="0BAF4471" w:rsidR="002C00E8" w:rsidRDefault="002C00E8" w:rsidP="002C00E8">
      <w:pPr>
        <w:spacing w:line="276" w:lineRule="auto"/>
        <w:ind w:firstLine="0"/>
        <w:rPr>
          <w:i/>
          <w:iCs/>
          <w:szCs w:val="28"/>
        </w:rPr>
      </w:pPr>
    </w:p>
    <w:p w14:paraId="5DE15507" w14:textId="2887CD4E" w:rsidR="00FA63F9" w:rsidRPr="000C6797" w:rsidRDefault="00FA63F9" w:rsidP="002C00E8">
      <w:pPr>
        <w:spacing w:line="276" w:lineRule="auto"/>
        <w:ind w:firstLine="0"/>
        <w:rPr>
          <w:b/>
          <w:szCs w:val="28"/>
        </w:rPr>
      </w:pPr>
    </w:p>
    <w:p w14:paraId="7CDBE20E" w14:textId="1A7C202F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26EB7089" w14:textId="3148F9DC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2071235F" w14:textId="77777777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3786CB26" w14:textId="77777777" w:rsidR="00466A2C" w:rsidRDefault="00466A2C" w:rsidP="002C00E8">
      <w:pPr>
        <w:spacing w:line="276" w:lineRule="auto"/>
        <w:ind w:firstLine="0"/>
        <w:rPr>
          <w:b/>
          <w:szCs w:val="28"/>
        </w:rPr>
      </w:pPr>
    </w:p>
    <w:p w14:paraId="37523D17" w14:textId="77777777" w:rsidR="00FA63F9" w:rsidRPr="00D01D05" w:rsidRDefault="00FA63F9" w:rsidP="00FA63F9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5BA3C7F2" w14:textId="4E5406E9" w:rsidR="002C00E8" w:rsidRPr="00FA63F9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="00FA63F9">
        <w:rPr>
          <w:szCs w:val="28"/>
        </w:rPr>
        <w:t xml:space="preserve">лабораторной работе </w:t>
      </w:r>
      <w:r w:rsidR="00FA63F9" w:rsidRPr="00D01D05">
        <w:rPr>
          <w:szCs w:val="28"/>
        </w:rPr>
        <w:t>№</w:t>
      </w:r>
      <w:r w:rsidR="000C6797">
        <w:rPr>
          <w:szCs w:val="28"/>
        </w:rPr>
        <w:t>2</w:t>
      </w:r>
    </w:p>
    <w:p w14:paraId="353A6887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1CC8E62D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</w:p>
    <w:p w14:paraId="3BD80917" w14:textId="5F06DA8D" w:rsidR="00C75AAE" w:rsidRPr="00FA63F9" w:rsidRDefault="00FA63F9" w:rsidP="00C75AAE">
      <w:pPr>
        <w:ind w:firstLine="0"/>
        <w:contextualSpacing/>
        <w:jc w:val="center"/>
        <w:rPr>
          <w:szCs w:val="28"/>
        </w:rPr>
      </w:pPr>
      <w:r w:rsidRPr="00FA63F9">
        <w:rPr>
          <w:b/>
          <w:bCs/>
          <w:szCs w:val="28"/>
        </w:rPr>
        <w:t xml:space="preserve">СИММЕТРИЧНАЯ КРИПТОГРАФИЯ. </w:t>
      </w:r>
      <w:r w:rsidR="000C6797">
        <w:rPr>
          <w:b/>
          <w:bCs/>
          <w:szCs w:val="28"/>
        </w:rPr>
        <w:t>СТБ 34.101.31-2011</w:t>
      </w:r>
    </w:p>
    <w:p w14:paraId="5B561EC3" w14:textId="77777777" w:rsidR="002C00E8" w:rsidRDefault="002C00E8" w:rsidP="002C00E8">
      <w:pPr>
        <w:spacing w:line="276" w:lineRule="auto"/>
        <w:ind w:firstLine="0"/>
        <w:jc w:val="center"/>
        <w:rPr>
          <w:b/>
          <w:bCs/>
          <w:szCs w:val="28"/>
        </w:rPr>
      </w:pPr>
    </w:p>
    <w:p w14:paraId="312BCC69" w14:textId="6D4EE637" w:rsidR="002C00E8" w:rsidRDefault="002C00E8" w:rsidP="00B30CC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БГУИР КП 1-40 04 01 0</w:t>
      </w:r>
      <w:r w:rsidR="00704A97">
        <w:rPr>
          <w:szCs w:val="28"/>
        </w:rPr>
        <w:t>2</w:t>
      </w:r>
      <w:r w:rsidR="00C6248C" w:rsidRPr="000C6797">
        <w:rPr>
          <w:szCs w:val="28"/>
        </w:rPr>
        <w:t>5</w:t>
      </w:r>
      <w:r>
        <w:rPr>
          <w:szCs w:val="28"/>
        </w:rPr>
        <w:t xml:space="preserve"> ПЗ</w:t>
      </w:r>
    </w:p>
    <w:p w14:paraId="281A173D" w14:textId="0BFA3F9A" w:rsidR="00B30CC4" w:rsidRDefault="00B30CC4" w:rsidP="00B30CC4">
      <w:pPr>
        <w:spacing w:line="276" w:lineRule="auto"/>
        <w:ind w:firstLine="0"/>
        <w:jc w:val="center"/>
        <w:rPr>
          <w:szCs w:val="28"/>
        </w:rPr>
      </w:pPr>
    </w:p>
    <w:p w14:paraId="1A66B284" w14:textId="77777777" w:rsidR="00B30CC4" w:rsidRDefault="00B30CC4" w:rsidP="00B30CC4">
      <w:pPr>
        <w:spacing w:line="276" w:lineRule="auto"/>
        <w:ind w:firstLine="0"/>
        <w:jc w:val="center"/>
        <w:rPr>
          <w:szCs w:val="28"/>
        </w:rPr>
      </w:pPr>
    </w:p>
    <w:p w14:paraId="7B576923" w14:textId="77777777" w:rsidR="00FA63F9" w:rsidRPr="00D01D05" w:rsidRDefault="00FA63F9" w:rsidP="00FA63F9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 xml:space="preserve">Выполнил: студент гр.253504 </w:t>
      </w:r>
    </w:p>
    <w:p w14:paraId="63696DBB" w14:textId="77777777" w:rsidR="00FA63F9" w:rsidRPr="00D01D05" w:rsidRDefault="00FA63F9" w:rsidP="00FA63F9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 К.Ю.</w:t>
      </w:r>
    </w:p>
    <w:p w14:paraId="570569FA" w14:textId="77777777" w:rsidR="002C00E8" w:rsidRDefault="002C00E8" w:rsidP="002C00E8">
      <w:pPr>
        <w:spacing w:line="276" w:lineRule="auto"/>
        <w:ind w:firstLine="0"/>
        <w:rPr>
          <w:szCs w:val="28"/>
        </w:rPr>
      </w:pPr>
    </w:p>
    <w:p w14:paraId="08D5FD8E" w14:textId="77777777" w:rsidR="00FA63F9" w:rsidRPr="00D01D05" w:rsidRDefault="00FA63F9" w:rsidP="00FA63F9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 xml:space="preserve">Проверил: ассистент кафедры информатики    </w:t>
      </w:r>
      <w:proofErr w:type="spellStart"/>
      <w:r>
        <w:rPr>
          <w:szCs w:val="28"/>
        </w:rPr>
        <w:t>Герчик</w:t>
      </w:r>
      <w:proofErr w:type="spellEnd"/>
      <w:r w:rsidRPr="00D01D05">
        <w:rPr>
          <w:szCs w:val="28"/>
        </w:rPr>
        <w:t xml:space="preserve"> </w:t>
      </w:r>
      <w:r>
        <w:rPr>
          <w:szCs w:val="28"/>
        </w:rPr>
        <w:t>А</w:t>
      </w:r>
      <w:r w:rsidRPr="00D01D05">
        <w:rPr>
          <w:szCs w:val="28"/>
        </w:rPr>
        <w:t>.</w:t>
      </w:r>
      <w:r>
        <w:rPr>
          <w:szCs w:val="28"/>
        </w:rPr>
        <w:t>В</w:t>
      </w:r>
      <w:r w:rsidRPr="00D01D05">
        <w:rPr>
          <w:szCs w:val="28"/>
        </w:rPr>
        <w:t>.</w:t>
      </w:r>
    </w:p>
    <w:p w14:paraId="4FE7BD52" w14:textId="21D8277C" w:rsidR="002C00E8" w:rsidRDefault="002C00E8" w:rsidP="002C00E8">
      <w:pPr>
        <w:spacing w:line="276" w:lineRule="auto"/>
        <w:ind w:firstLine="0"/>
        <w:rPr>
          <w:szCs w:val="28"/>
        </w:rPr>
      </w:pPr>
    </w:p>
    <w:p w14:paraId="7C6F9084" w14:textId="5F081B4D" w:rsidR="004C0E73" w:rsidRDefault="004C0E73" w:rsidP="002C00E8">
      <w:pPr>
        <w:spacing w:line="276" w:lineRule="auto"/>
        <w:ind w:firstLine="0"/>
        <w:rPr>
          <w:rFonts w:eastAsiaTheme="minorHAnsi"/>
          <w:szCs w:val="28"/>
          <w:lang w:eastAsia="en-US"/>
        </w:rPr>
      </w:pPr>
    </w:p>
    <w:p w14:paraId="45F886CA" w14:textId="77777777" w:rsidR="004C0E73" w:rsidRDefault="004C0E73" w:rsidP="002C00E8">
      <w:pPr>
        <w:spacing w:line="276" w:lineRule="auto"/>
        <w:ind w:firstLine="0"/>
        <w:rPr>
          <w:rFonts w:eastAsiaTheme="minorHAnsi"/>
          <w:szCs w:val="28"/>
          <w:lang w:eastAsia="en-US"/>
        </w:rPr>
      </w:pPr>
    </w:p>
    <w:p w14:paraId="055C8982" w14:textId="70DB34F0" w:rsidR="002C00E8" w:rsidRDefault="002C00E8" w:rsidP="002C00E8">
      <w:pPr>
        <w:spacing w:line="276" w:lineRule="auto"/>
        <w:jc w:val="center"/>
        <w:rPr>
          <w:szCs w:val="28"/>
        </w:rPr>
      </w:pPr>
    </w:p>
    <w:p w14:paraId="248AC3DD" w14:textId="7A88C5AE" w:rsidR="00B30CC4" w:rsidRDefault="00B30CC4" w:rsidP="002C00E8">
      <w:pPr>
        <w:spacing w:line="276" w:lineRule="auto"/>
        <w:jc w:val="center"/>
        <w:rPr>
          <w:szCs w:val="28"/>
        </w:rPr>
      </w:pPr>
    </w:p>
    <w:p w14:paraId="6C14A097" w14:textId="6E61AEC6" w:rsidR="00B30CC4" w:rsidRDefault="00B30CC4" w:rsidP="002C00E8">
      <w:pPr>
        <w:spacing w:line="276" w:lineRule="auto"/>
        <w:jc w:val="center"/>
        <w:rPr>
          <w:szCs w:val="28"/>
        </w:rPr>
      </w:pPr>
    </w:p>
    <w:p w14:paraId="79D3912D" w14:textId="77777777" w:rsidR="00B30CC4" w:rsidRDefault="00B30CC4" w:rsidP="002C00E8">
      <w:pPr>
        <w:spacing w:line="276" w:lineRule="auto"/>
        <w:jc w:val="center"/>
        <w:rPr>
          <w:szCs w:val="28"/>
        </w:rPr>
      </w:pPr>
    </w:p>
    <w:p w14:paraId="68BF3F68" w14:textId="08B4CE1D" w:rsidR="002C00E8" w:rsidRDefault="002C00E8" w:rsidP="00DD33DF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495F4D">
        <w:rPr>
          <w:szCs w:val="28"/>
        </w:rPr>
        <w:t>5</w:t>
      </w:r>
    </w:p>
    <w:p w14:paraId="43BE1ED5" w14:textId="576BB473" w:rsidR="005C0CE2" w:rsidRDefault="003F4524" w:rsidP="005C0CE2">
      <w:pPr>
        <w:pStyle w:val="a7"/>
      </w:pPr>
      <w:r>
        <w:lastRenderedPageBreak/>
        <w:t>СОДЕРЖАНИЕ</w:t>
      </w:r>
    </w:p>
    <w:sdt>
      <w:sdtPr>
        <w:rPr>
          <w:rFonts w:eastAsia="Times New Roman" w:cs="Times New Roman"/>
          <w:b w:val="0"/>
          <w:sz w:val="28"/>
          <w:szCs w:val="24"/>
        </w:rPr>
        <w:id w:val="-1780636205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sdt>
          <w:sdtPr>
            <w:rPr>
              <w:rFonts w:eastAsiaTheme="minorHAnsi" w:cs="Times New Roman"/>
              <w:b w:val="0"/>
              <w:sz w:val="28"/>
              <w:szCs w:val="28"/>
              <w:lang w:eastAsia="en-US"/>
            </w:rPr>
            <w:id w:val="1376129026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  <w:bCs/>
              <w:lang w:eastAsia="ru-RU"/>
            </w:rPr>
          </w:sdtEndPr>
          <w:sdtContent>
            <w:p w14:paraId="3877AB9D" w14:textId="77777777" w:rsidR="005C0CE2" w:rsidRPr="003E3D53" w:rsidRDefault="005C0CE2" w:rsidP="005C0CE2">
              <w:pPr>
                <w:pStyle w:val="a7"/>
                <w:spacing w:line="240" w:lineRule="auto"/>
                <w:rPr>
                  <w:rFonts w:cs="Times New Roman"/>
                  <w:sz w:val="28"/>
                  <w:szCs w:val="28"/>
                </w:rPr>
              </w:pPr>
            </w:p>
            <w:p w14:paraId="6BA08D1C" w14:textId="10F2C85E" w:rsidR="00C205B6" w:rsidRDefault="005C0CE2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E3D53">
                <w:fldChar w:fldCharType="begin"/>
              </w:r>
              <w:r w:rsidRPr="003E3D53">
                <w:instrText xml:space="preserve"> TOC \o "1-3" \h \z \u </w:instrText>
              </w:r>
              <w:r w:rsidRPr="003E3D53">
                <w:fldChar w:fldCharType="separate"/>
              </w:r>
              <w:hyperlink w:anchor="_Toc209095978" w:history="1">
                <w:r w:rsidR="00C205B6" w:rsidRPr="006B4958">
                  <w:rPr>
                    <w:rStyle w:val="a9"/>
                    <w:noProof/>
                  </w:rPr>
                  <w:t>1 Ф</w:t>
                </w:r>
                <w:r w:rsidR="00C205B6">
                  <w:rPr>
                    <w:rStyle w:val="a9"/>
                    <w:noProof/>
                  </w:rPr>
                  <w:t>ормулировка задачи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_Toc209095978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B7E0C">
                  <w:rPr>
                    <w:noProof/>
                    <w:webHidden/>
                  </w:rPr>
                  <w:t>3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09525A38" w14:textId="68F5EEBB" w:rsidR="00C205B6" w:rsidRDefault="00D953E3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79" w:history="1">
                <w:r w:rsidR="00C205B6" w:rsidRPr="006B4958">
                  <w:rPr>
                    <w:rStyle w:val="a9"/>
                    <w:noProof/>
                  </w:rPr>
                  <w:t>2 Т</w:t>
                </w:r>
                <w:r w:rsidR="00C205B6">
                  <w:rPr>
                    <w:rStyle w:val="a9"/>
                    <w:noProof/>
                  </w:rPr>
                  <w:t>еоритеч</w:t>
                </w:r>
                <w:r w:rsidR="00C205B6">
                  <w:rPr>
                    <w:rStyle w:val="a9"/>
                    <w:noProof/>
                  </w:rPr>
                  <w:t>е</w:t>
                </w:r>
                <w:r w:rsidR="00C205B6">
                  <w:rPr>
                    <w:rStyle w:val="a9"/>
                    <w:noProof/>
                  </w:rPr>
                  <w:t>ские сведения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_Toc209095979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B7E0C">
                  <w:rPr>
                    <w:noProof/>
                    <w:webHidden/>
                  </w:rPr>
                  <w:t>4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375BD150" w14:textId="18AB9EEB" w:rsidR="00C205B6" w:rsidRDefault="00D953E3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0" w:history="1">
                <w:r w:rsidR="00C205B6" w:rsidRPr="006B4958">
                  <w:rPr>
                    <w:rStyle w:val="a9"/>
                    <w:noProof/>
                  </w:rPr>
                  <w:t>3 Х</w:t>
                </w:r>
                <w:r w:rsidR="00C205B6">
                  <w:rPr>
                    <w:rStyle w:val="a9"/>
                    <w:noProof/>
                  </w:rPr>
                  <w:t>од работы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_Toc209095980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B7E0C">
                  <w:rPr>
                    <w:noProof/>
                    <w:webHidden/>
                  </w:rPr>
                  <w:t>8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5879C207" w14:textId="10905A26" w:rsidR="00C205B6" w:rsidRDefault="00D953E3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1" w:history="1">
                <w:r w:rsidR="00C205B6" w:rsidRPr="006B4958">
                  <w:rPr>
                    <w:rStyle w:val="a9"/>
                    <w:noProof/>
                  </w:rPr>
                  <w:t>З</w:t>
                </w:r>
                <w:r w:rsidR="00C205B6">
                  <w:rPr>
                    <w:rStyle w:val="a9"/>
                    <w:noProof/>
                  </w:rPr>
                  <w:t>аключе</w:t>
                </w:r>
                <w:r w:rsidR="00C205B6">
                  <w:rPr>
                    <w:rStyle w:val="a9"/>
                    <w:noProof/>
                  </w:rPr>
                  <w:t>н</w:t>
                </w:r>
                <w:r w:rsidR="00C205B6">
                  <w:rPr>
                    <w:rStyle w:val="a9"/>
                    <w:noProof/>
                  </w:rPr>
                  <w:t>ие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_Toc209095981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B7E0C">
                  <w:rPr>
                    <w:noProof/>
                    <w:webHidden/>
                  </w:rPr>
                  <w:t>10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521569D2" w14:textId="665ECD63" w:rsidR="00C205B6" w:rsidRDefault="00D953E3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2" w:history="1">
                <w:r w:rsidR="00C205B6" w:rsidRPr="006B4958">
                  <w:rPr>
                    <w:rStyle w:val="a9"/>
                    <w:noProof/>
                  </w:rPr>
                  <w:t>П</w:t>
                </w:r>
                <w:r w:rsidR="00C205B6">
                  <w:rPr>
                    <w:rStyle w:val="a9"/>
                    <w:noProof/>
                  </w:rPr>
                  <w:t xml:space="preserve">риложение </w:t>
                </w:r>
                <w:r w:rsidR="00C205B6" w:rsidRPr="006B4958">
                  <w:rPr>
                    <w:rStyle w:val="a9"/>
                    <w:noProof/>
                  </w:rPr>
                  <w:t>А</w:t>
                </w:r>
                <w:r w:rsidR="00C205B6">
                  <w:rPr>
                    <w:rStyle w:val="a9"/>
                    <w:noProof/>
                  </w:rPr>
                  <w:t xml:space="preserve"> (обязательное) </w:t>
                </w:r>
                <w:r w:rsidR="00C205B6" w:rsidRPr="000436C8">
                  <w:rPr>
                    <w:noProof/>
                    <w:szCs w:val="28"/>
                  </w:rPr>
                  <w:t>Листинг программного кода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_Toc209095982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4B7E0C">
                  <w:rPr>
                    <w:noProof/>
                    <w:webHidden/>
                  </w:rPr>
                  <w:t>11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61B55248" w14:textId="3AAF2162" w:rsidR="00266C21" w:rsidRPr="002F0BD4" w:rsidRDefault="005C0CE2" w:rsidP="000E573C">
              <w:pPr>
                <w:tabs>
                  <w:tab w:val="right" w:pos="9355"/>
                </w:tabs>
                <w:ind w:firstLine="0"/>
                <w:jc w:val="left"/>
                <w:rPr>
                  <w:b/>
                  <w:bCs/>
                  <w:szCs w:val="28"/>
                </w:rPr>
              </w:pPr>
              <w:r w:rsidRPr="003E3D53">
                <w:rPr>
                  <w:szCs w:val="28"/>
                </w:rPr>
                <w:fldChar w:fldCharType="end"/>
              </w:r>
            </w:p>
          </w:sdtContent>
        </w:sdt>
      </w:sdtContent>
    </w:sdt>
    <w:bookmarkStart w:id="0" w:name="_Toc183086806" w:displacedByCustomXml="prev"/>
    <w:p w14:paraId="35374422" w14:textId="0DC566EC" w:rsidR="004E7B33" w:rsidRPr="00B05893" w:rsidRDefault="00B05893" w:rsidP="002D5D5C">
      <w:pPr>
        <w:rPr>
          <w:szCs w:val="28"/>
        </w:rPr>
      </w:pPr>
      <w:bookmarkStart w:id="1" w:name="_Toc177493608"/>
      <w:bookmarkStart w:id="2" w:name="_Toc177991218"/>
      <w:bookmarkStart w:id="3" w:name="_Toc178067890"/>
      <w:bookmarkEnd w:id="0"/>
      <w:r>
        <w:rPr>
          <w:b/>
          <w:szCs w:val="28"/>
        </w:rPr>
        <w:br w:type="page"/>
      </w:r>
    </w:p>
    <w:p w14:paraId="2B59128D" w14:textId="7B52E01C" w:rsidR="003F08BB" w:rsidRDefault="00814DFE" w:rsidP="00724663">
      <w:pPr>
        <w:pStyle w:val="a3"/>
      </w:pPr>
      <w:bookmarkStart w:id="4" w:name="_Toc183086807"/>
      <w:bookmarkStart w:id="5" w:name="_Toc209095978"/>
      <w:r>
        <w:lastRenderedPageBreak/>
        <w:t>1</w:t>
      </w:r>
      <w:bookmarkEnd w:id="1"/>
      <w:bookmarkEnd w:id="2"/>
      <w:bookmarkEnd w:id="3"/>
      <w:r w:rsidR="0046689C">
        <w:t> </w:t>
      </w:r>
      <w:bookmarkEnd w:id="4"/>
      <w:r w:rsidR="00084286" w:rsidRPr="00D01D05">
        <w:t>ФОРМУЛИРОВКА ЗАДАЧИ</w:t>
      </w:r>
      <w:bookmarkEnd w:id="5"/>
    </w:p>
    <w:p w14:paraId="7539784B" w14:textId="77777777" w:rsidR="006A44B5" w:rsidRDefault="006A44B5" w:rsidP="006F2B33">
      <w:pPr>
        <w:ind w:firstLine="0"/>
      </w:pPr>
    </w:p>
    <w:p w14:paraId="65EF8B5E" w14:textId="77777777" w:rsidR="007D0B35" w:rsidRDefault="007D0B35" w:rsidP="007D0B35">
      <w:r>
        <w:t>Современное развитие вычислительной техники и повсеместное использование компьютерных сетей обостряют потребность в надежной защите информации при хранении и передаче. Одним из ключевых инструментов обеспечения безопасности являются симметричные блочные шифры, которые позволяют гарантировать конфиденциальность и целостность данных, а также аутентификацию сообщений.</w:t>
      </w:r>
    </w:p>
    <w:p w14:paraId="204C8F7F" w14:textId="4120DF09" w:rsidR="00084286" w:rsidRPr="00C267E6" w:rsidRDefault="007D0B35" w:rsidP="007D0B35">
      <w:r>
        <w:t xml:space="preserve">В данной лабораторной работе ставится задача изучить национальный стандарт симметричного шифрования </w:t>
      </w:r>
      <w:r w:rsidRPr="00FB2C4B">
        <w:rPr>
          <w:rStyle w:val="aff"/>
          <w:b w:val="0"/>
        </w:rPr>
        <w:t>СТБ 34.101.31-2011</w:t>
      </w:r>
      <w:r>
        <w:t xml:space="preserve"> и на его основе разработать программное средство, позволяющее выполнять шифрование и дешифрование текстовых файлов. Особенность работы заключается в том, что требуется не просто реализовать алгоритм как «чёрный ящик», но и отразить работу каждого раунда, что обеспечивает понимание внутренних механизмов построения блочных криптосистем.</w:t>
      </w:r>
    </w:p>
    <w:p w14:paraId="3429C192" w14:textId="72BEE17A" w:rsidR="00084286" w:rsidRPr="00C267E6" w:rsidRDefault="00FB2C4B" w:rsidP="00C267E6">
      <w:r>
        <w:t xml:space="preserve">Таким образом, цель работы можно сформулировать следующим образом: изучить теоретические основы стандарта СТБ 34.101.31-2011, реализовать программный алгоритм в режимах </w:t>
      </w:r>
      <w:r w:rsidRPr="00FB2C4B">
        <w:rPr>
          <w:rStyle w:val="aff"/>
          <w:b w:val="0"/>
        </w:rPr>
        <w:t>простой замены (ECB)</w:t>
      </w:r>
      <w:r w:rsidRPr="00FB2C4B">
        <w:rPr>
          <w:b/>
        </w:rPr>
        <w:t xml:space="preserve"> </w:t>
      </w:r>
      <w:r w:rsidRPr="00FB2C4B">
        <w:t xml:space="preserve">и </w:t>
      </w:r>
      <w:r w:rsidRPr="00FB2C4B">
        <w:rPr>
          <w:rStyle w:val="aff"/>
          <w:b w:val="0"/>
        </w:rPr>
        <w:t>гаммирования с обратной связью (CFB-128)</w:t>
      </w:r>
      <w:r w:rsidRPr="00FB2C4B">
        <w:rPr>
          <w:b/>
        </w:rPr>
        <w:t>,</w:t>
      </w:r>
      <w:r>
        <w:t xml:space="preserve"> протестировать его на примерах и убедиться в правильности выполнения операций шифрования и расшифрования.</w:t>
      </w:r>
    </w:p>
    <w:p w14:paraId="40F3CDFD" w14:textId="77777777" w:rsidR="00084286" w:rsidRPr="00C267E6" w:rsidRDefault="00084286" w:rsidP="00C267E6">
      <w:pPr>
        <w:rPr>
          <w:sz w:val="24"/>
        </w:rPr>
      </w:pPr>
      <w:r w:rsidRPr="00C267E6">
        <w:t>Для достижения поставленной цели необходимо:</w:t>
      </w:r>
    </w:p>
    <w:p w14:paraId="6432357B" w14:textId="0829E575" w:rsidR="00084286" w:rsidRPr="00C267E6" w:rsidRDefault="00084286" w:rsidP="00C267E6">
      <w:r w:rsidRPr="00C267E6">
        <w:t>1</w:t>
      </w:r>
      <w:r w:rsidRPr="00C267E6">
        <w:rPr>
          <w:lang w:val="en-US"/>
        </w:rPr>
        <w:t> </w:t>
      </w:r>
      <w:r w:rsidR="001578B3">
        <w:t>Рассмотреть структуру блочного шифра стандарта и порядок работы раундовых преобразований.</w:t>
      </w:r>
    </w:p>
    <w:p w14:paraId="5F1D343D" w14:textId="77777777" w:rsidR="00C066F8" w:rsidRDefault="00084286" w:rsidP="00C267E6">
      <w:r w:rsidRPr="00C267E6">
        <w:t>2</w:t>
      </w:r>
      <w:r w:rsidRPr="00C267E6">
        <w:rPr>
          <w:lang w:val="en-US"/>
        </w:rPr>
        <w:t> </w:t>
      </w:r>
      <w:r w:rsidR="00C066F8">
        <w:t xml:space="preserve">Описать процесс формирования </w:t>
      </w:r>
      <w:proofErr w:type="spellStart"/>
      <w:r w:rsidR="00C066F8">
        <w:t>подключей</w:t>
      </w:r>
      <w:proofErr w:type="spellEnd"/>
      <w:r w:rsidR="00C066F8">
        <w:t xml:space="preserve"> из 256-битового ключа.</w:t>
      </w:r>
    </w:p>
    <w:p w14:paraId="62B1E03A" w14:textId="25834BFE" w:rsidR="00084286" w:rsidRPr="00C267E6" w:rsidRDefault="00084286" w:rsidP="00C267E6">
      <w:r w:rsidRPr="00C267E6">
        <w:t>3 </w:t>
      </w:r>
      <w:r w:rsidR="00C066F8">
        <w:t>Изучить роль таблицы подстановки (</w:t>
      </w:r>
      <w:r w:rsidR="00C066F8">
        <w:rPr>
          <w:rStyle w:val="aff0"/>
        </w:rPr>
        <w:t>H</w:t>
      </w:r>
      <w:r w:rsidR="00C066F8">
        <w:t>-преобразование), обеспечивающей нелинейность.</w:t>
      </w:r>
    </w:p>
    <w:p w14:paraId="5CF407AE" w14:textId="0F932ABA" w:rsidR="00084286" w:rsidRPr="00C267E6" w:rsidRDefault="00084286" w:rsidP="00C267E6">
      <w:r w:rsidRPr="00C267E6">
        <w:t>4 </w:t>
      </w:r>
      <w:r w:rsidR="00C066F8">
        <w:t xml:space="preserve">Реализовать все основные стадии алгоритма: сложение и вычитание по модулю </w:t>
      </w:r>
      <w:r w:rsidR="00F73E7C" w:rsidRPr="00871722">
        <w:t>2</w:t>
      </w:r>
      <w:r w:rsidR="00F73E7C" w:rsidRPr="00871722">
        <w:rPr>
          <w:vertAlign w:val="superscript"/>
        </w:rPr>
        <w:t>32</w:t>
      </w:r>
      <w:r w:rsidR="00C066F8">
        <w:t>, циклические сдвиги, подстановки и обмен данными между словами.</w:t>
      </w:r>
    </w:p>
    <w:p w14:paraId="203BD8D5" w14:textId="499631CB" w:rsidR="00084286" w:rsidRPr="00C267E6" w:rsidRDefault="00963327" w:rsidP="00C267E6">
      <w:r>
        <w:t>5</w:t>
      </w:r>
      <w:r w:rsidR="00084286" w:rsidRPr="00C267E6">
        <w:t> </w:t>
      </w:r>
      <w:r w:rsidR="00A10A19">
        <w:t xml:space="preserve">Реализовать режим гаммирования с обратной связью (CFB-128), позволяющий обрабатывать сообщения произвольной длины с использованием </w:t>
      </w:r>
      <w:proofErr w:type="spellStart"/>
      <w:r w:rsidR="00A10A19">
        <w:t>синхропосылки</w:t>
      </w:r>
      <w:proofErr w:type="spellEnd"/>
      <w:r w:rsidR="00A10A19">
        <w:t xml:space="preserve"> (IV).</w:t>
      </w:r>
    </w:p>
    <w:p w14:paraId="32FA2804" w14:textId="1DF0B924" w:rsidR="00084286" w:rsidRDefault="00963327" w:rsidP="00C267E6">
      <w:r>
        <w:t>6</w:t>
      </w:r>
      <w:r w:rsidR="00084286" w:rsidRPr="00C267E6">
        <w:t> </w:t>
      </w:r>
      <w:r w:rsidR="00D1656B">
        <w:t>Создать интерфейс командной строки для запуска программы в режимах «</w:t>
      </w:r>
      <w:proofErr w:type="spellStart"/>
      <w:r w:rsidR="00D1656B">
        <w:t>encrypt</w:t>
      </w:r>
      <w:proofErr w:type="spellEnd"/>
      <w:r w:rsidR="00D1656B">
        <w:t>» и «</w:t>
      </w:r>
      <w:proofErr w:type="spellStart"/>
      <w:r w:rsidR="00D1656B">
        <w:t>decrypt</w:t>
      </w:r>
      <w:proofErr w:type="spellEnd"/>
      <w:r w:rsidR="00D1656B">
        <w:t>».</w:t>
      </w:r>
    </w:p>
    <w:p w14:paraId="6597CB82" w14:textId="647E93DD" w:rsidR="00D1656B" w:rsidRPr="00C267E6" w:rsidRDefault="00963327" w:rsidP="00C267E6">
      <w:r>
        <w:t>7</w:t>
      </w:r>
      <w:r w:rsidR="00D1656B">
        <w:t> </w:t>
      </w:r>
      <w:r w:rsidR="00D1656B">
        <w:t>Провести эксперименты по шифрованию и дешифрованию файлов, отследить промежуточные шаги и зафиксировать результаты.</w:t>
      </w:r>
    </w:p>
    <w:p w14:paraId="5CB87F6D" w14:textId="5970A45D" w:rsidR="004F172F" w:rsidRPr="00C267E6" w:rsidRDefault="00D1656B" w:rsidP="00C267E6">
      <w:r>
        <w:t xml:space="preserve">В работе рассматриваются два режима. Режим </w:t>
      </w:r>
      <w:r w:rsidRPr="005D17C8">
        <w:rPr>
          <w:rStyle w:val="aff"/>
          <w:b w:val="0"/>
        </w:rPr>
        <w:t>ECB</w:t>
      </w:r>
      <w:r>
        <w:t xml:space="preserve"> является простым и наглядным: каждый блок шифруется независимо, однако одинаковые блоки открытого текста дают одинаковые блоки </w:t>
      </w:r>
      <w:proofErr w:type="spellStart"/>
      <w:r>
        <w:t>шифртекста</w:t>
      </w:r>
      <w:proofErr w:type="spellEnd"/>
      <w:r>
        <w:t xml:space="preserve">, что снижает стойкость. Режим </w:t>
      </w:r>
      <w:r w:rsidRPr="005D17C8">
        <w:rPr>
          <w:rStyle w:val="aff"/>
          <w:b w:val="0"/>
        </w:rPr>
        <w:t>CFB-128</w:t>
      </w:r>
      <w:r>
        <w:t xml:space="preserve"> лишён этого недостатка и превращает блочный шифр в потоковый, обеспечивая защиту даже при наличии повторяющихся блоков. Использование обоих режимов позволяет на практике увидеть различия в их свойствах и наглядно проанализировать работу стандарта.</w:t>
      </w:r>
    </w:p>
    <w:p w14:paraId="00DA665F" w14:textId="77777777" w:rsidR="00011820" w:rsidRPr="00C267E6" w:rsidRDefault="00011820" w:rsidP="00C267E6"/>
    <w:p w14:paraId="78A43ACD" w14:textId="346428DF" w:rsidR="0008000F" w:rsidRPr="00C267E6" w:rsidRDefault="0008000F" w:rsidP="00C267E6">
      <w:bookmarkStart w:id="6" w:name="_Toc183086813"/>
    </w:p>
    <w:p w14:paraId="6E1AD9DA" w14:textId="69B6149B" w:rsidR="00C835D8" w:rsidRDefault="0002587E" w:rsidP="00724663">
      <w:pPr>
        <w:pStyle w:val="a3"/>
      </w:pPr>
      <w:bookmarkStart w:id="7" w:name="_Toc209095979"/>
      <w:r w:rsidRPr="0002587E">
        <w:t>2</w:t>
      </w:r>
      <w:r w:rsidR="0046689C">
        <w:t> </w:t>
      </w:r>
      <w:bookmarkEnd w:id="6"/>
      <w:r w:rsidR="00735E37">
        <w:t>ТЕОРИТИЧЕСКИЕ СВЕДЕНИЯ</w:t>
      </w:r>
      <w:bookmarkEnd w:id="7"/>
    </w:p>
    <w:p w14:paraId="3CA72CE9" w14:textId="77777777" w:rsidR="0002587E" w:rsidRDefault="0002587E" w:rsidP="000511F4">
      <w:pPr>
        <w:ind w:firstLine="0"/>
      </w:pPr>
    </w:p>
    <w:p w14:paraId="5EFD7C7F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Настоящий стандарт определяет семейство криптографических алгоритмов, предназначенных для обеспечения конфиденциальности и контроля целостности данных. Обрабатываемыми данными являются двоичные слова (сообщения).</w:t>
      </w:r>
    </w:p>
    <w:p w14:paraId="3D9DF4A5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Криптографические алгоритмы стандарта построены на основе базовых алгоритмов</w:t>
      </w:r>
      <w:r w:rsidRPr="00871722">
        <w:rPr>
          <w:lang/>
        </w:rPr>
        <w:t xml:space="preserve"> </w:t>
      </w:r>
      <w:r w:rsidRPr="00871722">
        <w:rPr>
          <w:lang/>
        </w:rPr>
        <w:t>шифрования блока данных.</w:t>
      </w:r>
    </w:p>
    <w:p w14:paraId="6FBF35FB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Криптографические алгоритмы шифрования и контроля целостности делятся на восемь групп:</w:t>
      </w:r>
    </w:p>
    <w:p w14:paraId="1586C86F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1) алгоритмы шифрования в режиме простой замены;</w:t>
      </w:r>
    </w:p>
    <w:p w14:paraId="6EC413AD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2) алгоритмы шифрования в режиме сцепления блоков;</w:t>
      </w:r>
    </w:p>
    <w:p w14:paraId="7333CD61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3) алгоритмы шифрования в режиме гаммирования с обратной связью;</w:t>
      </w:r>
    </w:p>
    <w:p w14:paraId="255AF40E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4) алгоритмы шифрования в режиме счетчика;</w:t>
      </w:r>
    </w:p>
    <w:p w14:paraId="2D5193A1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5) алгоритм выработки имитовставки;</w:t>
      </w:r>
    </w:p>
    <w:p w14:paraId="2D995976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6) алгоритмы одновременного шифрования и имитозащиты данных;</w:t>
      </w:r>
    </w:p>
    <w:p w14:paraId="6F09D2C4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7) алгоритмы одновременного шифрования и имитозащиты ключа;</w:t>
      </w:r>
    </w:p>
    <w:p w14:paraId="66E78D4E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8) алгоритм х</w:t>
      </w:r>
      <w:r>
        <w:rPr>
          <w:lang/>
        </w:rPr>
        <w:t>е</w:t>
      </w:r>
      <w:r w:rsidRPr="00871722">
        <w:rPr>
          <w:lang/>
        </w:rPr>
        <w:t>ширования.</w:t>
      </w:r>
    </w:p>
    <w:p w14:paraId="5C24DCF3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Первые четыре группы предназначены для обеспечения конфиденциальности сообщений. Каждая группа включает алгоритм зашифрования и алгоритм расшифрования.</w:t>
      </w:r>
    </w:p>
    <w:p w14:paraId="0D3D3A89" w14:textId="77777777" w:rsidR="00FD69C3" w:rsidRPr="00871722" w:rsidRDefault="00FD69C3" w:rsidP="009955D7">
      <w:pPr>
        <w:rPr>
          <w:lang/>
        </w:rPr>
      </w:pPr>
      <w:r w:rsidRPr="00871722">
        <w:rPr>
          <w:lang/>
        </w:rPr>
        <w:t>Стороны, располагающие общим ключом, могут организовать конфиденциальный обмен</w:t>
      </w:r>
      <w:r w:rsidRPr="00871722">
        <w:rPr>
          <w:lang/>
        </w:rPr>
        <w:t xml:space="preserve"> </w:t>
      </w:r>
      <w:r w:rsidRPr="00871722">
        <w:rPr>
          <w:lang/>
        </w:rPr>
        <w:t>сообщениями путем их зашифрования перед отправкой и расшифрования после получения. В режимах простой замены и сцепления блоков шифруются сообщения, которые</w:t>
      </w:r>
      <w:r w:rsidRPr="00871722">
        <w:rPr>
          <w:lang/>
        </w:rPr>
        <w:t xml:space="preserve"> </w:t>
      </w:r>
      <w:r w:rsidRPr="00871722">
        <w:rPr>
          <w:lang/>
        </w:rPr>
        <w:t xml:space="preserve">содержат хотя бы один блок, а в режимах гаммирования с обратной связью и счетчика </w:t>
      </w:r>
      <w:r w:rsidRPr="00871722">
        <w:rPr>
          <w:lang/>
        </w:rPr>
        <w:t xml:space="preserve">– </w:t>
      </w:r>
      <w:r w:rsidRPr="00871722">
        <w:rPr>
          <w:lang/>
        </w:rPr>
        <w:t>сообщения произвольной длины.</w:t>
      </w:r>
    </w:p>
    <w:p w14:paraId="68B122C4" w14:textId="5D590878" w:rsidR="00735E37" w:rsidRDefault="00FD69C3" w:rsidP="009955D7">
      <w:pPr>
        <w:rPr>
          <w:lang/>
        </w:rPr>
      </w:pPr>
      <w:r w:rsidRPr="00871722">
        <w:rPr>
          <w:lang/>
        </w:rPr>
        <w:t>Пятый алгоритм предназначен для контроля целостности сообщений с помощью имитовставок</w:t>
      </w:r>
      <w:r w:rsidRPr="00871722">
        <w:rPr>
          <w:lang/>
        </w:rPr>
        <w:t xml:space="preserve"> – </w:t>
      </w:r>
      <w:r w:rsidRPr="00871722">
        <w:rPr>
          <w:lang/>
        </w:rPr>
        <w:t>контрольных слов, которые определяются с использованием ключа. Стороны, располагающие общим ключом, могут организовать контроль целостности при обмене</w:t>
      </w:r>
      <w:r w:rsidRPr="00871722">
        <w:rPr>
          <w:lang/>
        </w:rPr>
        <w:t xml:space="preserve"> </w:t>
      </w:r>
      <w:r w:rsidRPr="00871722">
        <w:rPr>
          <w:lang/>
        </w:rPr>
        <w:t>сообщениями путем добавления к ним имитовставок при отправке и проверки имитовставок при получении. Проверка имитовставок дополнительно позволяет стороне-получателю</w:t>
      </w:r>
      <w:r w:rsidRPr="00871722">
        <w:rPr>
          <w:lang/>
        </w:rPr>
        <w:t xml:space="preserve"> </w:t>
      </w:r>
      <w:r w:rsidRPr="00871722">
        <w:rPr>
          <w:lang/>
        </w:rPr>
        <w:t>убедиться в том, что сторона-отправитель знает ключ, т. е. позволяет проверить подлинность сообщений.</w:t>
      </w:r>
    </w:p>
    <w:p w14:paraId="2282E1F8" w14:textId="019FF6BA" w:rsidR="006B261A" w:rsidRDefault="009955D7" w:rsidP="00735E37">
      <w:r w:rsidRPr="00317BED">
        <w:rPr>
          <w:color w:val="00000A"/>
          <w:szCs w:val="28"/>
        </w:rPr>
        <w:t xml:space="preserve">Блок-схема алгоритма на </w:t>
      </w:r>
      <w:proofErr w:type="spellStart"/>
      <w:r w:rsidRPr="00317BED">
        <w:rPr>
          <w:color w:val="00000A"/>
          <w:szCs w:val="28"/>
          <w:lang w:val="en-US"/>
        </w:rPr>
        <w:t>i</w:t>
      </w:r>
      <w:proofErr w:type="spellEnd"/>
      <w:r w:rsidRPr="00317BED">
        <w:rPr>
          <w:color w:val="00000A"/>
          <w:szCs w:val="28"/>
        </w:rPr>
        <w:t>-ом такте шифрования представлена на рисунке 1</w:t>
      </w:r>
    </w:p>
    <w:p w14:paraId="37F15EA8" w14:textId="41C9315E" w:rsidR="00735E37" w:rsidRDefault="00735E37" w:rsidP="00735E37"/>
    <w:p w14:paraId="5E77B0EC" w14:textId="0FF74120" w:rsidR="00735E37" w:rsidRDefault="00807F2E" w:rsidP="00735E37">
      <w:pPr>
        <w:ind w:hanging="142"/>
        <w:jc w:val="center"/>
      </w:pPr>
      <w:r w:rsidRPr="00317BED">
        <w:rPr>
          <w:noProof/>
          <w:color w:val="00000A"/>
          <w:szCs w:val="28"/>
        </w:rPr>
        <w:lastRenderedPageBreak/>
        <w:drawing>
          <wp:inline distT="0" distB="0" distL="0" distR="0" wp14:anchorId="1B8A25EB" wp14:editId="679E3412">
            <wp:extent cx="3802613" cy="3581400"/>
            <wp:effectExtent l="0" t="0" r="7620" b="0"/>
            <wp:docPr id="3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782" cy="35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DAB" w14:textId="45A8D070" w:rsidR="00B56953" w:rsidRDefault="00B56953" w:rsidP="0002587E"/>
    <w:p w14:paraId="5F3A0922" w14:textId="781DCA84" w:rsidR="00735E37" w:rsidRPr="00897B0D" w:rsidRDefault="00735E37" w:rsidP="00897B0D">
      <w:pPr>
        <w:shd w:val="clear" w:color="auto" w:fill="FFFFFF"/>
        <w:tabs>
          <w:tab w:val="left" w:pos="708"/>
        </w:tabs>
        <w:suppressAutoHyphens/>
        <w:ind w:left="720"/>
        <w:rPr>
          <w:color w:val="000000"/>
          <w:szCs w:val="28"/>
        </w:rPr>
      </w:pPr>
      <w:r>
        <w:t xml:space="preserve">Рисунок 1 – </w:t>
      </w:r>
      <w:r w:rsidR="002165D6" w:rsidRPr="00317BED">
        <w:rPr>
          <w:color w:val="000000"/>
          <w:szCs w:val="28"/>
        </w:rPr>
        <w:t>Вычисления на i-м такте шифрования</w:t>
      </w:r>
    </w:p>
    <w:p w14:paraId="3756EF08" w14:textId="77777777" w:rsidR="002165D6" w:rsidRPr="00926BA8" w:rsidRDefault="002165D6" w:rsidP="00735E37">
      <w:pPr>
        <w:ind w:firstLine="0"/>
        <w:jc w:val="center"/>
      </w:pPr>
    </w:p>
    <w:p w14:paraId="3C154D00" w14:textId="77777777" w:rsidR="00897B0D" w:rsidRPr="00317BED" w:rsidRDefault="00897B0D" w:rsidP="00C63F62">
      <w:r w:rsidRPr="00317BED">
        <w:t xml:space="preserve">Входными данными алгоритмов зашифрования и расшифрования являются блок </w:t>
      </w:r>
      <w:r w:rsidRPr="00317BED">
        <w:rPr>
          <w:noProof/>
          <w:color w:val="00000A"/>
        </w:rPr>
        <w:drawing>
          <wp:inline distT="0" distB="0" distL="0" distR="0" wp14:anchorId="36169CA1" wp14:editId="1C83AE59">
            <wp:extent cx="895350" cy="238125"/>
            <wp:effectExtent l="0" t="0" r="0" b="0"/>
            <wp:docPr id="4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 </w:t>
      </w:r>
      <w:r w:rsidRPr="00317BED">
        <w:rPr>
          <w:vanish/>
        </w:rPr>
        <w:t>{\displaystyle X\in \{0,1\}^{128}}</w:t>
      </w:r>
      <w:r w:rsidRPr="00317BED">
        <w:t>и ключ </w:t>
      </w:r>
      <w:r w:rsidRPr="00317BED">
        <w:rPr>
          <w:vanish/>
        </w:rPr>
        <w:t>{\displaystyle \theta \in \{0,1\}^{256}.}</w:t>
      </w:r>
      <w:r w:rsidRPr="00317BED">
        <w:rPr>
          <w:noProof/>
          <w:color w:val="00000A"/>
        </w:rPr>
        <w:drawing>
          <wp:inline distT="0" distB="0" distL="0" distR="0" wp14:anchorId="02C4485B" wp14:editId="3F186B21">
            <wp:extent cx="923925" cy="209550"/>
            <wp:effectExtent l="0" t="0" r="0" b="0"/>
            <wp:docPr id="1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BE76" w14:textId="77777777" w:rsidR="00897B0D" w:rsidRPr="00317BED" w:rsidRDefault="00897B0D" w:rsidP="00C63F62">
      <w:r w:rsidRPr="00317BED">
        <w:t>Выходными данными является блок </w:t>
      </w:r>
      <w:r w:rsidRPr="00317BED">
        <w:rPr>
          <w:vanish/>
        </w:rPr>
        <w:t>{\displaystyle Y\in \{0,1\}^{128}}</w:t>
      </w:r>
      <w:r w:rsidRPr="00317BED">
        <w:rPr>
          <w:noProof/>
          <w:color w:val="00000A"/>
        </w:rPr>
        <w:drawing>
          <wp:inline distT="0" distB="0" distL="0" distR="0" wp14:anchorId="26D2A0F1" wp14:editId="797500C2">
            <wp:extent cx="866775" cy="200025"/>
            <wp:effectExtent l="0" t="0" r="0" b="0"/>
            <wp:docPr id="18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— результат зашифрования либо расшифрования слова</w:t>
      </w:r>
      <w:r w:rsidRPr="00317BED">
        <w:rPr>
          <w:noProof/>
          <w:color w:val="00000A"/>
        </w:rPr>
        <w:drawing>
          <wp:inline distT="0" distB="0" distL="0" distR="0" wp14:anchorId="18AB100F" wp14:editId="7593D368">
            <wp:extent cx="171450" cy="228600"/>
            <wp:effectExtent l="0" t="0" r="0" b="0"/>
            <wp:docPr id="6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 xml:space="preserve"> на ключе </w:t>
      </w:r>
      <w:r w:rsidRPr="00317BED">
        <w:rPr>
          <w:noProof/>
          <w:color w:val="00000A"/>
        </w:rPr>
        <w:drawing>
          <wp:inline distT="0" distB="0" distL="0" distR="0" wp14:anchorId="43223351" wp14:editId="1217920E">
            <wp:extent cx="981075" cy="190500"/>
            <wp:effectExtent l="0" t="0" r="0" b="0"/>
            <wp:docPr id="7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 xml:space="preserve"> либо </w:t>
      </w:r>
      <w:r w:rsidRPr="00317BED">
        <w:rPr>
          <w:noProof/>
          <w:color w:val="00000A"/>
        </w:rPr>
        <w:drawing>
          <wp:inline distT="0" distB="0" distL="0" distR="0" wp14:anchorId="2D4ADE95" wp14:editId="2C49B626">
            <wp:extent cx="933450" cy="190500"/>
            <wp:effectExtent l="0" t="0" r="0" b="0"/>
            <wp:docPr id="19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76F5" w14:textId="77777777" w:rsidR="00897B0D" w:rsidRPr="00317BED" w:rsidRDefault="00897B0D" w:rsidP="00C63F62">
      <w:r w:rsidRPr="00317BED">
        <w:t>Входные данные для шифрования подготавливаются следующим образом:</w:t>
      </w:r>
    </w:p>
    <w:p w14:paraId="66EA506C" w14:textId="0955EF3E" w:rsidR="00897B0D" w:rsidRPr="00317BED" w:rsidRDefault="00C63F62" w:rsidP="00C63F62">
      <w:r>
        <w:t>1 </w:t>
      </w:r>
      <w:r w:rsidR="00897B0D" w:rsidRPr="00317BED">
        <w:t>Слово </w:t>
      </w:r>
      <w:r w:rsidR="00897B0D" w:rsidRPr="00317BED">
        <w:rPr>
          <w:vanish/>
        </w:rPr>
        <w:t>{\displaystyle X}</w:t>
      </w:r>
      <w:r w:rsidR="00897B0D" w:rsidRPr="00317BED">
        <w:rPr>
          <w:noProof/>
          <w:color w:val="00000A"/>
        </w:rPr>
        <w:drawing>
          <wp:inline distT="0" distB="0" distL="0" distR="0" wp14:anchorId="22DD963D" wp14:editId="29D9721C">
            <wp:extent cx="171450" cy="228600"/>
            <wp:effectExtent l="0" t="0" r="0" b="0"/>
            <wp:docPr id="9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0D" w:rsidRPr="00317BED">
        <w:t> записывается в виде </w:t>
      </w:r>
      <w:r w:rsidR="00897B0D" w:rsidRPr="00317BED">
        <w:rPr>
          <w:vanish/>
        </w:rPr>
        <w:t>{\displaystyle X=X_{1}\|X_{2}\|X_{3}\|X_{4},X_{i}\in \{0,1\}^{32}.}</w:t>
      </w:r>
      <w:r w:rsidR="00897B0D" w:rsidRPr="00317BED">
        <w:rPr>
          <w:noProof/>
          <w:color w:val="00000A"/>
        </w:rPr>
        <w:drawing>
          <wp:inline distT="0" distB="0" distL="0" distR="0" wp14:anchorId="15FB6EBF" wp14:editId="69D44F4E">
            <wp:extent cx="2390775" cy="209550"/>
            <wp:effectExtent l="0" t="0" r="0" b="0"/>
            <wp:docPr id="10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1AA6" w14:textId="4EDA4574" w:rsidR="00897B0D" w:rsidRPr="00317BED" w:rsidRDefault="00C63F62" w:rsidP="00C63F62">
      <w:r>
        <w:t>2 </w:t>
      </w:r>
      <w:r w:rsidR="00897B0D" w:rsidRPr="00317BED">
        <w:t xml:space="preserve">Ключ </w:t>
      </w:r>
      <w:r w:rsidR="00897B0D" w:rsidRPr="00317BED">
        <w:rPr>
          <w:noProof/>
          <w:color w:val="00000A"/>
        </w:rPr>
        <w:drawing>
          <wp:inline distT="0" distB="0" distL="0" distR="0" wp14:anchorId="10F34CD7" wp14:editId="60D77DFD">
            <wp:extent cx="152400" cy="238125"/>
            <wp:effectExtent l="0" t="0" r="0" b="0"/>
            <wp:docPr id="11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0D" w:rsidRPr="00317BED">
        <w:t xml:space="preserve">записывается в виде </w:t>
      </w:r>
      <w:r w:rsidR="00897B0D" w:rsidRPr="00317BED">
        <w:rPr>
          <w:noProof/>
          <w:color w:val="00000A"/>
        </w:rPr>
        <w:drawing>
          <wp:inline distT="0" distB="0" distL="0" distR="0" wp14:anchorId="4609415B" wp14:editId="6C1D0FDB">
            <wp:extent cx="2895600" cy="209550"/>
            <wp:effectExtent l="0" t="0" r="0" b="0"/>
            <wp:docPr id="12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0D" w:rsidRPr="00317BED">
        <w:t xml:space="preserve"> и определяются тактовые ключи</w:t>
      </w:r>
      <w:r w:rsidR="00897B0D" w:rsidRPr="00317BED">
        <w:rPr>
          <w:noProof/>
          <w:color w:val="00000A"/>
        </w:rPr>
        <w:drawing>
          <wp:inline distT="0" distB="0" distL="0" distR="0" wp14:anchorId="31F62F8F" wp14:editId="4C8B431C">
            <wp:extent cx="5940425" cy="180340"/>
            <wp:effectExtent l="0" t="0" r="0" b="0"/>
            <wp:docPr id="13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1CDC" w14:textId="77777777" w:rsidR="00897B0D" w:rsidRPr="00317BED" w:rsidRDefault="00897B0D" w:rsidP="00C63F62">
      <w:pPr>
        <w:rPr>
          <w:bCs/>
        </w:rPr>
      </w:pPr>
      <w:r w:rsidRPr="00317BED">
        <w:rPr>
          <w:bCs/>
        </w:rPr>
        <w:t>Обозначения и вспомогательные преобразования</w:t>
      </w:r>
    </w:p>
    <w:p w14:paraId="405AF37F" w14:textId="77777777" w:rsidR="00897B0D" w:rsidRPr="00317BED" w:rsidRDefault="00897B0D" w:rsidP="00C63F62">
      <w:r w:rsidRPr="00317BED">
        <w:t xml:space="preserve">Преобразование </w:t>
      </w:r>
      <w:r w:rsidRPr="00317BED">
        <w:rPr>
          <w:noProof/>
          <w:color w:val="00000A"/>
        </w:rPr>
        <w:drawing>
          <wp:inline distT="0" distB="0" distL="0" distR="0" wp14:anchorId="159A71ED" wp14:editId="61114206">
            <wp:extent cx="1628775" cy="209550"/>
            <wp:effectExtent l="0" t="0" r="0" b="0"/>
            <wp:docPr id="14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rPr>
          <w:vanish/>
        </w:rPr>
        <w:t xml:space="preserve"> </w:t>
      </w:r>
      <w:r w:rsidRPr="00317BED">
        <w:t xml:space="preserve">ставит в соответствие слову </w:t>
      </w:r>
      <w:r w:rsidRPr="00317BED">
        <w:rPr>
          <w:noProof/>
          <w:color w:val="00000A"/>
        </w:rPr>
        <w:drawing>
          <wp:inline distT="0" distB="0" distL="0" distR="0" wp14:anchorId="6E1ED178" wp14:editId="2F56DB03">
            <wp:extent cx="2600325" cy="228600"/>
            <wp:effectExtent l="0" t="0" r="0" b="0"/>
            <wp:docPr id="1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, слово</w:t>
      </w:r>
    </w:p>
    <w:p w14:paraId="7C3C253A" w14:textId="77777777" w:rsidR="00897B0D" w:rsidRPr="00317BED" w:rsidRDefault="00897B0D" w:rsidP="00C63F62">
      <w:r w:rsidRPr="00317BED">
        <w:rPr>
          <w:noProof/>
          <w:color w:val="00000A"/>
        </w:rPr>
        <w:drawing>
          <wp:inline distT="0" distB="0" distL="0" distR="0" wp14:anchorId="321CC3A7" wp14:editId="148AB50A">
            <wp:extent cx="3505200" cy="209550"/>
            <wp:effectExtent l="0" t="0" r="0" b="0"/>
            <wp:docPr id="16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08CF" w14:textId="0D5225EF" w:rsidR="00735E37" w:rsidRDefault="00897B0D" w:rsidP="00C63F62">
      <w:r w:rsidRPr="00317BED">
        <w:t xml:space="preserve">циклический сдвиг влево на </w:t>
      </w:r>
      <w:r w:rsidRPr="00317BED">
        <w:rPr>
          <w:color w:val="00000A"/>
        </w:rPr>
        <w:t>r</w:t>
      </w:r>
      <w:r w:rsidRPr="00317BED">
        <w:t xml:space="preserve"> бит.</w:t>
      </w:r>
    </w:p>
    <w:p w14:paraId="66203122" w14:textId="25578C85" w:rsidR="00C63F62" w:rsidRPr="00317BED" w:rsidRDefault="00C63F62" w:rsidP="00C63F62">
      <w:r w:rsidRPr="00317BED">
        <w:rPr>
          <w:noProof/>
          <w:color w:val="00000A"/>
        </w:rPr>
        <w:drawing>
          <wp:inline distT="0" distB="0" distL="0" distR="0" wp14:anchorId="7C09CF99" wp14:editId="1F6E1027">
            <wp:extent cx="342900" cy="190500"/>
            <wp:effectExtent l="0" t="0" r="0" b="0"/>
            <wp:docPr id="20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 xml:space="preserve"> операция замены 8-битной входной строки подстановкой с рисунк</w:t>
      </w:r>
      <w:r w:rsidR="00AE5922">
        <w:t>а</w:t>
      </w:r>
      <w:r w:rsidRPr="00317BED">
        <w:t xml:space="preserve"> </w:t>
      </w:r>
      <w:r>
        <w:t>2</w:t>
      </w:r>
      <w:r w:rsidRPr="00317BED">
        <w:t>.</w:t>
      </w:r>
    </w:p>
    <w:p w14:paraId="2385FBF8" w14:textId="77777777" w:rsidR="00C63F62" w:rsidRDefault="00C63F62" w:rsidP="00C63F62"/>
    <w:p w14:paraId="11B32AD2" w14:textId="217E6F57" w:rsidR="00735E37" w:rsidRDefault="00735E37" w:rsidP="00735E37"/>
    <w:p w14:paraId="0A82272A" w14:textId="412FBB62" w:rsidR="00735E37" w:rsidRDefault="00C63F62" w:rsidP="00735E37">
      <w:pPr>
        <w:ind w:firstLine="0"/>
        <w:jc w:val="center"/>
      </w:pPr>
      <w:r w:rsidRPr="00317BED">
        <w:rPr>
          <w:noProof/>
          <w:color w:val="00000A"/>
          <w:szCs w:val="28"/>
        </w:rPr>
        <w:lastRenderedPageBreak/>
        <w:drawing>
          <wp:inline distT="0" distB="0" distL="0" distR="0" wp14:anchorId="5F347345" wp14:editId="7A3701A5">
            <wp:extent cx="4551680" cy="2582734"/>
            <wp:effectExtent l="0" t="0" r="1270" b="8255"/>
            <wp:docPr id="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10" cy="25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E37">
        <w:br/>
      </w:r>
    </w:p>
    <w:p w14:paraId="0782B209" w14:textId="3E38A1EC" w:rsidR="00735E37" w:rsidRDefault="00735E37" w:rsidP="00735E37">
      <w:pPr>
        <w:ind w:firstLine="0"/>
        <w:jc w:val="center"/>
      </w:pPr>
      <w:r>
        <w:t xml:space="preserve">Рисунок 2 – </w:t>
      </w:r>
      <w:r w:rsidR="00C63F62" w:rsidRPr="00317BED">
        <w:rPr>
          <w:color w:val="000000"/>
          <w:szCs w:val="28"/>
        </w:rPr>
        <w:t>Преобразование Н</w:t>
      </w:r>
    </w:p>
    <w:p w14:paraId="0B478545" w14:textId="51D0631C" w:rsidR="00735E37" w:rsidRDefault="00735E37" w:rsidP="00735E37">
      <w:pPr>
        <w:ind w:firstLine="0"/>
        <w:jc w:val="center"/>
      </w:pPr>
    </w:p>
    <w:p w14:paraId="2DB92DB7" w14:textId="77777777" w:rsidR="00C63F62" w:rsidRPr="00317BED" w:rsidRDefault="00C63F62" w:rsidP="00DD09C0">
      <w:r w:rsidRPr="00317BED">
        <w:t>Подстановка </w:t>
      </w:r>
      <w:r w:rsidRPr="00317BED">
        <w:rPr>
          <w:vanish/>
        </w:rPr>
        <w:t>{\displaystyle H:\{0,1\}^{8}\rightarrow \{0,1\}^{8}}</w:t>
      </w:r>
      <w:r w:rsidRPr="00317BED">
        <w:rPr>
          <w:noProof/>
          <w:color w:val="00000A"/>
        </w:rPr>
        <w:drawing>
          <wp:inline distT="0" distB="0" distL="0" distR="0" wp14:anchorId="1CF8B6E2" wp14:editId="0C8CB74C">
            <wp:extent cx="1476375" cy="228600"/>
            <wp:effectExtent l="0" t="0" r="0" b="0"/>
            <wp:docPr id="36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задается фиксированной таблицей. В таблице используется шестнадцатеричное представление слов </w:t>
      </w:r>
      <w:r w:rsidRPr="00317BED">
        <w:rPr>
          <w:vanish/>
        </w:rPr>
        <w:t>{\displaystyle u\in \{0,1\}^{8}.}</w:t>
      </w:r>
      <w:r w:rsidRPr="00317BED">
        <w:rPr>
          <w:noProof/>
          <w:color w:val="00000A"/>
        </w:rPr>
        <w:drawing>
          <wp:inline distT="0" distB="0" distL="0" distR="0" wp14:anchorId="0D60A51F" wp14:editId="4FAB46D1">
            <wp:extent cx="771525" cy="209550"/>
            <wp:effectExtent l="0" t="0" r="0" b="0"/>
            <wp:docPr id="37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5BB" w14:textId="77777777" w:rsidR="00C63F62" w:rsidRPr="00317BED" w:rsidRDefault="00C63F62" w:rsidP="00DD09C0">
      <w:r w:rsidRPr="00317BED">
        <w:rPr>
          <w:vanish/>
        </w:rPr>
        <w:t>{\displaystyle \boxplus }</w:t>
      </w:r>
      <w:r w:rsidRPr="00317BED">
        <w:rPr>
          <w:noProof/>
          <w:color w:val="00000A"/>
        </w:rPr>
        <w:drawing>
          <wp:inline distT="0" distB="0" distL="0" distR="0" wp14:anchorId="78C88E5F" wp14:editId="410AD988">
            <wp:extent cx="133350" cy="247650"/>
            <wp:effectExtent l="0" t="0" r="0" b="0"/>
            <wp:docPr id="3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 xml:space="preserve"> и </w:t>
      </w:r>
      <w:r w:rsidRPr="00317BED">
        <w:rPr>
          <w:noProof/>
          <w:color w:val="00000A"/>
        </w:rPr>
        <w:drawing>
          <wp:inline distT="0" distB="0" distL="0" distR="0" wp14:anchorId="58481C88" wp14:editId="617B7D59">
            <wp:extent cx="171450" cy="238125"/>
            <wp:effectExtent l="0" t="0" r="0" b="0"/>
            <wp:docPr id="22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 </w:t>
      </w:r>
      <w:r w:rsidRPr="00317BED">
        <w:rPr>
          <w:vanish/>
        </w:rPr>
        <w:t>{\displaystyle \boxminus -}</w:t>
      </w:r>
      <w:r w:rsidRPr="00317BED">
        <w:t>операции сложения и вычитания по модулю 2</w:t>
      </w:r>
      <w:r w:rsidRPr="00317BED">
        <w:rPr>
          <w:vertAlign w:val="superscript"/>
        </w:rPr>
        <w:t>32</w:t>
      </w:r>
      <w:r w:rsidRPr="00317BED">
        <w:rPr>
          <w:vanish/>
        </w:rPr>
        <w:t>{\displaystyle 2^{32}.}</w:t>
      </w:r>
    </w:p>
    <w:p w14:paraId="214BEF04" w14:textId="77777777" w:rsidR="00C63F62" w:rsidRPr="00317BED" w:rsidRDefault="00C63F62" w:rsidP="00DD09C0">
      <w:r w:rsidRPr="00317BED">
        <w:t>Для зашифрования блока </w:t>
      </w:r>
      <w:r w:rsidRPr="00317BED">
        <w:rPr>
          <w:vanish/>
        </w:rPr>
        <w:t>{\displaystyle X}</w:t>
      </w:r>
      <w:r w:rsidRPr="00317BED">
        <w:rPr>
          <w:noProof/>
          <w:color w:val="00000A"/>
        </w:rPr>
        <w:drawing>
          <wp:inline distT="0" distB="0" distL="0" distR="0" wp14:anchorId="5984A768" wp14:editId="51172615">
            <wp:extent cx="180975" cy="228600"/>
            <wp:effectExtent l="0" t="0" r="0" b="0"/>
            <wp:docPr id="2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 на ключе </w:t>
      </w:r>
      <w:r w:rsidRPr="00317BED">
        <w:rPr>
          <w:vanish/>
        </w:rPr>
        <w:t>{\displaystyle \theta }</w:t>
      </w:r>
      <w:r w:rsidRPr="00317BED">
        <w:rPr>
          <w:noProof/>
          <w:color w:val="00000A"/>
        </w:rPr>
        <w:drawing>
          <wp:inline distT="0" distB="0" distL="0" distR="0" wp14:anchorId="001CE3A7" wp14:editId="6F561FFC">
            <wp:extent cx="161925" cy="200025"/>
            <wp:effectExtent l="0" t="0" r="0" b="0"/>
            <wp:docPr id="24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 выполняются следующие шаги:</w:t>
      </w:r>
    </w:p>
    <w:p w14:paraId="791D3C40" w14:textId="77777777" w:rsidR="00C63F62" w:rsidRPr="00317BED" w:rsidRDefault="00C63F62" w:rsidP="00DD09C0">
      <w:r w:rsidRPr="00317BED">
        <w:t>Установить </w:t>
      </w:r>
      <w:r w:rsidRPr="00317BED">
        <w:rPr>
          <w:vanish/>
        </w:rPr>
        <w:t>{\displaystyle a\leftarrow X_{1},b\leftarrow X_{2},c\leftarrow X_{3},d\leftarrow X_{4}.}</w:t>
      </w:r>
      <w:r w:rsidRPr="00317BED">
        <w:rPr>
          <w:noProof/>
          <w:color w:val="00000A"/>
        </w:rPr>
        <w:drawing>
          <wp:inline distT="0" distB="0" distL="0" distR="0" wp14:anchorId="5615E7BB" wp14:editId="2167C96D">
            <wp:extent cx="2419350" cy="228600"/>
            <wp:effectExtent l="0" t="0" r="0" b="0"/>
            <wp:docPr id="25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4E3F" w14:textId="77777777" w:rsidR="00C63F62" w:rsidRPr="00317BED" w:rsidRDefault="00C63F62" w:rsidP="00DD09C0">
      <w:r w:rsidRPr="00317BED">
        <w:t>Для </w:t>
      </w:r>
      <w:r w:rsidRPr="00317BED">
        <w:rPr>
          <w:vanish/>
        </w:rPr>
        <w:t>{\displaystyle i}</w:t>
      </w:r>
      <w:r w:rsidRPr="00317BED">
        <w:t xml:space="preserve">i = </w:t>
      </w:r>
      <w:proofErr w:type="gramStart"/>
      <w:r w:rsidRPr="00317BED">
        <w:t>1,2,…</w:t>
      </w:r>
      <w:proofErr w:type="gramEnd"/>
      <w:r w:rsidRPr="00317BED">
        <w:t xml:space="preserve"> ,8 выполнить:</w:t>
      </w:r>
    </w:p>
    <w:p w14:paraId="3ACFAF6A" w14:textId="77777777" w:rsidR="00C63F62" w:rsidRPr="00317BED" w:rsidRDefault="00C63F62" w:rsidP="00DD09C0">
      <w:r w:rsidRPr="00317BED">
        <w:tab/>
      </w:r>
      <w:r w:rsidRPr="00317BED">
        <w:rPr>
          <w:noProof/>
          <w:color w:val="00000A"/>
        </w:rPr>
        <w:drawing>
          <wp:inline distT="0" distB="0" distL="0" distR="0" wp14:anchorId="25A721EE" wp14:editId="17CD7E4E">
            <wp:extent cx="2828925" cy="2962275"/>
            <wp:effectExtent l="0" t="0" r="0" b="0"/>
            <wp:docPr id="26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7F8" w14:textId="77777777" w:rsidR="00C63F62" w:rsidRPr="00317BED" w:rsidRDefault="00C63F62" w:rsidP="00DD09C0">
      <w:r w:rsidRPr="00317BED">
        <w:t>3. Установить </w:t>
      </w:r>
      <w:r w:rsidRPr="00317BED">
        <w:rPr>
          <w:vanish/>
        </w:rPr>
        <w:t>{\displaystyle Y\leftarrow b\|d\|a\|c.}</w:t>
      </w:r>
      <w:r w:rsidRPr="00317BED">
        <w:rPr>
          <w:noProof/>
          <w:color w:val="00000A"/>
        </w:rPr>
        <w:drawing>
          <wp:inline distT="0" distB="0" distL="0" distR="0" wp14:anchorId="41733DD1" wp14:editId="7D175FB3">
            <wp:extent cx="971550" cy="200025"/>
            <wp:effectExtent l="0" t="0" r="0" b="0"/>
            <wp:docPr id="27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035A" w14:textId="77777777" w:rsidR="00C63F62" w:rsidRPr="00317BED" w:rsidRDefault="00C63F62" w:rsidP="00DD09C0">
      <w:r w:rsidRPr="00317BED">
        <w:t>4. Возвратить </w:t>
      </w:r>
      <w:r w:rsidRPr="00317BED">
        <w:rPr>
          <w:vanish/>
        </w:rPr>
        <w:t>{\displaystyle Y.}</w:t>
      </w:r>
      <w:r w:rsidRPr="00317BED">
        <w:rPr>
          <w:noProof/>
          <w:color w:val="00000A"/>
        </w:rPr>
        <w:drawing>
          <wp:inline distT="0" distB="0" distL="0" distR="0" wp14:anchorId="04BF61FF" wp14:editId="3D1F32CD">
            <wp:extent cx="200025" cy="190500"/>
            <wp:effectExtent l="0" t="0" r="0" b="0"/>
            <wp:docPr id="28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80DD" w14:textId="77777777" w:rsidR="00C63F62" w:rsidRPr="00317BED" w:rsidRDefault="00C63F62" w:rsidP="00DD09C0">
      <w:r w:rsidRPr="00317BED">
        <w:t>Для расшифрования блока </w:t>
      </w:r>
      <w:r w:rsidRPr="00317BED">
        <w:rPr>
          <w:vanish/>
        </w:rPr>
        <w:t>{\displaystyle X}</w:t>
      </w:r>
      <w:r w:rsidRPr="00317BED">
        <w:rPr>
          <w:noProof/>
          <w:color w:val="00000A"/>
        </w:rPr>
        <w:drawing>
          <wp:inline distT="0" distB="0" distL="0" distR="0" wp14:anchorId="70ECC108" wp14:editId="45B63296">
            <wp:extent cx="180975" cy="228600"/>
            <wp:effectExtent l="0" t="0" r="0" b="0"/>
            <wp:docPr id="29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 на ключе </w:t>
      </w:r>
      <w:r w:rsidRPr="00317BED">
        <w:rPr>
          <w:vanish/>
        </w:rPr>
        <w:t>{\displaystyle \theta }</w:t>
      </w:r>
      <w:r w:rsidRPr="00317BED">
        <w:rPr>
          <w:noProof/>
          <w:color w:val="00000A"/>
        </w:rPr>
        <w:drawing>
          <wp:inline distT="0" distB="0" distL="0" distR="0" wp14:anchorId="79BF86DF" wp14:editId="43A605CF">
            <wp:extent cx="161925" cy="200025"/>
            <wp:effectExtent l="0" t="0" r="0" b="0"/>
            <wp:docPr id="30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ED">
        <w:t> выполняются следующие шаги:</w:t>
      </w:r>
    </w:p>
    <w:p w14:paraId="28329114" w14:textId="77777777" w:rsidR="00C63F62" w:rsidRPr="00317BED" w:rsidRDefault="00C63F62" w:rsidP="00DD09C0">
      <w:r w:rsidRPr="00317BED">
        <w:t>Установить </w:t>
      </w:r>
      <w:r w:rsidRPr="00317BED">
        <w:rPr>
          <w:vanish/>
        </w:rPr>
        <w:t>{\displaystyle a\leftarrow X_{1},b\leftarrow X_{2},c\leftarrow X_{3},d\leftarrow X_{4}.}</w:t>
      </w:r>
      <w:r w:rsidRPr="00317BED">
        <w:rPr>
          <w:noProof/>
          <w:color w:val="00000A"/>
        </w:rPr>
        <w:drawing>
          <wp:inline distT="0" distB="0" distL="0" distR="0" wp14:anchorId="5339A626" wp14:editId="65A7D260">
            <wp:extent cx="2419350" cy="228600"/>
            <wp:effectExtent l="0" t="0" r="0" b="0"/>
            <wp:docPr id="31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6A3B" w14:textId="77777777" w:rsidR="00C63F62" w:rsidRPr="00317BED" w:rsidRDefault="00C63F62" w:rsidP="00DD09C0">
      <w:r w:rsidRPr="00317BED">
        <w:lastRenderedPageBreak/>
        <w:t>Для </w:t>
      </w:r>
      <w:r w:rsidRPr="00317BED">
        <w:rPr>
          <w:vanish/>
        </w:rPr>
        <w:t>{\displaystyle i}</w:t>
      </w:r>
      <w:r w:rsidRPr="00317BED">
        <w:t xml:space="preserve">i = </w:t>
      </w:r>
      <w:proofErr w:type="gramStart"/>
      <w:r w:rsidRPr="00317BED">
        <w:t>8,7,…</w:t>
      </w:r>
      <w:proofErr w:type="gramEnd"/>
      <w:r w:rsidRPr="00317BED">
        <w:t xml:space="preserve"> ,1 выполнить:</w:t>
      </w:r>
    </w:p>
    <w:p w14:paraId="599C3B97" w14:textId="77777777" w:rsidR="00C63F62" w:rsidRPr="00317BED" w:rsidRDefault="00C63F62" w:rsidP="008D51A2">
      <w:r w:rsidRPr="00317BED">
        <w:tab/>
      </w:r>
      <w:r w:rsidRPr="00317BED">
        <w:rPr>
          <w:noProof/>
          <w:color w:val="00000A"/>
        </w:rPr>
        <w:drawing>
          <wp:inline distT="0" distB="0" distL="0" distR="0" wp14:anchorId="723E8D28" wp14:editId="64BA2107">
            <wp:extent cx="2061210" cy="714375"/>
            <wp:effectExtent l="0" t="0" r="0" b="0"/>
            <wp:docPr id="32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7BF" w14:textId="77777777" w:rsidR="00C63F62" w:rsidRPr="00317BED" w:rsidRDefault="00C63F62" w:rsidP="008D51A2">
      <w:r w:rsidRPr="00317BED">
        <w:tab/>
      </w:r>
      <w:r w:rsidRPr="00317BED">
        <w:rPr>
          <w:noProof/>
          <w:color w:val="00000A"/>
        </w:rPr>
        <w:drawing>
          <wp:inline distT="0" distB="0" distL="0" distR="0" wp14:anchorId="53920027" wp14:editId="231CC69D">
            <wp:extent cx="2590800" cy="1876425"/>
            <wp:effectExtent l="0" t="0" r="0" b="0"/>
            <wp:docPr id="3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66B2" w14:textId="77777777" w:rsidR="00C63F62" w:rsidRPr="00317BED" w:rsidRDefault="00C63F62" w:rsidP="008D51A2">
      <w:r w:rsidRPr="00317BED">
        <w:t>3. Установить </w:t>
      </w:r>
      <w:r w:rsidRPr="00317BED">
        <w:rPr>
          <w:vanish/>
        </w:rPr>
        <w:t>{\displaystyle Y\leftarrow c\|a\|d\|b.}</w:t>
      </w:r>
      <w:r w:rsidRPr="00317BED">
        <w:rPr>
          <w:color w:val="00000A"/>
        </w:rPr>
        <w:t xml:space="preserve"> </w:t>
      </w:r>
      <w:r w:rsidRPr="00317BED">
        <w:rPr>
          <w:noProof/>
        </w:rPr>
        <w:drawing>
          <wp:inline distT="0" distB="0" distL="0" distR="0" wp14:anchorId="21FC44D6" wp14:editId="65E98A60">
            <wp:extent cx="1190625" cy="238125"/>
            <wp:effectExtent l="0" t="0" r="0" b="0"/>
            <wp:docPr id="34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B27A" w14:textId="77777777" w:rsidR="00C63F62" w:rsidRPr="00317BED" w:rsidRDefault="00C63F62" w:rsidP="008D51A2">
      <w:pPr>
        <w:rPr>
          <w:color w:val="00000A"/>
        </w:rPr>
      </w:pPr>
      <w:r w:rsidRPr="00317BED">
        <w:t>4. Возвратить </w:t>
      </w:r>
      <w:r w:rsidRPr="00317BED">
        <w:rPr>
          <w:vanish/>
        </w:rPr>
        <w:t>{\displaystyle Y.}</w:t>
      </w:r>
      <w:r w:rsidRPr="00317BED">
        <w:rPr>
          <w:color w:val="00000A"/>
        </w:rPr>
        <w:t xml:space="preserve"> </w:t>
      </w:r>
      <w:r w:rsidRPr="00317BED">
        <w:rPr>
          <w:noProof/>
          <w:color w:val="00000A"/>
        </w:rPr>
        <w:drawing>
          <wp:inline distT="0" distB="0" distL="0" distR="0" wp14:anchorId="4B6E6D66" wp14:editId="6667CACD">
            <wp:extent cx="228600" cy="209550"/>
            <wp:effectExtent l="0" t="0" r="0" b="0"/>
            <wp:docPr id="35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D40" w14:textId="5F17C3A3" w:rsidR="00735E37" w:rsidRPr="00735E37" w:rsidRDefault="00735E37" w:rsidP="008D51A2"/>
    <w:p w14:paraId="0E377BF9" w14:textId="77777777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 xml:space="preserve">Входными данными алгоритмов зашифрования и расшифрования являются сообщение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 xml:space="preserve"> {0, </w:t>
      </w:r>
      <w:proofErr w:type="gramStart"/>
      <w:r w:rsidRPr="00317BED">
        <w:rPr>
          <w:color w:val="00000A"/>
          <w:szCs w:val="28"/>
        </w:rPr>
        <w:t>1}</w:t>
      </w:r>
      <w:r w:rsidRPr="00317BED">
        <w:rPr>
          <w:color w:val="00000A"/>
          <w:szCs w:val="28"/>
          <w:vertAlign w:val="superscript"/>
        </w:rPr>
        <w:t>*</w:t>
      </w:r>
      <w:proofErr w:type="gramEnd"/>
      <w:r w:rsidRPr="00317BED">
        <w:rPr>
          <w:color w:val="00000A"/>
          <w:szCs w:val="28"/>
        </w:rPr>
        <w:t xml:space="preserve"> , ключ O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>{0, 1}</w:t>
      </w:r>
      <w:r w:rsidRPr="00317BED">
        <w:rPr>
          <w:color w:val="00000A"/>
          <w:szCs w:val="28"/>
          <w:vertAlign w:val="superscript"/>
        </w:rPr>
        <w:t>256</w:t>
      </w:r>
      <w:r w:rsidRPr="00317BED">
        <w:rPr>
          <w:color w:val="00000A"/>
          <w:szCs w:val="28"/>
        </w:rPr>
        <w:t xml:space="preserve"> и </w:t>
      </w:r>
      <w:proofErr w:type="spellStart"/>
      <w:r w:rsidRPr="00317BED">
        <w:rPr>
          <w:color w:val="00000A"/>
          <w:szCs w:val="28"/>
        </w:rPr>
        <w:t>синхропосылка</w:t>
      </w:r>
      <w:proofErr w:type="spellEnd"/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𝑆</w:t>
      </w:r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 xml:space="preserve"> {0, 1}</w:t>
      </w:r>
      <w:r w:rsidRPr="00317BED">
        <w:rPr>
          <w:color w:val="00000A"/>
          <w:szCs w:val="28"/>
          <w:vertAlign w:val="superscript"/>
        </w:rPr>
        <w:t>128</w:t>
      </w:r>
      <w:r w:rsidRPr="00317BED">
        <w:rPr>
          <w:color w:val="00000A"/>
          <w:szCs w:val="28"/>
        </w:rPr>
        <w:t xml:space="preserve"> .</w:t>
      </w:r>
    </w:p>
    <w:p w14:paraId="019BC406" w14:textId="0437C1E1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 xml:space="preserve">Выходными данными является слово </w:t>
      </w:r>
      <w:r w:rsidRPr="00317BED">
        <w:rPr>
          <w:rFonts w:ascii="Cambria Math" w:hAnsi="Cambria Math" w:cs="Cambria Math"/>
          <w:color w:val="00000A"/>
          <w:szCs w:val="28"/>
        </w:rPr>
        <w:t>𝑌</w:t>
      </w:r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 xml:space="preserve"> {0, </w:t>
      </w:r>
      <w:proofErr w:type="gramStart"/>
      <w:r w:rsidRPr="00317BED">
        <w:rPr>
          <w:color w:val="00000A"/>
          <w:szCs w:val="28"/>
        </w:rPr>
        <w:t>1}</w:t>
      </w:r>
      <w:r w:rsidRPr="00317BED">
        <w:rPr>
          <w:color w:val="00000A"/>
          <w:szCs w:val="28"/>
          <w:vertAlign w:val="superscript"/>
        </w:rPr>
        <w:t>|</w:t>
      </w:r>
      <w:proofErr w:type="gramEnd"/>
      <w:r w:rsidRPr="00317BED">
        <w:rPr>
          <w:rFonts w:ascii="Cambria Math" w:hAnsi="Cambria Math" w:cs="Cambria Math"/>
          <w:color w:val="00000A"/>
          <w:szCs w:val="28"/>
          <w:vertAlign w:val="superscript"/>
        </w:rPr>
        <w:t>𝑋</w:t>
      </w:r>
      <w:r w:rsidRPr="00317BED">
        <w:rPr>
          <w:color w:val="00000A"/>
          <w:szCs w:val="28"/>
          <w:vertAlign w:val="superscript"/>
        </w:rPr>
        <w:t>|</w:t>
      </w:r>
      <w:r w:rsidRPr="00317BED">
        <w:rPr>
          <w:color w:val="00000A"/>
          <w:szCs w:val="28"/>
        </w:rPr>
        <w:t xml:space="preserve"> — результат зашифрования либо расшифрования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 на ключе </w:t>
      </w:r>
      <w:r w:rsidRPr="00317BED">
        <w:rPr>
          <w:rFonts w:ascii="Cambria Math" w:hAnsi="Cambria Math" w:cs="Cambria Math"/>
          <w:color w:val="00000A"/>
          <w:szCs w:val="28"/>
        </w:rPr>
        <w:t>𝜃</w:t>
      </w:r>
      <w:r w:rsidRPr="00317BED">
        <w:rPr>
          <w:color w:val="00000A"/>
          <w:szCs w:val="28"/>
        </w:rPr>
        <w:t xml:space="preserve"> при использовании </w:t>
      </w:r>
      <w:proofErr w:type="spellStart"/>
      <w:r w:rsidRPr="00317BED">
        <w:rPr>
          <w:color w:val="00000A"/>
          <w:szCs w:val="28"/>
        </w:rPr>
        <w:t>синхропосылки</w:t>
      </w:r>
      <w:proofErr w:type="spellEnd"/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𝑆</w:t>
      </w:r>
      <w:r w:rsidRPr="00317BED">
        <w:rPr>
          <w:color w:val="00000A"/>
          <w:szCs w:val="28"/>
        </w:rPr>
        <w:t xml:space="preserve">. </w:t>
      </w:r>
    </w:p>
    <w:p w14:paraId="4FBBC603" w14:textId="6A15787A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 xml:space="preserve">Входное сообщение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 записывается в виде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 =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  <w:vertAlign w:val="subscript"/>
        </w:rPr>
        <w:t>1</w:t>
      </w:r>
      <w:r w:rsidRPr="00317BED">
        <w:rPr>
          <w:color w:val="00000A"/>
          <w:szCs w:val="28"/>
        </w:rPr>
        <w:t xml:space="preserve"> ‖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  <w:vertAlign w:val="subscript"/>
        </w:rPr>
        <w:t>2</w:t>
      </w:r>
      <w:r w:rsidRPr="00317BED">
        <w:rPr>
          <w:color w:val="00000A"/>
          <w:szCs w:val="28"/>
        </w:rPr>
        <w:t xml:space="preserve"> ‖ . . . ‖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rFonts w:ascii="Cambria Math" w:hAnsi="Cambria Math" w:cs="Cambria Math"/>
          <w:color w:val="00000A"/>
          <w:szCs w:val="28"/>
          <w:vertAlign w:val="subscript"/>
        </w:rPr>
        <w:t>𝑛</w:t>
      </w:r>
      <w:r w:rsidRPr="00317BED">
        <w:rPr>
          <w:color w:val="00000A"/>
          <w:szCs w:val="28"/>
        </w:rPr>
        <w:t>, |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  <w:vertAlign w:val="subscript"/>
        </w:rPr>
        <w:t>1</w:t>
      </w:r>
      <w:r w:rsidRPr="00317BED">
        <w:rPr>
          <w:color w:val="00000A"/>
          <w:szCs w:val="28"/>
        </w:rPr>
        <w:t>| = |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  <w:vertAlign w:val="subscript"/>
        </w:rPr>
        <w:t>2</w:t>
      </w:r>
      <w:r w:rsidRPr="00317BED">
        <w:rPr>
          <w:color w:val="00000A"/>
          <w:szCs w:val="28"/>
        </w:rPr>
        <w:t>| = . . . = |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rFonts w:ascii="Cambria Math" w:hAnsi="Cambria Math" w:cs="Cambria Math"/>
          <w:color w:val="00000A"/>
          <w:szCs w:val="28"/>
          <w:vertAlign w:val="subscript"/>
        </w:rPr>
        <w:t>𝑛</w:t>
      </w:r>
      <w:r w:rsidRPr="00317BED">
        <w:rPr>
          <w:color w:val="00000A"/>
          <w:szCs w:val="28"/>
          <w:vertAlign w:val="subscript"/>
        </w:rPr>
        <w:t>−1</w:t>
      </w:r>
      <w:r w:rsidRPr="00317BED">
        <w:rPr>
          <w:color w:val="00000A"/>
          <w:szCs w:val="28"/>
        </w:rPr>
        <w:t>| = 128, |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rFonts w:ascii="Cambria Math" w:hAnsi="Cambria Math" w:cs="Cambria Math"/>
          <w:color w:val="00000A"/>
          <w:szCs w:val="28"/>
          <w:vertAlign w:val="subscript"/>
        </w:rPr>
        <w:t>𝑛</w:t>
      </w:r>
      <w:r w:rsidRPr="00317BED">
        <w:rPr>
          <w:color w:val="00000A"/>
          <w:szCs w:val="28"/>
        </w:rPr>
        <w:t xml:space="preserve">| &lt;= 128. </w:t>
      </w:r>
    </w:p>
    <w:p w14:paraId="71A844E5" w14:textId="54BBD2CF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 xml:space="preserve">При шифровании словам </w:t>
      </w:r>
      <w:r w:rsidRPr="00317BED">
        <w:rPr>
          <w:rFonts w:ascii="Cambria Math" w:hAnsi="Cambria Math" w:cs="Cambria Math"/>
          <w:color w:val="00000A"/>
          <w:szCs w:val="28"/>
        </w:rPr>
        <w:t>𝑋𝑖</w:t>
      </w:r>
      <w:r w:rsidRPr="00317BED">
        <w:rPr>
          <w:color w:val="00000A"/>
          <w:szCs w:val="28"/>
        </w:rPr>
        <w:t xml:space="preserve"> ставятся в соответствие слова </w:t>
      </w:r>
      <w:r w:rsidRPr="00317BED">
        <w:rPr>
          <w:rFonts w:ascii="Cambria Math" w:hAnsi="Cambria Math" w:cs="Cambria Math"/>
          <w:color w:val="00000A"/>
          <w:szCs w:val="28"/>
        </w:rPr>
        <w:t>𝑌</w:t>
      </w:r>
      <w:r w:rsidRPr="00317BED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 xml:space="preserve"> {0, 1} </w:t>
      </w:r>
      <w:r w:rsidRPr="00317BED">
        <w:rPr>
          <w:color w:val="00000A"/>
          <w:szCs w:val="28"/>
          <w:vertAlign w:val="superscript"/>
        </w:rPr>
        <w:t>|</w:t>
      </w:r>
      <w:r w:rsidRPr="00317BED">
        <w:rPr>
          <w:rFonts w:ascii="Cambria Math" w:hAnsi="Cambria Math" w:cs="Cambria Math"/>
          <w:color w:val="00000A"/>
          <w:szCs w:val="28"/>
          <w:vertAlign w:val="superscript"/>
        </w:rPr>
        <w:t>𝑋𝑖</w:t>
      </w:r>
      <w:proofErr w:type="gramStart"/>
      <w:r w:rsidRPr="00317BED">
        <w:rPr>
          <w:color w:val="00000A"/>
          <w:szCs w:val="28"/>
          <w:vertAlign w:val="superscript"/>
        </w:rPr>
        <w:t>|</w:t>
      </w:r>
      <w:r w:rsidRPr="00317BED">
        <w:rPr>
          <w:color w:val="00000A"/>
          <w:szCs w:val="28"/>
        </w:rPr>
        <w:t xml:space="preserve"> ,</w:t>
      </w:r>
      <w:proofErr w:type="gramEnd"/>
      <w:r w:rsidRPr="00317BED">
        <w:rPr>
          <w:color w:val="00000A"/>
          <w:szCs w:val="28"/>
        </w:rPr>
        <w:t xml:space="preserve"> из которых затем составляется </w:t>
      </w:r>
      <w:r w:rsidRPr="00317BED">
        <w:rPr>
          <w:rFonts w:ascii="Cambria Math" w:hAnsi="Cambria Math" w:cs="Cambria Math"/>
          <w:color w:val="00000A"/>
          <w:szCs w:val="28"/>
        </w:rPr>
        <w:t>𝑌</w:t>
      </w:r>
      <w:r w:rsidRPr="00317BED">
        <w:rPr>
          <w:color w:val="00000A"/>
          <w:szCs w:val="28"/>
        </w:rPr>
        <w:t xml:space="preserve"> . </w:t>
      </w:r>
    </w:p>
    <w:p w14:paraId="5F67E865" w14:textId="44933E05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 xml:space="preserve">При зашифровании используется вспомогательный блок </w:t>
      </w:r>
      <w:r w:rsidRPr="00317BED">
        <w:rPr>
          <w:rFonts w:ascii="Cambria Math" w:hAnsi="Cambria Math" w:cs="Cambria Math"/>
          <w:color w:val="00000A"/>
          <w:szCs w:val="28"/>
        </w:rPr>
        <w:t>𝑌</w:t>
      </w:r>
      <w:r w:rsidRPr="00317BED">
        <w:rPr>
          <w:color w:val="00000A"/>
          <w:szCs w:val="28"/>
          <w:vertAlign w:val="subscript"/>
        </w:rPr>
        <w:t>0</w:t>
      </w:r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 xml:space="preserve"> {0, 1}</w:t>
      </w:r>
      <w:r w:rsidRPr="00317BED">
        <w:rPr>
          <w:color w:val="00000A"/>
          <w:szCs w:val="28"/>
          <w:vertAlign w:val="superscript"/>
        </w:rPr>
        <w:t>128</w:t>
      </w:r>
      <w:r w:rsidRPr="00317BED">
        <w:rPr>
          <w:color w:val="00000A"/>
          <w:szCs w:val="28"/>
        </w:rPr>
        <w:t xml:space="preserve">, а при расшифровании — вспомогательный блок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0 </w:t>
      </w:r>
      <w:r w:rsidRPr="00317BED">
        <w:rPr>
          <w:rFonts w:ascii="Cambria Math" w:hAnsi="Cambria Math" w:cs="Cambria Math"/>
          <w:color w:val="00000A"/>
          <w:szCs w:val="28"/>
        </w:rPr>
        <w:t>∈</w:t>
      </w:r>
      <w:r w:rsidRPr="00317BED">
        <w:rPr>
          <w:color w:val="00000A"/>
          <w:szCs w:val="28"/>
        </w:rPr>
        <w:t xml:space="preserve"> {0, 1}</w:t>
      </w:r>
      <w:r w:rsidRPr="00317BED">
        <w:rPr>
          <w:color w:val="00000A"/>
          <w:szCs w:val="28"/>
          <w:vertAlign w:val="superscript"/>
        </w:rPr>
        <w:t>128</w:t>
      </w:r>
    </w:p>
    <w:p w14:paraId="304B576A" w14:textId="5FBF1218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 xml:space="preserve">Зашифрование сообщения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 на ключе </w:t>
      </w:r>
      <w:r w:rsidRPr="00317BED">
        <w:rPr>
          <w:rFonts w:ascii="Cambria Math" w:hAnsi="Cambria Math" w:cs="Cambria Math"/>
          <w:color w:val="00000A"/>
          <w:szCs w:val="28"/>
        </w:rPr>
        <w:t>𝜃</w:t>
      </w:r>
      <w:r w:rsidRPr="00317BED">
        <w:rPr>
          <w:color w:val="00000A"/>
          <w:szCs w:val="28"/>
        </w:rPr>
        <w:t xml:space="preserve"> при использовании </w:t>
      </w:r>
      <w:proofErr w:type="spellStart"/>
      <w:r w:rsidRPr="00317BED">
        <w:rPr>
          <w:color w:val="00000A"/>
          <w:szCs w:val="28"/>
        </w:rPr>
        <w:t>синхропосылки</w:t>
      </w:r>
      <w:proofErr w:type="spellEnd"/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𝑆</w:t>
      </w:r>
      <w:r w:rsidRPr="00317BED">
        <w:rPr>
          <w:color w:val="00000A"/>
          <w:szCs w:val="28"/>
        </w:rPr>
        <w:t xml:space="preserve"> состоит в выполнении следующих шагов: </w:t>
      </w:r>
    </w:p>
    <w:p w14:paraId="5565467D" w14:textId="0BD29193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1 </w:t>
      </w:r>
      <w:r w:rsidR="00DD09C0" w:rsidRPr="00871722">
        <w:rPr>
          <w:color w:val="00000A"/>
          <w:szCs w:val="28"/>
        </w:rPr>
        <w:t xml:space="preserve">Установить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  <w:vertAlign w:val="subscript"/>
        </w:rPr>
        <w:t>0</w:t>
      </w:r>
      <w:r w:rsidR="00DD09C0" w:rsidRPr="00871722">
        <w:rPr>
          <w:color w:val="00000A"/>
          <w:szCs w:val="28"/>
        </w:rPr>
        <w:t xml:space="preserve"> ← </w:t>
      </w:r>
      <w:r w:rsidR="00DD09C0" w:rsidRPr="00871722">
        <w:rPr>
          <w:rFonts w:ascii="Cambria Math" w:hAnsi="Cambria Math" w:cs="Cambria Math"/>
          <w:color w:val="00000A"/>
          <w:szCs w:val="28"/>
        </w:rPr>
        <w:t>𝑆</w:t>
      </w:r>
      <w:r w:rsidR="00DD09C0" w:rsidRPr="00871722">
        <w:rPr>
          <w:color w:val="00000A"/>
          <w:szCs w:val="28"/>
        </w:rPr>
        <w:t xml:space="preserve">. </w:t>
      </w:r>
    </w:p>
    <w:p w14:paraId="294E001B" w14:textId="0A617912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2 </w:t>
      </w:r>
      <w:r w:rsidR="00DD09C0" w:rsidRPr="00871722">
        <w:rPr>
          <w:color w:val="00000A"/>
          <w:szCs w:val="28"/>
        </w:rPr>
        <w:t xml:space="preserve">Для </w:t>
      </w:r>
      <w:r w:rsidR="00DD09C0" w:rsidRPr="00871722">
        <w:rPr>
          <w:rFonts w:ascii="Cambria Math" w:hAnsi="Cambria Math" w:cs="Cambria Math"/>
          <w:color w:val="00000A"/>
          <w:szCs w:val="28"/>
        </w:rPr>
        <w:t>𝑖</w:t>
      </w:r>
      <w:r w:rsidR="00DD09C0" w:rsidRPr="00871722">
        <w:rPr>
          <w:color w:val="00000A"/>
          <w:szCs w:val="28"/>
        </w:rPr>
        <w:t xml:space="preserve"> = 1, 2, </w:t>
      </w:r>
      <w:proofErr w:type="gramStart"/>
      <w:r w:rsidR="00DD09C0" w:rsidRPr="00871722">
        <w:rPr>
          <w:color w:val="00000A"/>
          <w:szCs w:val="28"/>
        </w:rPr>
        <w:t>. . . ,</w:t>
      </w:r>
      <w:proofErr w:type="gramEnd"/>
      <w:r w:rsidR="00DD09C0" w:rsidRPr="00871722">
        <w:rPr>
          <w:color w:val="00000A"/>
          <w:szCs w:val="28"/>
        </w:rPr>
        <w:t xml:space="preserve"> </w:t>
      </w:r>
      <w:r w:rsidR="00DD09C0" w:rsidRPr="00871722">
        <w:rPr>
          <w:rFonts w:ascii="Cambria Math" w:hAnsi="Cambria Math" w:cs="Cambria Math"/>
          <w:color w:val="00000A"/>
          <w:szCs w:val="28"/>
        </w:rPr>
        <w:t>𝑛</w:t>
      </w:r>
      <w:r w:rsidR="00DD09C0" w:rsidRPr="00871722">
        <w:rPr>
          <w:color w:val="00000A"/>
          <w:szCs w:val="28"/>
        </w:rPr>
        <w:t xml:space="preserve"> выполнить: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  <w:vertAlign w:val="subscript"/>
        </w:rPr>
        <w:t xml:space="preserve"> </w:t>
      </w:r>
      <w:r w:rsidR="00DD09C0" w:rsidRPr="00871722">
        <w:rPr>
          <w:color w:val="00000A"/>
          <w:szCs w:val="28"/>
        </w:rPr>
        <w:t xml:space="preserve">← </w:t>
      </w:r>
      <w:r w:rsidR="00DD09C0" w:rsidRPr="00871722">
        <w:rPr>
          <w:rFonts w:ascii="Cambria Math" w:hAnsi="Cambria Math" w:cs="Cambria Math"/>
          <w:color w:val="00000A"/>
          <w:szCs w:val="28"/>
        </w:rPr>
        <w:t>𝑋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  <w:vertAlign w:val="subscript"/>
        </w:rPr>
        <w:t xml:space="preserve"> </w:t>
      </w:r>
      <w:r w:rsidR="00DD09C0" w:rsidRPr="00871722">
        <w:rPr>
          <w:rFonts w:ascii="Cambria Math" w:hAnsi="Cambria Math" w:cs="Cambria Math"/>
          <w:color w:val="00000A"/>
          <w:szCs w:val="28"/>
        </w:rPr>
        <w:t>⊕</w:t>
      </w:r>
      <w:r w:rsidR="00DD09C0" w:rsidRPr="00871722">
        <w:rPr>
          <w:color w:val="00000A"/>
          <w:szCs w:val="28"/>
        </w:rPr>
        <w:t xml:space="preserve"> </w:t>
      </w:r>
      <w:r w:rsidR="00DD09C0" w:rsidRPr="00871722">
        <w:rPr>
          <w:rFonts w:ascii="Cambria Math" w:hAnsi="Cambria Math" w:cs="Cambria Math"/>
          <w:color w:val="00000A"/>
          <w:szCs w:val="28"/>
        </w:rPr>
        <w:t>𝐿</w:t>
      </w:r>
      <w:r w:rsidR="00DD09C0" w:rsidRPr="00871722">
        <w:rPr>
          <w:color w:val="00000A"/>
          <w:szCs w:val="28"/>
        </w:rPr>
        <w:t>|</w:t>
      </w:r>
      <w:r w:rsidR="00DD09C0" w:rsidRPr="00871722">
        <w:rPr>
          <w:rFonts w:ascii="Cambria Math" w:hAnsi="Cambria Math" w:cs="Cambria Math"/>
          <w:color w:val="00000A"/>
          <w:szCs w:val="28"/>
        </w:rPr>
        <w:t>𝑋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</w:rPr>
        <w:t>|(</w:t>
      </w:r>
      <w:r w:rsidR="00DD09C0" w:rsidRPr="00871722">
        <w:rPr>
          <w:rFonts w:ascii="Cambria Math" w:hAnsi="Cambria Math" w:cs="Cambria Math"/>
          <w:color w:val="00000A"/>
          <w:szCs w:val="28"/>
        </w:rPr>
        <w:t>𝐹</w:t>
      </w:r>
      <w:r w:rsidR="00DD09C0" w:rsidRPr="00871722">
        <w:rPr>
          <w:color w:val="00000A"/>
          <w:szCs w:val="28"/>
        </w:rPr>
        <w:t>(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  <w:vertAlign w:val="subscript"/>
        </w:rPr>
        <w:t>−1</w:t>
      </w:r>
      <w:r w:rsidR="00DD09C0" w:rsidRPr="00871722">
        <w:rPr>
          <w:color w:val="00000A"/>
          <w:szCs w:val="28"/>
        </w:rPr>
        <w:t xml:space="preserve">)). </w:t>
      </w:r>
    </w:p>
    <w:p w14:paraId="3066C55B" w14:textId="1BD1C3B3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3 </w:t>
      </w:r>
      <w:r w:rsidR="00DD09C0" w:rsidRPr="00871722">
        <w:rPr>
          <w:color w:val="00000A"/>
          <w:szCs w:val="28"/>
        </w:rPr>
        <w:t xml:space="preserve">Установить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</w:rPr>
        <w:t xml:space="preserve"> ←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  <w:vertAlign w:val="subscript"/>
        </w:rPr>
        <w:t>1</w:t>
      </w:r>
      <w:r w:rsidR="00DD09C0" w:rsidRPr="00871722">
        <w:rPr>
          <w:color w:val="00000A"/>
          <w:szCs w:val="28"/>
        </w:rPr>
        <w:t xml:space="preserve"> ‖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  <w:vertAlign w:val="subscript"/>
        </w:rPr>
        <w:t>2</w:t>
      </w:r>
      <w:r w:rsidR="00DD09C0" w:rsidRPr="00871722">
        <w:rPr>
          <w:color w:val="00000A"/>
          <w:szCs w:val="28"/>
        </w:rPr>
        <w:t xml:space="preserve"> ‖ . . . ‖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𝑛</w:t>
      </w:r>
      <w:r w:rsidR="00DD09C0" w:rsidRPr="00871722">
        <w:rPr>
          <w:color w:val="00000A"/>
          <w:szCs w:val="28"/>
        </w:rPr>
        <w:t xml:space="preserve">. </w:t>
      </w:r>
    </w:p>
    <w:p w14:paraId="71ADFAB7" w14:textId="07ACF3AD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4 </w:t>
      </w:r>
      <w:r w:rsidR="00DD09C0" w:rsidRPr="00871722">
        <w:rPr>
          <w:color w:val="00000A"/>
          <w:szCs w:val="28"/>
        </w:rPr>
        <w:t xml:space="preserve">Возвратить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</w:rPr>
        <w:t>.</w:t>
      </w:r>
    </w:p>
    <w:p w14:paraId="3A782356" w14:textId="77777777" w:rsidR="00DD09C0" w:rsidRPr="00317BED" w:rsidRDefault="00DD09C0" w:rsidP="008D51A2">
      <w:pPr>
        <w:rPr>
          <w:color w:val="00000A"/>
          <w:szCs w:val="28"/>
        </w:rPr>
      </w:pPr>
      <w:r w:rsidRPr="00317BED">
        <w:rPr>
          <w:color w:val="00000A"/>
          <w:szCs w:val="28"/>
        </w:rPr>
        <w:tab/>
        <w:t xml:space="preserve">Расшифрование сообщения </w:t>
      </w:r>
      <w:r w:rsidRPr="00317BED">
        <w:rPr>
          <w:rFonts w:ascii="Cambria Math" w:hAnsi="Cambria Math" w:cs="Cambria Math"/>
          <w:color w:val="00000A"/>
          <w:szCs w:val="28"/>
        </w:rPr>
        <w:t>𝑋</w:t>
      </w:r>
      <w:r w:rsidRPr="00317BED">
        <w:rPr>
          <w:color w:val="00000A"/>
          <w:szCs w:val="28"/>
        </w:rPr>
        <w:t xml:space="preserve"> на ключе </w:t>
      </w:r>
      <w:r w:rsidRPr="00317BED">
        <w:rPr>
          <w:rFonts w:ascii="Cambria Math" w:hAnsi="Cambria Math" w:cs="Cambria Math"/>
          <w:color w:val="00000A"/>
          <w:szCs w:val="28"/>
        </w:rPr>
        <w:t>𝜃</w:t>
      </w:r>
      <w:r w:rsidRPr="00317BED">
        <w:rPr>
          <w:color w:val="00000A"/>
          <w:szCs w:val="28"/>
        </w:rPr>
        <w:t xml:space="preserve"> при использовании </w:t>
      </w:r>
      <w:proofErr w:type="spellStart"/>
      <w:r w:rsidRPr="00317BED">
        <w:rPr>
          <w:color w:val="00000A"/>
          <w:szCs w:val="28"/>
        </w:rPr>
        <w:t>синхропосылки</w:t>
      </w:r>
      <w:proofErr w:type="spellEnd"/>
      <w:r w:rsidRPr="00317BED">
        <w:rPr>
          <w:color w:val="00000A"/>
          <w:szCs w:val="28"/>
        </w:rPr>
        <w:t xml:space="preserve"> </w:t>
      </w:r>
      <w:r w:rsidRPr="00317BED">
        <w:rPr>
          <w:rFonts w:ascii="Cambria Math" w:hAnsi="Cambria Math" w:cs="Cambria Math"/>
          <w:color w:val="00000A"/>
          <w:szCs w:val="28"/>
        </w:rPr>
        <w:t>𝑆</w:t>
      </w:r>
      <w:r w:rsidRPr="00317BED">
        <w:rPr>
          <w:color w:val="00000A"/>
          <w:szCs w:val="28"/>
        </w:rPr>
        <w:t xml:space="preserve"> состоит в выполнении следующих шагов: </w:t>
      </w:r>
    </w:p>
    <w:p w14:paraId="2DF0609A" w14:textId="3985D0A2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1 </w:t>
      </w:r>
      <w:r w:rsidR="00DD09C0" w:rsidRPr="00871722">
        <w:rPr>
          <w:color w:val="00000A"/>
          <w:szCs w:val="28"/>
        </w:rPr>
        <w:t xml:space="preserve">Установить </w:t>
      </w:r>
      <w:r w:rsidR="00DD09C0" w:rsidRPr="00871722">
        <w:rPr>
          <w:rFonts w:ascii="Cambria Math" w:hAnsi="Cambria Math" w:cs="Cambria Math"/>
          <w:color w:val="00000A"/>
          <w:szCs w:val="28"/>
        </w:rPr>
        <w:t>𝑋</w:t>
      </w:r>
      <w:r w:rsidR="00DD09C0" w:rsidRPr="00871722">
        <w:rPr>
          <w:color w:val="00000A"/>
          <w:szCs w:val="28"/>
          <w:vertAlign w:val="subscript"/>
        </w:rPr>
        <w:t>0</w:t>
      </w:r>
      <w:r w:rsidR="00DD09C0" w:rsidRPr="00871722">
        <w:rPr>
          <w:color w:val="00000A"/>
          <w:szCs w:val="28"/>
        </w:rPr>
        <w:t xml:space="preserve"> ← </w:t>
      </w:r>
      <w:r w:rsidR="00DD09C0" w:rsidRPr="00871722">
        <w:rPr>
          <w:rFonts w:ascii="Cambria Math" w:hAnsi="Cambria Math" w:cs="Cambria Math"/>
          <w:color w:val="00000A"/>
          <w:szCs w:val="28"/>
        </w:rPr>
        <w:t>𝑆</w:t>
      </w:r>
      <w:r w:rsidR="00DD09C0" w:rsidRPr="00871722">
        <w:rPr>
          <w:color w:val="00000A"/>
          <w:szCs w:val="28"/>
        </w:rPr>
        <w:t xml:space="preserve">. </w:t>
      </w:r>
    </w:p>
    <w:p w14:paraId="79B6BCEC" w14:textId="1C8BE46D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2 </w:t>
      </w:r>
      <w:r w:rsidR="00DD09C0" w:rsidRPr="00871722">
        <w:rPr>
          <w:color w:val="00000A"/>
          <w:szCs w:val="28"/>
        </w:rPr>
        <w:t xml:space="preserve">Для </w:t>
      </w:r>
      <w:r w:rsidR="00DD09C0" w:rsidRPr="00871722">
        <w:rPr>
          <w:rFonts w:ascii="Cambria Math" w:hAnsi="Cambria Math" w:cs="Cambria Math"/>
          <w:color w:val="00000A"/>
          <w:szCs w:val="28"/>
        </w:rPr>
        <w:t>𝑖</w:t>
      </w:r>
      <w:r w:rsidR="00DD09C0" w:rsidRPr="00871722">
        <w:rPr>
          <w:color w:val="00000A"/>
          <w:szCs w:val="28"/>
        </w:rPr>
        <w:t xml:space="preserve"> = 1, 2, </w:t>
      </w:r>
      <w:proofErr w:type="gramStart"/>
      <w:r w:rsidR="00DD09C0" w:rsidRPr="00871722">
        <w:rPr>
          <w:color w:val="00000A"/>
          <w:szCs w:val="28"/>
        </w:rPr>
        <w:t>. . . ,</w:t>
      </w:r>
      <w:proofErr w:type="gramEnd"/>
      <w:r w:rsidR="00DD09C0" w:rsidRPr="00871722">
        <w:rPr>
          <w:color w:val="00000A"/>
          <w:szCs w:val="28"/>
        </w:rPr>
        <w:t xml:space="preserve"> </w:t>
      </w:r>
      <w:r w:rsidR="00DD09C0" w:rsidRPr="00871722">
        <w:rPr>
          <w:rFonts w:ascii="Cambria Math" w:hAnsi="Cambria Math" w:cs="Cambria Math"/>
          <w:color w:val="00000A"/>
          <w:szCs w:val="28"/>
        </w:rPr>
        <w:t>𝑛</w:t>
      </w:r>
      <w:r w:rsidR="00DD09C0" w:rsidRPr="00871722">
        <w:rPr>
          <w:color w:val="00000A"/>
          <w:szCs w:val="28"/>
        </w:rPr>
        <w:t xml:space="preserve"> выполнить: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  <w:vertAlign w:val="subscript"/>
        </w:rPr>
        <w:t xml:space="preserve"> </w:t>
      </w:r>
      <w:r w:rsidR="00DD09C0" w:rsidRPr="00871722">
        <w:rPr>
          <w:color w:val="00000A"/>
          <w:szCs w:val="28"/>
        </w:rPr>
        <w:t xml:space="preserve">← </w:t>
      </w:r>
      <w:r w:rsidR="00DD09C0" w:rsidRPr="00871722">
        <w:rPr>
          <w:rFonts w:ascii="Cambria Math" w:hAnsi="Cambria Math" w:cs="Cambria Math"/>
          <w:color w:val="00000A"/>
          <w:szCs w:val="28"/>
        </w:rPr>
        <w:t>𝑋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  <w:vertAlign w:val="subscript"/>
        </w:rPr>
        <w:t xml:space="preserve"> </w:t>
      </w:r>
      <w:r w:rsidR="00DD09C0" w:rsidRPr="00871722">
        <w:rPr>
          <w:rFonts w:ascii="Cambria Math" w:hAnsi="Cambria Math" w:cs="Cambria Math"/>
          <w:color w:val="00000A"/>
          <w:szCs w:val="28"/>
        </w:rPr>
        <w:t>⊕</w:t>
      </w:r>
      <w:r w:rsidR="00DD09C0" w:rsidRPr="00871722">
        <w:rPr>
          <w:color w:val="00000A"/>
          <w:szCs w:val="28"/>
        </w:rPr>
        <w:t xml:space="preserve"> </w:t>
      </w:r>
      <w:r w:rsidR="00DD09C0" w:rsidRPr="00871722">
        <w:rPr>
          <w:rFonts w:ascii="Cambria Math" w:hAnsi="Cambria Math" w:cs="Cambria Math"/>
          <w:color w:val="00000A"/>
          <w:szCs w:val="28"/>
        </w:rPr>
        <w:t>𝐿</w:t>
      </w:r>
      <w:r w:rsidR="00DD09C0" w:rsidRPr="00871722">
        <w:rPr>
          <w:color w:val="00000A"/>
          <w:szCs w:val="28"/>
        </w:rPr>
        <w:t>|</w:t>
      </w:r>
      <w:r w:rsidR="00DD09C0" w:rsidRPr="00871722">
        <w:rPr>
          <w:rFonts w:ascii="Cambria Math" w:hAnsi="Cambria Math" w:cs="Cambria Math"/>
          <w:color w:val="00000A"/>
          <w:szCs w:val="28"/>
        </w:rPr>
        <w:t>𝑋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</w:rPr>
        <w:t>|(</w:t>
      </w:r>
      <w:r w:rsidR="00DD09C0" w:rsidRPr="00871722">
        <w:rPr>
          <w:rFonts w:ascii="Cambria Math" w:hAnsi="Cambria Math" w:cs="Cambria Math"/>
          <w:color w:val="00000A"/>
          <w:szCs w:val="28"/>
        </w:rPr>
        <w:t>𝐹𝜃</w:t>
      </w:r>
      <w:r w:rsidR="00DD09C0" w:rsidRPr="00871722">
        <w:rPr>
          <w:color w:val="00000A"/>
          <w:szCs w:val="28"/>
        </w:rPr>
        <w:t>(</w:t>
      </w:r>
      <w:r w:rsidR="00DD09C0" w:rsidRPr="00871722">
        <w:rPr>
          <w:rFonts w:ascii="Cambria Math" w:hAnsi="Cambria Math" w:cs="Cambria Math"/>
          <w:color w:val="00000A"/>
          <w:szCs w:val="28"/>
        </w:rPr>
        <w:t>𝑋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𝑖</w:t>
      </w:r>
      <w:r w:rsidR="00DD09C0" w:rsidRPr="00871722">
        <w:rPr>
          <w:color w:val="00000A"/>
          <w:szCs w:val="28"/>
          <w:vertAlign w:val="subscript"/>
        </w:rPr>
        <w:t>−1</w:t>
      </w:r>
      <w:r w:rsidR="00DD09C0" w:rsidRPr="00871722">
        <w:rPr>
          <w:color w:val="00000A"/>
          <w:szCs w:val="28"/>
        </w:rPr>
        <w:t xml:space="preserve">)). </w:t>
      </w:r>
    </w:p>
    <w:p w14:paraId="727AA6C9" w14:textId="14AE0A74" w:rsidR="00DD09C0" w:rsidRPr="00871722" w:rsidRDefault="005C2BBC" w:rsidP="008D51A2">
      <w:pPr>
        <w:rPr>
          <w:color w:val="00000A"/>
          <w:szCs w:val="28"/>
        </w:rPr>
      </w:pPr>
      <w:r>
        <w:rPr>
          <w:color w:val="00000A"/>
          <w:szCs w:val="28"/>
        </w:rPr>
        <w:t>3 </w:t>
      </w:r>
      <w:r w:rsidR="00DD09C0" w:rsidRPr="00871722">
        <w:rPr>
          <w:color w:val="00000A"/>
          <w:szCs w:val="28"/>
        </w:rPr>
        <w:t xml:space="preserve">Установить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</w:rPr>
        <w:t xml:space="preserve"> ←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  <w:vertAlign w:val="subscript"/>
        </w:rPr>
        <w:t xml:space="preserve">1 </w:t>
      </w:r>
      <w:r w:rsidR="00DD09C0" w:rsidRPr="00871722">
        <w:rPr>
          <w:color w:val="00000A"/>
          <w:szCs w:val="28"/>
        </w:rPr>
        <w:t xml:space="preserve">‖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  <w:vertAlign w:val="subscript"/>
        </w:rPr>
        <w:t xml:space="preserve">2 </w:t>
      </w:r>
      <w:r w:rsidR="00DD09C0" w:rsidRPr="00871722">
        <w:rPr>
          <w:color w:val="00000A"/>
          <w:szCs w:val="28"/>
        </w:rPr>
        <w:t xml:space="preserve">‖ . . . ‖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rFonts w:ascii="Cambria Math" w:hAnsi="Cambria Math" w:cs="Cambria Math"/>
          <w:color w:val="00000A"/>
          <w:szCs w:val="28"/>
          <w:vertAlign w:val="subscript"/>
        </w:rPr>
        <w:t>𝑛</w:t>
      </w:r>
      <w:r w:rsidR="00DD09C0" w:rsidRPr="00871722">
        <w:rPr>
          <w:color w:val="00000A"/>
          <w:szCs w:val="28"/>
        </w:rPr>
        <w:t xml:space="preserve">. </w:t>
      </w:r>
    </w:p>
    <w:p w14:paraId="7AD217AB" w14:textId="1B3B0574" w:rsidR="00C071F8" w:rsidRPr="00871722" w:rsidRDefault="005C2BBC" w:rsidP="008D51A2">
      <w:r>
        <w:rPr>
          <w:color w:val="00000A"/>
          <w:szCs w:val="28"/>
        </w:rPr>
        <w:t>4 </w:t>
      </w:r>
      <w:r w:rsidR="00DD09C0" w:rsidRPr="00871722">
        <w:rPr>
          <w:color w:val="00000A"/>
          <w:szCs w:val="28"/>
        </w:rPr>
        <w:t xml:space="preserve">Возвратить </w:t>
      </w:r>
      <w:r w:rsidR="00DD09C0" w:rsidRPr="00871722">
        <w:rPr>
          <w:rFonts w:ascii="Cambria Math" w:hAnsi="Cambria Math" w:cs="Cambria Math"/>
          <w:color w:val="00000A"/>
          <w:szCs w:val="28"/>
        </w:rPr>
        <w:t>𝑌</w:t>
      </w:r>
      <w:r w:rsidR="00DD09C0" w:rsidRPr="00871722">
        <w:rPr>
          <w:color w:val="00000A"/>
          <w:szCs w:val="28"/>
        </w:rPr>
        <w:t>.</w:t>
      </w:r>
    </w:p>
    <w:p w14:paraId="4277081B" w14:textId="77777777" w:rsidR="00735E37" w:rsidRPr="00735E37" w:rsidRDefault="00735E37" w:rsidP="00C071F8"/>
    <w:p w14:paraId="78513A64" w14:textId="6123E239" w:rsidR="00735E37" w:rsidRPr="00735E37" w:rsidRDefault="00735E37" w:rsidP="0002587E"/>
    <w:p w14:paraId="38AA9301" w14:textId="77777777" w:rsidR="00735E37" w:rsidRDefault="00735E37" w:rsidP="0002587E"/>
    <w:p w14:paraId="468B47FE" w14:textId="56204742" w:rsidR="00AC6AA0" w:rsidRDefault="00AC6AA0" w:rsidP="00566291">
      <w:pPr>
        <w:pStyle w:val="a3"/>
        <w:ind w:left="993" w:hanging="284"/>
      </w:pPr>
      <w:bookmarkStart w:id="8" w:name="_Toc183086819"/>
      <w:bookmarkStart w:id="9" w:name="_Toc209095980"/>
      <w:bookmarkStart w:id="10" w:name="_Toc177493620"/>
      <w:bookmarkStart w:id="11" w:name="_Toc177991228"/>
      <w:bookmarkStart w:id="12" w:name="_Toc178067900"/>
      <w:r>
        <w:lastRenderedPageBreak/>
        <w:t>3</w:t>
      </w:r>
      <w:r w:rsidR="0046689C">
        <w:t> </w:t>
      </w:r>
      <w:bookmarkEnd w:id="8"/>
      <w:r w:rsidR="00C071F8">
        <w:t>ХОД РАБОТЫ</w:t>
      </w:r>
      <w:bookmarkEnd w:id="9"/>
    </w:p>
    <w:p w14:paraId="2E18C3D3" w14:textId="77777777" w:rsidR="00AC6AA0" w:rsidRDefault="00AC6AA0" w:rsidP="00AC6AA0"/>
    <w:p w14:paraId="11A45656" w14:textId="1F26E183" w:rsidR="00C071F8" w:rsidRPr="00723D62" w:rsidRDefault="005A0DB8" w:rsidP="005A0DB8">
      <w:r>
        <w:t xml:space="preserve">Для выполнения лабораторной работы был реализован программный комплекс на языке </w:t>
      </w:r>
      <w:proofErr w:type="spellStart"/>
      <w:r w:rsidRPr="00723D62">
        <w:rPr>
          <w:rStyle w:val="aff"/>
          <w:b w:val="0"/>
        </w:rPr>
        <w:t>Python</w:t>
      </w:r>
      <w:proofErr w:type="spellEnd"/>
      <w:r>
        <w:t xml:space="preserve">, воспроизводящий работу алгоритма симметричного шифрования по стандарту </w:t>
      </w:r>
      <w:r w:rsidRPr="00723D62">
        <w:rPr>
          <w:rStyle w:val="aff"/>
          <w:b w:val="0"/>
        </w:rPr>
        <w:t>СТБ 34.101.31-2011</w:t>
      </w:r>
      <w:r>
        <w:t xml:space="preserve">. В рамках реализации были предусмотрены два режима работы: </w:t>
      </w:r>
      <w:r w:rsidRPr="00723D62">
        <w:rPr>
          <w:rStyle w:val="aff"/>
          <w:b w:val="0"/>
        </w:rPr>
        <w:t>простой замены (ECB)</w:t>
      </w:r>
      <w:r>
        <w:t xml:space="preserve"> и </w:t>
      </w:r>
      <w:r w:rsidRPr="00723D62">
        <w:rPr>
          <w:rStyle w:val="aff"/>
          <w:b w:val="0"/>
        </w:rPr>
        <w:t>гаммирования с обратной связью (CFB-128)</w:t>
      </w:r>
      <w:r w:rsidR="00723D62" w:rsidRPr="00723D62">
        <w:t>.</w:t>
      </w:r>
    </w:p>
    <w:p w14:paraId="259E947C" w14:textId="2566E629" w:rsidR="005A0DB8" w:rsidRDefault="005A0DB8" w:rsidP="005A0DB8">
      <w:r w:rsidRPr="005A0DB8">
        <w:t>Алгоритм был реализован строго в соответствии с описанием стандарта. В режиме ECB данные делились на блоки длиной 128 бит, каждый блок проходил 8 раундов преобразований. Внутри каждого раунда выполнялись следующие операции:</w:t>
      </w:r>
    </w:p>
    <w:p w14:paraId="617A5931" w14:textId="2CA8B857" w:rsidR="005A0DB8" w:rsidRPr="00102C4E" w:rsidRDefault="00102C4E" w:rsidP="00102C4E">
      <w:r w:rsidRPr="00102C4E">
        <w:t>1</w:t>
      </w:r>
      <w:r>
        <w:rPr>
          <w:lang w:val="en-US"/>
        </w:rPr>
        <w:t> </w:t>
      </w:r>
      <w:r>
        <w:t>С</w:t>
      </w:r>
      <w:r w:rsidR="005A0DB8" w:rsidRPr="005A0DB8">
        <w:t xml:space="preserve">ложение и вычитание по модулю </w:t>
      </w:r>
      <w:r w:rsidR="00377661" w:rsidRPr="00871722">
        <w:t>2</w:t>
      </w:r>
      <w:r w:rsidR="00377661" w:rsidRPr="00871722">
        <w:rPr>
          <w:vertAlign w:val="superscript"/>
        </w:rPr>
        <w:t>32</w:t>
      </w:r>
      <w:r w:rsidRPr="00102C4E">
        <w:t>.</w:t>
      </w:r>
    </w:p>
    <w:p w14:paraId="2DBC9268" w14:textId="2F758F9E" w:rsidR="005A0DB8" w:rsidRPr="00102C4E" w:rsidRDefault="00102C4E" w:rsidP="00102C4E">
      <w:r w:rsidRPr="00102C4E">
        <w:t>2</w:t>
      </w:r>
      <w:r>
        <w:rPr>
          <w:lang w:val="en-US"/>
        </w:rPr>
        <w:t> </w:t>
      </w:r>
      <w:r>
        <w:t>Н</w:t>
      </w:r>
      <w:r w:rsidR="005A0DB8" w:rsidRPr="005A0DB8">
        <w:t>елинейное преобразование (</w:t>
      </w:r>
      <w:r w:rsidR="005A0DB8" w:rsidRPr="005A0DB8">
        <w:rPr>
          <w:i/>
          <w:iCs/>
        </w:rPr>
        <w:t>H</w:t>
      </w:r>
      <w:r w:rsidR="005A0DB8" w:rsidRPr="005A0DB8">
        <w:t>-преобразование), основанное на таблице подстановки</w:t>
      </w:r>
      <w:r w:rsidRPr="00102C4E">
        <w:t>.</w:t>
      </w:r>
    </w:p>
    <w:p w14:paraId="36495EF2" w14:textId="45F3B800" w:rsidR="005A0DB8" w:rsidRPr="00102C4E" w:rsidRDefault="00102C4E" w:rsidP="00102C4E">
      <w:r w:rsidRPr="00102C4E">
        <w:t>3</w:t>
      </w:r>
      <w:r>
        <w:rPr>
          <w:lang w:val="en-US"/>
        </w:rPr>
        <w:t> </w:t>
      </w:r>
      <w:r>
        <w:t>Ц</w:t>
      </w:r>
      <w:r w:rsidR="005A0DB8" w:rsidRPr="005A0DB8">
        <w:t>иклические сдвиги на фиксированное число бит</w:t>
      </w:r>
      <w:r w:rsidRPr="00102C4E">
        <w:t>.</w:t>
      </w:r>
    </w:p>
    <w:p w14:paraId="37CC4879" w14:textId="50599918" w:rsidR="005A0DB8" w:rsidRPr="005A0DB8" w:rsidRDefault="00102C4E" w:rsidP="00102C4E">
      <w:r>
        <w:t>4 Об</w:t>
      </w:r>
      <w:r w:rsidR="005A0DB8" w:rsidRPr="005A0DB8">
        <w:t>мен значениями между словами блока.</w:t>
      </w:r>
    </w:p>
    <w:p w14:paraId="77987C3F" w14:textId="7B5A287B" w:rsidR="005A0DB8" w:rsidRDefault="000D4E29" w:rsidP="005A0DB8">
      <w:r>
        <w:t xml:space="preserve">Перед шифрованием текст дополнялся байтами по стандарту </w:t>
      </w:r>
      <w:r w:rsidRPr="00275749">
        <w:rPr>
          <w:rStyle w:val="aff"/>
          <w:b w:val="0"/>
        </w:rPr>
        <w:t>PKCS#7</w:t>
      </w:r>
      <w:r w:rsidRPr="00275749">
        <w:t>,</w:t>
      </w:r>
      <w:r>
        <w:t xml:space="preserve"> что обеспечивало кратность длины блока 16 байтам. Результат шифрования сохранялся в выходной файл в двоичном виде. При расшифровании выполнялся обратный процесс: данные снова делились на блоки, проходили 8 раундов преобразований в обратном порядке, после чего снималась </w:t>
      </w:r>
      <w:proofErr w:type="spellStart"/>
      <w:r>
        <w:t>добивка</w:t>
      </w:r>
      <w:proofErr w:type="spellEnd"/>
      <w:r>
        <w:t>, и текст возвращался в исходный вид.</w:t>
      </w:r>
    </w:p>
    <w:p w14:paraId="4CCFFA7B" w14:textId="6D777BF9" w:rsidR="000D4E29" w:rsidRDefault="000D4E29" w:rsidP="005A0DB8">
      <w:r>
        <w:t xml:space="preserve">В режиме </w:t>
      </w:r>
      <w:r w:rsidRPr="00275749">
        <w:rPr>
          <w:rStyle w:val="aff"/>
          <w:b w:val="0"/>
        </w:rPr>
        <w:t>CFB-128</w:t>
      </w:r>
      <w:r>
        <w:t xml:space="preserve"> был реализован потоковый принцип шифрования: для каждого блока вычислялась гамма как результат шифрования текущего значения обратной связи (IV или предыдущего </w:t>
      </w:r>
      <w:proofErr w:type="spellStart"/>
      <w:r>
        <w:t>шифртекста</w:t>
      </w:r>
      <w:proofErr w:type="spellEnd"/>
      <w:r>
        <w:t xml:space="preserve">). Эта гамма накладывалась на открытый текст с помощью операции XOR. На этапе расшифрования использовался тот же процесс, но в качестве обратной связи выступали блоки </w:t>
      </w:r>
      <w:proofErr w:type="spellStart"/>
      <w:r>
        <w:t>шифртекста</w:t>
      </w:r>
      <w:proofErr w:type="spellEnd"/>
      <w:r>
        <w:t>. Такой режим позволял обрабатывать данные произвольной длины, включая файлы, не кратные размеру блока.</w:t>
      </w:r>
    </w:p>
    <w:p w14:paraId="3A37E399" w14:textId="1D21042A" w:rsidR="001C053F" w:rsidRDefault="000D4E29" w:rsidP="005A0DB8">
      <w:r>
        <w:t>Программа была снабжена отладочным выводом, позволяющим наблюдать внутренние состояния алгоритма</w:t>
      </w:r>
      <w:r w:rsidR="001C053F" w:rsidRPr="001C053F">
        <w:t xml:space="preserve"> </w:t>
      </w:r>
      <w:r w:rsidR="001C053F">
        <w:t>рисунок 3</w:t>
      </w:r>
      <w:r>
        <w:t>.</w:t>
      </w:r>
    </w:p>
    <w:p w14:paraId="16A9816C" w14:textId="77777777" w:rsidR="001C053F" w:rsidRPr="005A0DB8" w:rsidRDefault="001C053F" w:rsidP="005A0DB8"/>
    <w:p w14:paraId="76CE6B0B" w14:textId="4730CA1C" w:rsidR="00C071F8" w:rsidRPr="001C053F" w:rsidRDefault="001C053F" w:rsidP="001C053F">
      <w:pPr>
        <w:ind w:firstLine="0"/>
        <w:jc w:val="center"/>
        <w:rPr>
          <w:lang w:val="en-US"/>
        </w:rPr>
      </w:pPr>
      <w:r w:rsidRPr="001C053F">
        <w:rPr>
          <w:lang w:val="en-US"/>
        </w:rPr>
        <w:drawing>
          <wp:inline distT="0" distB="0" distL="0" distR="0" wp14:anchorId="35C669D1" wp14:editId="3B5106AF">
            <wp:extent cx="2331503" cy="223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8654" cy="22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B85" w14:textId="7556D761" w:rsidR="00C82822" w:rsidRDefault="00C82822" w:rsidP="00C82822">
      <w:pPr>
        <w:ind w:firstLine="0"/>
        <w:jc w:val="center"/>
        <w:rPr>
          <w:lang w:val="en-US"/>
        </w:rPr>
      </w:pPr>
    </w:p>
    <w:p w14:paraId="1D0EE54D" w14:textId="2893714B" w:rsidR="00C82822" w:rsidRDefault="00C82822" w:rsidP="00C82822">
      <w:pPr>
        <w:ind w:firstLine="0"/>
        <w:jc w:val="center"/>
      </w:pPr>
      <w:r>
        <w:t>Рисунок</w:t>
      </w:r>
      <w:r w:rsidRPr="00C82822">
        <w:t xml:space="preserve"> </w:t>
      </w:r>
      <w:r w:rsidR="00405C47">
        <w:t>3</w:t>
      </w:r>
      <w:r w:rsidRPr="00C82822">
        <w:t xml:space="preserve"> </w:t>
      </w:r>
      <w:r>
        <w:t>– Начало работы программы</w:t>
      </w:r>
    </w:p>
    <w:p w14:paraId="3D6F0C52" w14:textId="65732F6A" w:rsidR="001263EB" w:rsidRDefault="00405C47" w:rsidP="003623DC">
      <w:r>
        <w:lastRenderedPageBreak/>
        <w:t>В качестве примера тестирования использовалась строка «</w:t>
      </w:r>
      <w:proofErr w:type="spellStart"/>
      <w:r>
        <w:t>test</w:t>
      </w:r>
      <w:proofErr w:type="spellEnd"/>
      <w:r w:rsidRPr="00405C47">
        <w:t xml:space="preserve"> </w:t>
      </w:r>
      <w:r>
        <w:rPr>
          <w:lang w:val="en-US"/>
        </w:rPr>
        <w:t>test</w:t>
      </w:r>
      <w:r w:rsidRPr="00405C47">
        <w:t xml:space="preserve"> </w:t>
      </w:r>
      <w:proofErr w:type="spellStart"/>
      <w:r>
        <w:rPr>
          <w:lang w:val="en-US"/>
        </w:rPr>
        <w:t>test</w:t>
      </w:r>
      <w:proofErr w:type="spellEnd"/>
      <w:r>
        <w:t xml:space="preserve">». В процессе шифрования можно было наблюдать формирование блоков, добавление </w:t>
      </w:r>
      <w:proofErr w:type="spellStart"/>
      <w:r>
        <w:t>паддинга</w:t>
      </w:r>
      <w:proofErr w:type="spellEnd"/>
      <w:r>
        <w:t xml:space="preserve"> и последовательное изменение слов состояния на каждом раунде. При расшифровании отчётливо отразился блок </w:t>
      </w:r>
      <w:proofErr w:type="spellStart"/>
      <w:r>
        <w:t>добивки</w:t>
      </w:r>
      <w:proofErr w:type="spellEnd"/>
      <w:r>
        <w:t xml:space="preserve"> вида </w:t>
      </w:r>
      <w:r>
        <w:rPr>
          <w:rStyle w:val="HTML"/>
        </w:rPr>
        <w:t>0x04040404</w:t>
      </w:r>
      <w:r>
        <w:t xml:space="preserve">, соответствующий корректному </w:t>
      </w:r>
      <w:r w:rsidRPr="002B2B7B">
        <w:rPr>
          <w:rStyle w:val="aff"/>
          <w:b w:val="0"/>
        </w:rPr>
        <w:t>PKCS#7</w:t>
      </w:r>
      <w:r w:rsidRPr="002B2B7B">
        <w:t>.</w:t>
      </w:r>
      <w:r>
        <w:t xml:space="preserve"> После удаления </w:t>
      </w:r>
      <w:proofErr w:type="spellStart"/>
      <w:r>
        <w:t>добивки</w:t>
      </w:r>
      <w:proofErr w:type="spellEnd"/>
      <w:r>
        <w:t xml:space="preserve"> исходный текст был полностью восстановлен</w:t>
      </w:r>
      <w:r w:rsidR="009307BE">
        <w:t xml:space="preserve"> рисунок 4</w:t>
      </w:r>
      <w:r>
        <w:t>.</w:t>
      </w:r>
    </w:p>
    <w:p w14:paraId="21CC410C" w14:textId="77777777" w:rsidR="00405C47" w:rsidRPr="00405C47" w:rsidRDefault="00405C47" w:rsidP="003623DC">
      <w:pPr>
        <w:rPr>
          <w:lang w:val="en-US"/>
        </w:rPr>
      </w:pPr>
    </w:p>
    <w:p w14:paraId="3C6F9036" w14:textId="1D560722" w:rsidR="001263EB" w:rsidRDefault="009307BE" w:rsidP="001263EB">
      <w:pPr>
        <w:ind w:firstLine="0"/>
        <w:jc w:val="center"/>
      </w:pPr>
      <w:r w:rsidRPr="009307BE">
        <w:drawing>
          <wp:inline distT="0" distB="0" distL="0" distR="0" wp14:anchorId="085C7567" wp14:editId="5D879010">
            <wp:extent cx="3349911" cy="341759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8119" cy="34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4761" w14:textId="77777777" w:rsidR="001263EB" w:rsidRDefault="001263EB" w:rsidP="001263EB">
      <w:pPr>
        <w:ind w:firstLine="0"/>
        <w:jc w:val="center"/>
      </w:pPr>
    </w:p>
    <w:p w14:paraId="4F4B0CF5" w14:textId="7FAB806A" w:rsidR="001263EB" w:rsidRDefault="001263EB" w:rsidP="001263EB">
      <w:pPr>
        <w:ind w:firstLine="0"/>
        <w:jc w:val="center"/>
      </w:pPr>
      <w:r>
        <w:t xml:space="preserve">Рисунок </w:t>
      </w:r>
      <w:r w:rsidR="009307BE">
        <w:t>4</w:t>
      </w:r>
      <w:r>
        <w:t xml:space="preserve"> – Результат работы программы</w:t>
      </w:r>
    </w:p>
    <w:p w14:paraId="0D3D001A" w14:textId="549757A7" w:rsidR="001263EB" w:rsidRDefault="001263EB" w:rsidP="001263EB">
      <w:pPr>
        <w:ind w:firstLine="0"/>
        <w:jc w:val="center"/>
      </w:pPr>
    </w:p>
    <w:p w14:paraId="61EF42FE" w14:textId="77777777" w:rsidR="009307BE" w:rsidRPr="00D80084" w:rsidRDefault="009307BE" w:rsidP="00723D62">
      <w:r w:rsidRPr="009307BE">
        <w:t xml:space="preserve">Таким образом, было подтверждено, что реализация алгоритма является корректной: процедуры шифрования и дешифрования полностью обратимы, а все промежуточные состояния соответствуют описанию алгоритма </w:t>
      </w:r>
      <w:r w:rsidRPr="00D80084">
        <w:rPr>
          <w:bCs/>
        </w:rPr>
        <w:t>СТБ 34.101.31-2011</w:t>
      </w:r>
      <w:r w:rsidRPr="00D80084">
        <w:t>.</w:t>
      </w:r>
    </w:p>
    <w:p w14:paraId="4D0A8699" w14:textId="77777777" w:rsidR="00D93529" w:rsidRDefault="00D93529" w:rsidP="00723D62"/>
    <w:p w14:paraId="5A6296B6" w14:textId="77777777" w:rsidR="001263EB" w:rsidRPr="003623DC" w:rsidRDefault="001263EB" w:rsidP="003623DC"/>
    <w:p w14:paraId="1F918AD1" w14:textId="77777777" w:rsidR="00C82822" w:rsidRPr="00C82822" w:rsidRDefault="00C82822" w:rsidP="00C82822">
      <w:pPr>
        <w:ind w:firstLine="0"/>
        <w:jc w:val="center"/>
      </w:pPr>
    </w:p>
    <w:p w14:paraId="572BC75D" w14:textId="0D60689E" w:rsidR="00570EF0" w:rsidRDefault="00570EF0" w:rsidP="003D64F0"/>
    <w:p w14:paraId="4CAE4589" w14:textId="54AE832B" w:rsidR="00C071F8" w:rsidRDefault="00C071F8" w:rsidP="003D64F0"/>
    <w:p w14:paraId="45EADFC3" w14:textId="6D36909A" w:rsidR="00C071F8" w:rsidRDefault="00C071F8" w:rsidP="003D64F0"/>
    <w:p w14:paraId="7894811C" w14:textId="283DF6B8" w:rsidR="00221B2D" w:rsidRDefault="00221B2D" w:rsidP="004D0273"/>
    <w:p w14:paraId="58D7DC1E" w14:textId="77777777" w:rsidR="00D93529" w:rsidRDefault="00D93529">
      <w:pPr>
        <w:spacing w:after="160" w:line="259" w:lineRule="auto"/>
        <w:ind w:firstLine="0"/>
        <w:jc w:val="left"/>
        <w:rPr>
          <w:rFonts w:eastAsiaTheme="majorEastAsia" w:cstheme="majorBidi"/>
          <w:b/>
          <w:kern w:val="28"/>
          <w:sz w:val="32"/>
          <w:szCs w:val="56"/>
        </w:rPr>
      </w:pPr>
      <w:bookmarkStart w:id="13" w:name="_Toc183086838"/>
      <w:r>
        <w:br w:type="page"/>
      </w:r>
    </w:p>
    <w:p w14:paraId="7B0C7736" w14:textId="6C2EC210" w:rsidR="00D04C6C" w:rsidRDefault="00D04C6C" w:rsidP="00F06DD2">
      <w:pPr>
        <w:pStyle w:val="a3"/>
        <w:ind w:firstLine="0"/>
        <w:jc w:val="center"/>
      </w:pPr>
      <w:bookmarkStart w:id="14" w:name="_Toc209095981"/>
      <w:r>
        <w:lastRenderedPageBreak/>
        <w:t>ЗАКЛЮЧЕНИЕ</w:t>
      </w:r>
      <w:bookmarkEnd w:id="13"/>
      <w:bookmarkEnd w:id="14"/>
    </w:p>
    <w:p w14:paraId="3C3AE755" w14:textId="257D9305" w:rsidR="00F06DD2" w:rsidRDefault="00F06DD2" w:rsidP="00F06DD2"/>
    <w:p w14:paraId="1ED4B9B6" w14:textId="1610735A" w:rsidR="00D93529" w:rsidRDefault="00BD405F" w:rsidP="00D93529">
      <w:pPr>
        <w:rPr>
          <w:sz w:val="24"/>
        </w:rPr>
      </w:pPr>
      <w:r>
        <w:t xml:space="preserve">В ходе выполнения лабораторной работы была достигнута основная цель – реализовать на практике один из национальных стандартов симметричного шифрования </w:t>
      </w:r>
      <w:r w:rsidRPr="00BD405F">
        <w:rPr>
          <w:rStyle w:val="aff"/>
          <w:b w:val="0"/>
        </w:rPr>
        <w:t>СТБ 34.101.31-2011</w:t>
      </w:r>
      <w:r>
        <w:t xml:space="preserve">. В процессе изучения были рассмотрены основные элементы алгоритма: блочная структура, организация раундов, особенности формирования </w:t>
      </w:r>
      <w:proofErr w:type="spellStart"/>
      <w:r>
        <w:t>подключей</w:t>
      </w:r>
      <w:proofErr w:type="spellEnd"/>
      <w:r>
        <w:t xml:space="preserve"> из 256-битового ключа, а также роль </w:t>
      </w:r>
      <w:r w:rsidRPr="00931DA7">
        <w:t>H-</w:t>
      </w:r>
      <w:r>
        <w:t>преобразования в обеспечении нелинейности.</w:t>
      </w:r>
    </w:p>
    <w:p w14:paraId="4C815926" w14:textId="3750E70B" w:rsidR="00B1469B" w:rsidRDefault="00B1469B" w:rsidP="00D93529">
      <w:r>
        <w:t xml:space="preserve">Отдельное внимание было уделено реализации двух режимов работы алгоритма: </w:t>
      </w:r>
      <w:r w:rsidRPr="00A87912">
        <w:rPr>
          <w:rStyle w:val="aff"/>
          <w:b w:val="0"/>
        </w:rPr>
        <w:t>ECB</w:t>
      </w:r>
      <w:r>
        <w:t xml:space="preserve"> и </w:t>
      </w:r>
      <w:r w:rsidRPr="00A87912">
        <w:rPr>
          <w:rStyle w:val="aff"/>
          <w:b w:val="0"/>
        </w:rPr>
        <w:t>CFB-128</w:t>
      </w:r>
      <w:r>
        <w:t>. В режиме простой замены (ECB) продемонстрирована наглядность шифрования блоков фиксированной длины и работа механизма PKCS#7-паддинга. В режиме гаммирования с обратной связью (CFB-128) реализован потоковый принцип преобразования, позволяющий шифровать данные произвольной длины и устраняющий статистические закономерности, присущие режиму ECB</w:t>
      </w:r>
      <w:r w:rsidR="0058767F">
        <w:t>.</w:t>
      </w:r>
    </w:p>
    <w:p w14:paraId="2416365D" w14:textId="2F5F7C26" w:rsidR="00B1469B" w:rsidRDefault="00B1469B" w:rsidP="00D93529">
      <w:r>
        <w:t xml:space="preserve">Важным этапом стало то, что программа была создана не в виде «чёрного ящика», а с подробным отладочным выводом. Это позволило наблюдать промежуточные значения на каждом раунде: выполнение операций сложения по модулю </w:t>
      </w:r>
      <w:r w:rsidR="00A80DB0" w:rsidRPr="00871722">
        <w:t>2</w:t>
      </w:r>
      <w:r w:rsidR="00A80DB0" w:rsidRPr="00871722">
        <w:rPr>
          <w:vertAlign w:val="superscript"/>
        </w:rPr>
        <w:t>32</w:t>
      </w:r>
      <w:r>
        <w:t>, подстановки, циклического сдвига и обмена данными между словами блока. Такой подход способствовал более глубокому пониманию структуры алгоритма и его внутренней логики.</w:t>
      </w:r>
    </w:p>
    <w:p w14:paraId="1658BBFD" w14:textId="33821E1E" w:rsidR="0061144E" w:rsidRDefault="00B1469B" w:rsidP="005D33B5">
      <w:r>
        <w:t xml:space="preserve">Практическая часть продемонстрировала корректность реализации. Исходные данные были зашифрованы и успешно восстановлены после дешифрования. Корректная работа </w:t>
      </w:r>
      <w:proofErr w:type="spellStart"/>
      <w:r>
        <w:t>паддинга</w:t>
      </w:r>
      <w:proofErr w:type="spellEnd"/>
      <w:r>
        <w:t xml:space="preserve"> PKCS#7 и совпадение исходного текста с результатом расшифрования подтвердили полную обратимость алгоритма и соответствие требованиям симметричных шифров.</w:t>
      </w:r>
    </w:p>
    <w:p w14:paraId="0DB4F53C" w14:textId="5A38A32F" w:rsidR="007D1383" w:rsidRPr="0050353B" w:rsidRDefault="00B1469B" w:rsidP="0050353B">
      <w:r>
        <w:t xml:space="preserve">Таким образом, все поставленные задачи были выполнены. Разработанное программное средство может использоваться как учебный инструмент для наглядного изучения принципов работы стандарта </w:t>
      </w:r>
      <w:r w:rsidRPr="00B72816">
        <w:rPr>
          <w:rStyle w:val="aff"/>
          <w:b w:val="0"/>
        </w:rPr>
        <w:t>СТБ 34.101.31-2011</w:t>
      </w:r>
      <w:r>
        <w:t xml:space="preserve"> и блочных криптосистем в целом. Лабораторная работа позволила закрепить теоретические знания о криптографических методах защиты информации и продемонстрировать их практическую реализацию с использованием современного языка программирования </w:t>
      </w:r>
      <w:proofErr w:type="spellStart"/>
      <w:r>
        <w:t>Python</w:t>
      </w:r>
      <w:proofErr w:type="spellEnd"/>
      <w:r>
        <w:t>.</w:t>
      </w:r>
      <w:bookmarkEnd w:id="10"/>
      <w:bookmarkEnd w:id="11"/>
      <w:bookmarkEnd w:id="12"/>
    </w:p>
    <w:p w14:paraId="0645A842" w14:textId="77777777" w:rsidR="007F06C8" w:rsidRDefault="007F06C8">
      <w:pPr>
        <w:spacing w:after="160" w:line="259" w:lineRule="auto"/>
        <w:ind w:firstLine="0"/>
        <w:jc w:val="left"/>
        <w:rPr>
          <w:rFonts w:eastAsiaTheme="majorEastAsia" w:cstheme="majorBidi"/>
          <w:b/>
          <w:kern w:val="28"/>
          <w:szCs w:val="28"/>
        </w:rPr>
      </w:pPr>
      <w:r>
        <w:rPr>
          <w:szCs w:val="28"/>
        </w:rPr>
        <w:br w:type="page"/>
      </w:r>
    </w:p>
    <w:p w14:paraId="0A97555B" w14:textId="6B1CB3F9" w:rsidR="007D1383" w:rsidRPr="000511F4" w:rsidRDefault="007D1383" w:rsidP="007D1383">
      <w:pPr>
        <w:pStyle w:val="a3"/>
        <w:ind w:firstLine="0"/>
        <w:jc w:val="center"/>
        <w:rPr>
          <w:sz w:val="28"/>
          <w:szCs w:val="28"/>
        </w:rPr>
      </w:pPr>
      <w:bookmarkStart w:id="15" w:name="_Toc209095982"/>
      <w:r w:rsidRPr="00A9756B">
        <w:rPr>
          <w:sz w:val="28"/>
          <w:szCs w:val="28"/>
        </w:rPr>
        <w:lastRenderedPageBreak/>
        <w:t xml:space="preserve">ПРИЛОЖЕНИЕ </w:t>
      </w:r>
      <w:r w:rsidR="000511F4">
        <w:rPr>
          <w:sz w:val="28"/>
          <w:szCs w:val="28"/>
        </w:rPr>
        <w:t>А</w:t>
      </w:r>
      <w:bookmarkEnd w:id="15"/>
    </w:p>
    <w:p w14:paraId="0B37CDA0" w14:textId="64EA0456" w:rsidR="00795829" w:rsidRPr="00A9756B" w:rsidRDefault="007D1383" w:rsidP="007D1383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50025BC5" w14:textId="1669F2CB" w:rsidR="00795829" w:rsidRPr="00A9756B" w:rsidRDefault="00BB532D" w:rsidP="00795829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194EA0A9" w14:textId="787637CD" w:rsidR="004C0E73" w:rsidRPr="00466A2C" w:rsidRDefault="004C0E73" w:rsidP="004C0E73">
      <w:pPr>
        <w:ind w:firstLine="0"/>
        <w:rPr>
          <w:rFonts w:ascii="Courier New" w:hAnsi="Courier New" w:cs="Courier New"/>
          <w:sz w:val="20"/>
          <w:szCs w:val="20"/>
        </w:rPr>
      </w:pPr>
    </w:p>
    <w:p w14:paraId="4BE9A9F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import sys,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argparse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binascii</w:t>
      </w:r>
      <w:proofErr w:type="spellEnd"/>
    </w:p>
    <w:p w14:paraId="5E2B3FD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3C779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BLOCK = 16</w:t>
      </w:r>
    </w:p>
    <w:p w14:paraId="76C4B1F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KEY_HEX = "00112233445566778899AABBCCDDEEFF0F1E2D3C4B5A69788796A5B4C3D2E1F0"</w:t>
      </w:r>
    </w:p>
    <w:p w14:paraId="72EB85C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IV_HEX = "A1B2C3D4E5F60718293A4B5C6D7E8F90"</w:t>
      </w:r>
    </w:p>
    <w:p w14:paraId="5078F11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KEY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binascii.unhexlify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(KEY_HEX)</w:t>
      </w:r>
    </w:p>
    <w:p w14:paraId="4AC62E0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IV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binascii.unhexlify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(IV_HEX)</w:t>
      </w:r>
    </w:p>
    <w:p w14:paraId="2FE0127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303B5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H_HEX = (</w:t>
      </w:r>
    </w:p>
    <w:p w14:paraId="4F622F1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"B1 94 BA C8 0A 08 F5 3B 36 6D 00 8E 58 4A 5D E4"</w:t>
      </w:r>
    </w:p>
    <w:p w14:paraId="04B6143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85 04 FA 9D 1B B6 C7 AC 25 2E 72 C2 02 FD CE 0D"</w:t>
      </w:r>
    </w:p>
    <w:p w14:paraId="58329A6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5B E3 D6 12 17 B9 61 81 FE 67 86 AD 71 6B 89 0B"</w:t>
      </w:r>
    </w:p>
    <w:p w14:paraId="28598CF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5C B0 C0 FF 33 C3 56 B8 35 C4 05 AE D8 E0 7F 99"</w:t>
      </w:r>
    </w:p>
    <w:p w14:paraId="0E82117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E1 2B DC 1A E2 82 57 EC 70 3F CC F0 95 EE 8D F1"</w:t>
      </w:r>
    </w:p>
    <w:p w14:paraId="2EE4B00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C1 AB 76 38 9F E6 78 CA F7 C6 F8 60 D5 BB 9C 4F"</w:t>
      </w:r>
    </w:p>
    <w:p w14:paraId="16413C4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F3 3C 65 7B 63 7C 30 6A DD 4E A7 79 9E B2 3D 31"</w:t>
      </w:r>
    </w:p>
    <w:p w14:paraId="5FB1694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3E 98 B5 6E 27 D3 BC CF 59 1E 18 1F 4C 5A B7 93"</w:t>
      </w:r>
    </w:p>
    <w:p w14:paraId="342160B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E9 DE E7 2C 8F 0C 0F A6 2D DB 49 F4 6F 73 96 47"</w:t>
      </w:r>
    </w:p>
    <w:p w14:paraId="7F888A6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06 07 53 16 ED 24 7A 37 39 CB A3 83 03 A9 8B F6"</w:t>
      </w:r>
    </w:p>
    <w:p w14:paraId="34333CA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92 BD 9B 1C E5 D1 41 01 54 45 FB C9 5E 4D 0E F2"</w:t>
      </w:r>
    </w:p>
    <w:p w14:paraId="2CABCB5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68 20 80 AA 22 7D 64 2F 26 87 F9 34 90 40 55 11"</w:t>
      </w:r>
    </w:p>
    <w:p w14:paraId="55A459D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BE 32 97 13 43 FC 9A 48 A0 2A 88 5F 19 4B 09 A1"</w:t>
      </w:r>
    </w:p>
    <w:p w14:paraId="1D175E6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7E CD A4 D0 15 44 AF 8C A5 84 50 BF 66 D2 E8 8A"</w:t>
      </w:r>
    </w:p>
    <w:p w14:paraId="248D725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A2 D7 46 52 42 A8 DF B3 69 74 C5 51 EB 23 29 21"</w:t>
      </w:r>
    </w:p>
    <w:p w14:paraId="6167E35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" D4 EF D9 B4 3A 62 28 75 91 14 10 EA 77 6C DA 1D"</w:t>
      </w:r>
    </w:p>
    <w:p w14:paraId="6989973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7AD03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H_BYTES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binascii.unhexlify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H_HEX.replace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(" ", ""))</w:t>
      </w:r>
    </w:p>
    <w:p w14:paraId="28922FB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3D244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A54C0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def pkcs7_pad(b):</w:t>
      </w:r>
    </w:p>
    <w:p w14:paraId="37625DA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n = BLOCK - 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(b) % BLOCK)</w:t>
      </w:r>
    </w:p>
    <w:p w14:paraId="53B03AA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if n == 0:</w:t>
      </w:r>
    </w:p>
    <w:p w14:paraId="2AC6976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n = BLOCK</w:t>
      </w:r>
    </w:p>
    <w:p w14:paraId="1FAAD42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print(f"[PKCS7] +{n}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799F3E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b + bytes([n]) * n</w:t>
      </w:r>
    </w:p>
    <w:p w14:paraId="682E919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D93982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40212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def pkcs7_unpad(b):</w:t>
      </w:r>
    </w:p>
    <w:p w14:paraId="71439B1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-1]</w:t>
      </w:r>
    </w:p>
    <w:p w14:paraId="49A2CD9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print(f"[PKCS7] last=0x{n:02X}")</w:t>
      </w:r>
    </w:p>
    <w:p w14:paraId="05B5851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if n &lt; 1 or n &gt; BLOCK or b[-n: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= bytes([n]) * n:</w:t>
      </w:r>
    </w:p>
    <w:p w14:paraId="1FC0043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"PKCS#7 error")</w:t>
      </w:r>
    </w:p>
    <w:p w14:paraId="246EC70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b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[:-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n]</w:t>
      </w:r>
    </w:p>
    <w:p w14:paraId="48D5A2C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D3246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2786E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xor_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606E90A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bytes(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x ^ y for x, y in zip(a, b))</w:t>
      </w:r>
    </w:p>
    <w:p w14:paraId="0CB0168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5C49C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8714E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def _b2l16(b):</w:t>
      </w:r>
    </w:p>
    <w:p w14:paraId="563907C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list(b)</w:t>
      </w:r>
    </w:p>
    <w:p w14:paraId="64EC49C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D7A4D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DAEF5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def _l2b16(l):</w:t>
      </w:r>
    </w:p>
    <w:p w14:paraId="181CE1C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bytes(l)</w:t>
      </w:r>
    </w:p>
    <w:p w14:paraId="270D7A5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1B0B2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88F10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def _hex(b):</w:t>
      </w:r>
    </w:p>
    <w:p w14:paraId="0B93630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b.hex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).upper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4BA47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F152A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FCC05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def _ascii(b):</w:t>
      </w:r>
    </w:p>
    <w:p w14:paraId="0F6A894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(x) if 32 &lt;= x &lt;= 126 else "." for x in b)</w:t>
      </w:r>
    </w:p>
    <w:p w14:paraId="0520C52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374B2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4AA13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class STB:</w:t>
      </w:r>
    </w:p>
    <w:p w14:paraId="5B17552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key_bytes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929BBE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self.Hb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H_BYTES</w:t>
      </w:r>
    </w:p>
    <w:p w14:paraId="4119D8B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kw = [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key_bytes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range(0, 32, 4)]</w:t>
      </w:r>
    </w:p>
    <w:p w14:paraId="179AE75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bookmarkStart w:id="16" w:name="_GoBack"/>
      <w:bookmarkEnd w:id="16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[kw[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% 8]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range(56)]</w:t>
      </w:r>
    </w:p>
    <w:p w14:paraId="2CAA348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ACCCF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int_to_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x):</w:t>
      </w:r>
    </w:p>
    <w:p w14:paraId="383F2D7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[(x &gt;&gt;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) &amp; 0xFF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(24, 16, 8, 0)]</w:t>
      </w:r>
    </w:p>
    <w:p w14:paraId="6AC007F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FF8C5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list_to_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DB7C31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(24, 16, 8, 0)</w:t>
      </w:r>
    </w:p>
    <w:p w14:paraId="6DC523B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0] &lt;&lt;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[0]) | 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[1] &lt;&lt;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[1]) | 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[2] &lt;&lt;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[2]) | 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[3] &lt;&lt;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[3])</w:t>
      </w:r>
    </w:p>
    <w:p w14:paraId="3EF94C0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E662E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rev(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x):</w:t>
      </w:r>
    </w:p>
    <w:p w14:paraId="2D6D719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5AAB8BE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l.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reverse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22821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(l)</w:t>
      </w:r>
    </w:p>
    <w:p w14:paraId="00E5AB8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F17D7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_rotl32(self, v, k):</w:t>
      </w:r>
    </w:p>
    <w:p w14:paraId="1C65E8A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k &amp;= 31</w:t>
      </w:r>
    </w:p>
    <w:p w14:paraId="0C9C2E5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v &amp;= 0xFFFFFFFF</w:t>
      </w:r>
    </w:p>
    <w:p w14:paraId="5EAB78F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((v &lt;&lt; k) &amp; 0xFFFFFFFF) | (v &gt;&gt; (32 - k))</w:t>
      </w:r>
    </w:p>
    <w:p w14:paraId="734C1A4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9A113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*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vals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93D7A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s = 0</w:t>
      </w:r>
    </w:p>
    <w:p w14:paraId="60C6007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for el in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vals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0D597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s = (s +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(el)) &amp; 0xFFFFFFFF</w:t>
      </w:r>
    </w:p>
    <w:p w14:paraId="462DB12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61F0E75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E9240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modsub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x, y):</w:t>
      </w:r>
    </w:p>
    <w:p w14:paraId="18188F7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(x - y) &amp; 0xFFFFFFFF</w:t>
      </w:r>
    </w:p>
    <w:p w14:paraId="014591F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FE801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H(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x):</w:t>
      </w:r>
    </w:p>
    <w:p w14:paraId="12858CE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self.Hb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[x]</w:t>
      </w:r>
    </w:p>
    <w:p w14:paraId="287BAAA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4F752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G(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x, r):</w:t>
      </w:r>
    </w:p>
    <w:p w14:paraId="224D5B5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self._H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(b) for b in 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(x)])</w:t>
      </w:r>
    </w:p>
    <w:p w14:paraId="0CB6D99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(self._rotl32(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(t), r))</w:t>
      </w:r>
    </w:p>
    <w:p w14:paraId="5DC6A21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46231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encryption(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m, trace=False):</w:t>
      </w:r>
    </w:p>
    <w:p w14:paraId="25BC895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a, b, c, d = [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(m[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range(0, 16, 4)]</w:t>
      </w:r>
    </w:p>
    <w:p w14:paraId="4CEE791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if trace:</w:t>
      </w:r>
    </w:p>
    <w:p w14:paraId="73A966E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 a={a:08X} b={b:08X} c={c:08X} d={d:08X}")</w:t>
      </w:r>
    </w:p>
    <w:p w14:paraId="44DDF1E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8):</w:t>
      </w:r>
    </w:p>
    <w:p w14:paraId="11951AA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+ 0]), 5)</w:t>
      </w:r>
    </w:p>
    <w:p w14:paraId="202D6C2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+ 1]), 21)</w:t>
      </w:r>
    </w:p>
    <w:p w14:paraId="099B50C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67629F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modsub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E34125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(a),</w:t>
      </w:r>
    </w:p>
    <w:p w14:paraId="4EB05CE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+ 2]), 13)),</w:t>
      </w:r>
    </w:p>
    <w:p w14:paraId="5EE83CA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14:paraId="0E6C3B8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6935320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e = (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(b, c,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+ 3]), 21)) ^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38CC9A3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(b, e)</w:t>
      </w:r>
    </w:p>
    <w:p w14:paraId="1C453D3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modsub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(c),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(e)))</w:t>
      </w:r>
    </w:p>
    <w:p w14:paraId="274A763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(c,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+ 4]), 13))</w:t>
      </w:r>
    </w:p>
    <w:p w14:paraId="6EA70DC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+ 5]), 21)</w:t>
      </w:r>
    </w:p>
    <w:p w14:paraId="19C767C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+ 6]), 5)</w:t>
      </w:r>
    </w:p>
    <w:p w14:paraId="11E5F06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a, b = b, a</w:t>
      </w:r>
    </w:p>
    <w:p w14:paraId="3D454DF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c, d = d, c</w:t>
      </w:r>
    </w:p>
    <w:p w14:paraId="26CD5B7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b, c = c, b</w:t>
      </w:r>
    </w:p>
    <w:p w14:paraId="2F3BCB4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if trace:</w:t>
      </w:r>
    </w:p>
    <w:p w14:paraId="23F2998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{i+1:02d}: a={a:08X} b={b:08X} c={c:08X} d={d:08X}")</w:t>
      </w:r>
    </w:p>
    <w:p w14:paraId="2CF9442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out = (</w:t>
      </w:r>
    </w:p>
    <w:p w14:paraId="71B8AA7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5471763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(d)</w:t>
      </w:r>
    </w:p>
    <w:p w14:paraId="1FD02E8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(a)</w:t>
      </w:r>
    </w:p>
    <w:p w14:paraId="109522F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(c)</w:t>
      </w:r>
    </w:p>
    <w:p w14:paraId="446B539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472BD5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if trace:</w:t>
      </w:r>
    </w:p>
    <w:p w14:paraId="20D6AB9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oa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oc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od = [</w:t>
      </w:r>
    </w:p>
    <w:p w14:paraId="66828D4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(out[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range(0, 16, 4)</w:t>
      </w:r>
    </w:p>
    <w:p w14:paraId="39730EE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]</w:t>
      </w:r>
    </w:p>
    <w:p w14:paraId="0E0F5E2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out: a'={oa:08X} b'={ob:08X} c'={oc:08X} d'={od:08X}")</w:t>
      </w:r>
    </w:p>
    <w:p w14:paraId="7E9CCF4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out</w:t>
      </w:r>
    </w:p>
    <w:p w14:paraId="60C86B9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59FC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decryption(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self, m, trace=False):</w:t>
      </w:r>
    </w:p>
    <w:p w14:paraId="355FA08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a, b, c, d = [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(m[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range(0, 16, 4)]</w:t>
      </w:r>
    </w:p>
    <w:p w14:paraId="309D87C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if trace:</w:t>
      </w:r>
    </w:p>
    <w:p w14:paraId="266F7E8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): a={a:08X} b={b:08X} c={c:08X} d={d:08X}")</w:t>
      </w:r>
    </w:p>
    <w:p w14:paraId="1E556CE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reversed(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8)):</w:t>
      </w:r>
    </w:p>
    <w:p w14:paraId="4E3F1FA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+ 6]), 5)</w:t>
      </w:r>
    </w:p>
    <w:p w14:paraId="66AD0AD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+ 5]), 21)</w:t>
      </w:r>
    </w:p>
    <w:p w14:paraId="1785285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A69ED8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modsub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CC9E59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(a),</w:t>
      </w:r>
    </w:p>
    <w:p w14:paraId="6879259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(b,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+ 4]), 13)),</w:t>
      </w:r>
    </w:p>
    <w:p w14:paraId="0AA344E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14:paraId="34973D3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2914450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e = (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(b, c,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+ 3]), 21)) ^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09A882B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(b, e)</w:t>
      </w:r>
    </w:p>
    <w:p w14:paraId="20ABA5A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modsub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(c),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self._rev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(e)))</w:t>
      </w:r>
    </w:p>
    <w:p w14:paraId="73FE1B0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self._G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(c,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+ 2]), 13))</w:t>
      </w:r>
    </w:p>
    <w:p w14:paraId="7660D4C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b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(a,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+ 1]), 21)</w:t>
      </w:r>
    </w:p>
    <w:p w14:paraId="7BD0D24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 ^=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(self._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modadd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[7 *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+ 0]), 5)</w:t>
      </w:r>
    </w:p>
    <w:p w14:paraId="151EE55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a, b = b, a</w:t>
      </w:r>
    </w:p>
    <w:p w14:paraId="5D516A2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c, d = d, c</w:t>
      </w:r>
    </w:p>
    <w:p w14:paraId="1762972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a, d = d, a</w:t>
      </w:r>
    </w:p>
    <w:p w14:paraId="3C4CF74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if trace:</w:t>
      </w:r>
    </w:p>
    <w:p w14:paraId="6FB819C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{8-i:02d}: a={a:08X} b={b:08X} c={c:08X} d={d:08X}")</w:t>
      </w:r>
    </w:p>
    <w:p w14:paraId="04C24BE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out = (</w:t>
      </w:r>
    </w:p>
    <w:p w14:paraId="2CE6979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(c)</w:t>
      </w:r>
    </w:p>
    <w:p w14:paraId="255237F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(a)</w:t>
      </w:r>
    </w:p>
    <w:p w14:paraId="5E3932A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(d)</w:t>
      </w:r>
    </w:p>
    <w:p w14:paraId="535A090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+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int_to_list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4019979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30D8E58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if trace:</w:t>
      </w:r>
    </w:p>
    <w:p w14:paraId="0BEA40F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oa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oc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od = [</w:t>
      </w:r>
    </w:p>
    <w:p w14:paraId="34CA094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list_to_int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(out[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+ 4])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range(0, 16, 4)</w:t>
      </w:r>
    </w:p>
    <w:p w14:paraId="45D3F88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]</w:t>
      </w:r>
    </w:p>
    <w:p w14:paraId="6FF27BA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out(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): a''={oa:08X} b''={ob:08X} c''={oc:08X} d''={od:08X}")</w:t>
      </w:r>
    </w:p>
    <w:p w14:paraId="447DC3D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return out</w:t>
      </w:r>
    </w:p>
    <w:p w14:paraId="27CF5F7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8ED0F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F47BE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enc_block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(b):</w:t>
      </w:r>
    </w:p>
    <w:p w14:paraId="7C42791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STB(KEY)</w:t>
      </w:r>
    </w:p>
    <w:p w14:paraId="1D2CC40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ENC IN : { _hex(b) }  '{ _ascii(b) }'")</w:t>
      </w:r>
    </w:p>
    <w:p w14:paraId="5968CB1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stb.encryption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(_b2l16(b), trace=True)</w:t>
      </w:r>
    </w:p>
    <w:p w14:paraId="2444BC1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_l2b16(out)</w:t>
      </w:r>
    </w:p>
    <w:p w14:paraId="7BF0FD7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ENC OUT: { _hex(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 }")</w:t>
      </w:r>
    </w:p>
    <w:p w14:paraId="6739D8F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</w:p>
    <w:p w14:paraId="3146327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0A967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AEC2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dec_block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(b):</w:t>
      </w:r>
    </w:p>
    <w:p w14:paraId="51838D4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stb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STB(KEY)</w:t>
      </w:r>
    </w:p>
    <w:p w14:paraId="3ECFE49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DEC IN : { _hex(b) }")</w:t>
      </w:r>
    </w:p>
    <w:p w14:paraId="4880473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stb.decryption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(_b2l16(b), trace=True)</w:t>
      </w:r>
    </w:p>
    <w:p w14:paraId="7C3A1B0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_l2b16(out)</w:t>
      </w:r>
    </w:p>
    <w:p w14:paraId="5C2C690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DEC OUT: { _hex(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 }  '{ _ascii(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 }'")</w:t>
      </w:r>
    </w:p>
    <w:p w14:paraId="2EC74C3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outb</w:t>
      </w:r>
      <w:proofErr w:type="spellEnd"/>
    </w:p>
    <w:p w14:paraId="2EC4168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A006A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B88C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ecb_encrypt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2A2A69B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print(f"[ECB]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Шифрование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(data)}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827941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data = pkcs7_pad(data)</w:t>
      </w:r>
    </w:p>
    <w:p w14:paraId="6169DA3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E4C32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(data), BLOCK):</w:t>
      </w:r>
    </w:p>
    <w:p w14:paraId="4720575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print(f"\n[ECB]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//BLOCK:02d}")</w:t>
      </w:r>
    </w:p>
    <w:p w14:paraId="3EC43F3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out +=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enc_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BLOCK])</w:t>
      </w:r>
    </w:p>
    <w:p w14:paraId="09BAC05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bytes(out)</w:t>
      </w:r>
    </w:p>
    <w:p w14:paraId="5C71470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BFDD8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A3083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ecb_decrypt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87E32D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BLOCK !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C705A4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"ECB: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кратна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16")</w:t>
      </w:r>
    </w:p>
    <w:p w14:paraId="3D438A1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print(f"[ECB]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Расшифрование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блоков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)//BLOCK}")</w:t>
      </w:r>
    </w:p>
    <w:p w14:paraId="6316693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CED49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), BLOCK):</w:t>
      </w:r>
    </w:p>
    <w:p w14:paraId="32BEA9D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print(f"\n[ECB]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//BLOCK:02d}")</w:t>
      </w:r>
    </w:p>
    <w:p w14:paraId="5786F9E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out +=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dec_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BLOCK])</w:t>
      </w:r>
    </w:p>
    <w:p w14:paraId="702E918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print("\n[ECB]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Снятие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PKCS#7…")</w:t>
      </w:r>
    </w:p>
    <w:p w14:paraId="4591A3C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pkcs7_unpad(bytes(out))</w:t>
      </w:r>
    </w:p>
    <w:p w14:paraId="7F4440D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78392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350D6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cfb_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data, iv):</w:t>
      </w:r>
    </w:p>
    <w:p w14:paraId="094FA42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print(f"[CFB]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Шифрование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(data)}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IV={IV_HEX}")</w:t>
      </w:r>
    </w:p>
    <w:p w14:paraId="4F59121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7860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fb = iv</w:t>
      </w:r>
    </w:p>
    <w:p w14:paraId="4C7D583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(data), BLOCK):</w:t>
      </w:r>
    </w:p>
    <w:p w14:paraId="7FAE0D1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print(f"\n[CFB-ENC]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//BLOCK:02d}")</w:t>
      </w:r>
    </w:p>
    <w:p w14:paraId="533A419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enc_block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(fb)</w:t>
      </w:r>
    </w:p>
    <w:p w14:paraId="7CF41ED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chunk =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BLOCK]</w:t>
      </w:r>
    </w:p>
    <w:p w14:paraId="3C50132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y 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xor_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chunk,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(chunk)])</w:t>
      </w:r>
    </w:p>
    <w:p w14:paraId="66FB41C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KS : { _hex(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(chunk)]) }")</w:t>
      </w:r>
    </w:p>
    <w:p w14:paraId="5017C9E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IN : { _hex(chunk) }  '{ _ascii(chunk) }'")</w:t>
      </w:r>
    </w:p>
    <w:p w14:paraId="3BAAB0B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OUT: { _hex(y) }")</w:t>
      </w:r>
    </w:p>
    <w:p w14:paraId="1E4A1C9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out += y</w:t>
      </w:r>
    </w:p>
    <w:p w14:paraId="1C38C5D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fb = y if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(y) == 16 else (y + fb[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(y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909DCC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bytes(out)</w:t>
      </w:r>
    </w:p>
    <w:p w14:paraId="1A66E5A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85161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4ACD20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cfb_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decrypt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iv):</w:t>
      </w:r>
    </w:p>
    <w:p w14:paraId="1501815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print(f"[CFB]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Расшифрование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)}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IV={IV_HEX}")</w:t>
      </w:r>
    </w:p>
    <w:p w14:paraId="75CC1F6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out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DCA33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fb = iv</w:t>
      </w:r>
    </w:p>
    <w:p w14:paraId="556EE3ED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), BLOCK):</w:t>
      </w:r>
    </w:p>
    <w:p w14:paraId="1A2ADE9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print(f"\n[CFB-DEC]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//BLOCK:02d}")</w:t>
      </w:r>
    </w:p>
    <w:p w14:paraId="79AA9C2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enc_block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(fb)</w:t>
      </w:r>
    </w:p>
    <w:p w14:paraId="2136493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chunk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+ BLOCK]</w:t>
      </w:r>
    </w:p>
    <w:p w14:paraId="3AA34E9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xor_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chunk,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[: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(chunk)])</w:t>
      </w:r>
    </w:p>
    <w:p w14:paraId="260AFCF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KS : { _hex(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ks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(chunk)]) }")</w:t>
      </w:r>
    </w:p>
    <w:p w14:paraId="0E97E1E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IN : { _hex(chunk) }")</w:t>
      </w:r>
    </w:p>
    <w:p w14:paraId="73C2480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f"   OUT: { _hex(x) }  '{ _ascii(x) }'")</w:t>
      </w:r>
    </w:p>
    <w:p w14:paraId="7F5186E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out += x</w:t>
      </w:r>
    </w:p>
    <w:p w14:paraId="75B1812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fb = chunk if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(chunk) == 16 else (chunk + fb[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(chunk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5B5377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return bytes(out)</w:t>
      </w:r>
    </w:p>
    <w:p w14:paraId="041CEEC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00098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7A485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366309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argparse.ArgumentParser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C822EE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description="СТБ 34.101.31-2011: ECB/CFB 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хардкод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трейс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)"</w:t>
      </w:r>
    </w:p>
    <w:p w14:paraId="194E3D9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699CC1D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p.add_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"action", choices=["encrypt", "decrypt"])</w:t>
      </w:r>
    </w:p>
    <w:p w14:paraId="3DC5FB20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p.add_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"mode", choices=["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cfb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"])</w:t>
      </w:r>
    </w:p>
    <w:p w14:paraId="6F3FCB2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p.add_argument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D623AE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p.add_argument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("out")</w:t>
      </w:r>
    </w:p>
    <w:p w14:paraId="3C7BEF04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p.parse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_args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8D409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AF406BF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args.inp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") as f:</w:t>
      </w:r>
    </w:p>
    <w:p w14:paraId="3EB3AD3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data =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E09236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0F9FC2AB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f"[INFO] action={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args.action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} mode={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args.mode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} in={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args.inp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}({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(data)}B) key={KEY_HEX} iv={IV_HEX}"</w:t>
      </w:r>
    </w:p>
    <w:p w14:paraId="7EFBDFF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1FCB789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DD464A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args.mode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52DE6923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res =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ecb_encrypt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(data) if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args.action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== "encrypt" else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ecb_decrypt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39743EE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3B9DFFEE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res = (</w:t>
      </w:r>
    </w:p>
    <w:p w14:paraId="3770296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cfb_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data, IV) if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args.action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== "encrypt" else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cfb_decrypt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(data, IV)</w:t>
      </w:r>
    </w:p>
    <w:p w14:paraId="64F10305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0D0DD64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E1EDC8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args.out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") as f:</w:t>
      </w:r>
    </w:p>
    <w:p w14:paraId="046BEDE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(res)</w:t>
      </w:r>
    </w:p>
    <w:p w14:paraId="3B9234A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print(f"\n[OK] saved -&gt; 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args.out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} ({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(res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)}B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)")</w:t>
      </w:r>
    </w:p>
    <w:p w14:paraId="72FB7316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7B1392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AA9631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2509A9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 &lt; 5:</w:t>
      </w:r>
    </w:p>
    <w:p w14:paraId="39473C97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Использование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: python main.py encrypt(decrypt) 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99A">
        <w:rPr>
          <w:rFonts w:ascii="Courier New" w:hAnsi="Courier New" w:cs="Courier New"/>
          <w:sz w:val="20"/>
          <w:szCs w:val="20"/>
          <w:lang w:val="en-US"/>
        </w:rPr>
        <w:t>cfb</w:t>
      </w:r>
      <w:proofErr w:type="spellEnd"/>
      <w:r w:rsidRPr="00CF199A">
        <w:rPr>
          <w:rFonts w:ascii="Courier New" w:hAnsi="Courier New" w:cs="Courier New"/>
          <w:sz w:val="20"/>
          <w:szCs w:val="20"/>
          <w:lang w:val="en-US"/>
        </w:rPr>
        <w:t>) in.txt out.txt")</w:t>
      </w:r>
    </w:p>
    <w:p w14:paraId="7CEC4D5C" w14:textId="77777777" w:rsidR="00CF199A" w:rsidRPr="00CF199A" w:rsidRDefault="00CF199A" w:rsidP="00CF19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(2)</w:t>
      </w:r>
    </w:p>
    <w:p w14:paraId="40BF6A44" w14:textId="1060C0D4" w:rsidR="00944460" w:rsidRPr="00944460" w:rsidRDefault="00CF199A" w:rsidP="00CF199A">
      <w:pPr>
        <w:ind w:firstLine="0"/>
        <w:rPr>
          <w:szCs w:val="28"/>
        </w:rPr>
      </w:pPr>
      <w:r w:rsidRPr="00CF19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199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199A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944460" w:rsidRPr="00944460" w:rsidSect="001027B0">
      <w:footerReference w:type="default" r:id="rId40"/>
      <w:pgSz w:w="11906" w:h="16838"/>
      <w:pgMar w:top="1134" w:right="850" w:bottom="1134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4A4CA" w14:textId="77777777" w:rsidR="00D953E3" w:rsidRDefault="00D953E3" w:rsidP="00B40191">
      <w:r>
        <w:separator/>
      </w:r>
    </w:p>
  </w:endnote>
  <w:endnote w:type="continuationSeparator" w:id="0">
    <w:p w14:paraId="3949DEB9" w14:textId="77777777" w:rsidR="00D953E3" w:rsidRDefault="00D953E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046791"/>
      <w:docPartObj>
        <w:docPartGallery w:val="Page Numbers (Bottom of Page)"/>
        <w:docPartUnique/>
      </w:docPartObj>
    </w:sdtPr>
    <w:sdtEndPr/>
    <w:sdtContent>
      <w:p w14:paraId="13D372FC" w14:textId="36DEF676" w:rsidR="00C071F8" w:rsidRDefault="00C071F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2AFF3" w14:textId="77777777" w:rsidR="00D953E3" w:rsidRDefault="00D953E3" w:rsidP="00B40191">
      <w:r>
        <w:separator/>
      </w:r>
    </w:p>
  </w:footnote>
  <w:footnote w:type="continuationSeparator" w:id="0">
    <w:p w14:paraId="5FA190D1" w14:textId="77777777" w:rsidR="00D953E3" w:rsidRDefault="00D953E3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4B0"/>
    <w:multiLevelType w:val="hybridMultilevel"/>
    <w:tmpl w:val="8E8C3356"/>
    <w:lvl w:ilvl="0" w:tplc="831E8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F8202D"/>
    <w:multiLevelType w:val="hybridMultilevel"/>
    <w:tmpl w:val="903279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463"/>
    <w:multiLevelType w:val="multilevel"/>
    <w:tmpl w:val="7E5C1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2E10468"/>
    <w:multiLevelType w:val="multilevel"/>
    <w:tmpl w:val="8D96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D5250"/>
    <w:multiLevelType w:val="multilevel"/>
    <w:tmpl w:val="0B24CC6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1637BB"/>
    <w:multiLevelType w:val="multilevel"/>
    <w:tmpl w:val="6F7C61F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C1274"/>
    <w:multiLevelType w:val="multilevel"/>
    <w:tmpl w:val="4E2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D3A2E"/>
    <w:multiLevelType w:val="hybridMultilevel"/>
    <w:tmpl w:val="322C53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71248"/>
    <w:multiLevelType w:val="multilevel"/>
    <w:tmpl w:val="32626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B016C4"/>
    <w:multiLevelType w:val="multilevel"/>
    <w:tmpl w:val="40320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5"/>
  </w:num>
  <w:num w:numId="5">
    <w:abstractNumId w:val="16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4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3"/>
  </w:num>
  <w:num w:numId="17">
    <w:abstractNumId w:val="11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DC1"/>
    <w:rsid w:val="00002471"/>
    <w:rsid w:val="00003606"/>
    <w:rsid w:val="000100AF"/>
    <w:rsid w:val="00011820"/>
    <w:rsid w:val="000149BF"/>
    <w:rsid w:val="00022456"/>
    <w:rsid w:val="0002587E"/>
    <w:rsid w:val="0002731F"/>
    <w:rsid w:val="0003496D"/>
    <w:rsid w:val="000370E5"/>
    <w:rsid w:val="00041302"/>
    <w:rsid w:val="000436C8"/>
    <w:rsid w:val="00045DD8"/>
    <w:rsid w:val="0004664C"/>
    <w:rsid w:val="0005072A"/>
    <w:rsid w:val="000511F4"/>
    <w:rsid w:val="00051C52"/>
    <w:rsid w:val="0005407E"/>
    <w:rsid w:val="00056458"/>
    <w:rsid w:val="00063A8A"/>
    <w:rsid w:val="000652E4"/>
    <w:rsid w:val="0007282B"/>
    <w:rsid w:val="00073B0F"/>
    <w:rsid w:val="0008000F"/>
    <w:rsid w:val="00082BF6"/>
    <w:rsid w:val="00084286"/>
    <w:rsid w:val="0008682F"/>
    <w:rsid w:val="00087783"/>
    <w:rsid w:val="00091488"/>
    <w:rsid w:val="00091F03"/>
    <w:rsid w:val="00093257"/>
    <w:rsid w:val="00094359"/>
    <w:rsid w:val="0009603E"/>
    <w:rsid w:val="00097BB6"/>
    <w:rsid w:val="000A19A6"/>
    <w:rsid w:val="000A386F"/>
    <w:rsid w:val="000C04E4"/>
    <w:rsid w:val="000C088C"/>
    <w:rsid w:val="000C2C0F"/>
    <w:rsid w:val="000C6797"/>
    <w:rsid w:val="000D1060"/>
    <w:rsid w:val="000D4E29"/>
    <w:rsid w:val="000E154F"/>
    <w:rsid w:val="000E3053"/>
    <w:rsid w:val="000E3BA4"/>
    <w:rsid w:val="000E45F2"/>
    <w:rsid w:val="000E573C"/>
    <w:rsid w:val="000E5B35"/>
    <w:rsid w:val="000E67E5"/>
    <w:rsid w:val="001004A7"/>
    <w:rsid w:val="001022FF"/>
    <w:rsid w:val="001027B0"/>
    <w:rsid w:val="00102C4E"/>
    <w:rsid w:val="001039A5"/>
    <w:rsid w:val="001039EF"/>
    <w:rsid w:val="00104DB0"/>
    <w:rsid w:val="00111BD5"/>
    <w:rsid w:val="001120F4"/>
    <w:rsid w:val="00116EB6"/>
    <w:rsid w:val="00123B13"/>
    <w:rsid w:val="00123D48"/>
    <w:rsid w:val="001260AA"/>
    <w:rsid w:val="001263EB"/>
    <w:rsid w:val="00126A47"/>
    <w:rsid w:val="00127C43"/>
    <w:rsid w:val="00127E2C"/>
    <w:rsid w:val="001330A0"/>
    <w:rsid w:val="00133843"/>
    <w:rsid w:val="00136062"/>
    <w:rsid w:val="00137011"/>
    <w:rsid w:val="001379A7"/>
    <w:rsid w:val="001436AB"/>
    <w:rsid w:val="001462F5"/>
    <w:rsid w:val="001478DD"/>
    <w:rsid w:val="001511E7"/>
    <w:rsid w:val="00151AF5"/>
    <w:rsid w:val="001550A0"/>
    <w:rsid w:val="00156E74"/>
    <w:rsid w:val="001578B3"/>
    <w:rsid w:val="00162110"/>
    <w:rsid w:val="00165A72"/>
    <w:rsid w:val="00171AED"/>
    <w:rsid w:val="0017226B"/>
    <w:rsid w:val="0017316D"/>
    <w:rsid w:val="001744F5"/>
    <w:rsid w:val="00181FCD"/>
    <w:rsid w:val="00182441"/>
    <w:rsid w:val="00184DCA"/>
    <w:rsid w:val="00191B20"/>
    <w:rsid w:val="00192E1F"/>
    <w:rsid w:val="0019570B"/>
    <w:rsid w:val="0019617D"/>
    <w:rsid w:val="001A28A3"/>
    <w:rsid w:val="001A5383"/>
    <w:rsid w:val="001A73D9"/>
    <w:rsid w:val="001B1501"/>
    <w:rsid w:val="001B1AEF"/>
    <w:rsid w:val="001B2786"/>
    <w:rsid w:val="001C053F"/>
    <w:rsid w:val="001C30C7"/>
    <w:rsid w:val="001C5900"/>
    <w:rsid w:val="001C6CCC"/>
    <w:rsid w:val="001D3E49"/>
    <w:rsid w:val="001D6C50"/>
    <w:rsid w:val="001E1D80"/>
    <w:rsid w:val="001E43BE"/>
    <w:rsid w:val="001E6818"/>
    <w:rsid w:val="001F3B15"/>
    <w:rsid w:val="001F402B"/>
    <w:rsid w:val="001F67F7"/>
    <w:rsid w:val="00204391"/>
    <w:rsid w:val="002101D7"/>
    <w:rsid w:val="00213371"/>
    <w:rsid w:val="0021426A"/>
    <w:rsid w:val="002165D6"/>
    <w:rsid w:val="00221B2D"/>
    <w:rsid w:val="00222300"/>
    <w:rsid w:val="00227637"/>
    <w:rsid w:val="00230F71"/>
    <w:rsid w:val="00231E44"/>
    <w:rsid w:val="002422BE"/>
    <w:rsid w:val="0024482D"/>
    <w:rsid w:val="002474AB"/>
    <w:rsid w:val="00251396"/>
    <w:rsid w:val="0025151C"/>
    <w:rsid w:val="002517FF"/>
    <w:rsid w:val="00252D43"/>
    <w:rsid w:val="00255B82"/>
    <w:rsid w:val="00256F98"/>
    <w:rsid w:val="00265E16"/>
    <w:rsid w:val="00266C21"/>
    <w:rsid w:val="00275749"/>
    <w:rsid w:val="00280B02"/>
    <w:rsid w:val="00281F4A"/>
    <w:rsid w:val="0029265E"/>
    <w:rsid w:val="002939BB"/>
    <w:rsid w:val="002955D5"/>
    <w:rsid w:val="002A0D1E"/>
    <w:rsid w:val="002A2D20"/>
    <w:rsid w:val="002A6244"/>
    <w:rsid w:val="002A6987"/>
    <w:rsid w:val="002B2B7B"/>
    <w:rsid w:val="002B3FE5"/>
    <w:rsid w:val="002B712E"/>
    <w:rsid w:val="002C00E8"/>
    <w:rsid w:val="002C79E7"/>
    <w:rsid w:val="002C7A7F"/>
    <w:rsid w:val="002D077D"/>
    <w:rsid w:val="002D4413"/>
    <w:rsid w:val="002D5D5C"/>
    <w:rsid w:val="002E35E7"/>
    <w:rsid w:val="002E4D6F"/>
    <w:rsid w:val="002E7613"/>
    <w:rsid w:val="002E7BCF"/>
    <w:rsid w:val="002F0055"/>
    <w:rsid w:val="002F0BD4"/>
    <w:rsid w:val="002F5F99"/>
    <w:rsid w:val="0030235A"/>
    <w:rsid w:val="00302364"/>
    <w:rsid w:val="0030263A"/>
    <w:rsid w:val="00303FF8"/>
    <w:rsid w:val="00304980"/>
    <w:rsid w:val="003057B1"/>
    <w:rsid w:val="003058AD"/>
    <w:rsid w:val="003123E1"/>
    <w:rsid w:val="0031248B"/>
    <w:rsid w:val="00312D84"/>
    <w:rsid w:val="003132F1"/>
    <w:rsid w:val="00315A31"/>
    <w:rsid w:val="003167F7"/>
    <w:rsid w:val="003214AA"/>
    <w:rsid w:val="003323DC"/>
    <w:rsid w:val="00336D5C"/>
    <w:rsid w:val="00340CF0"/>
    <w:rsid w:val="00350FED"/>
    <w:rsid w:val="00353F42"/>
    <w:rsid w:val="00360A39"/>
    <w:rsid w:val="003623DC"/>
    <w:rsid w:val="0036612C"/>
    <w:rsid w:val="003667EF"/>
    <w:rsid w:val="00373297"/>
    <w:rsid w:val="003741AE"/>
    <w:rsid w:val="0037680E"/>
    <w:rsid w:val="00377661"/>
    <w:rsid w:val="00384D8B"/>
    <w:rsid w:val="00385AC5"/>
    <w:rsid w:val="00391123"/>
    <w:rsid w:val="0039206D"/>
    <w:rsid w:val="00394D23"/>
    <w:rsid w:val="003A19A3"/>
    <w:rsid w:val="003A25AC"/>
    <w:rsid w:val="003A4B56"/>
    <w:rsid w:val="003B670D"/>
    <w:rsid w:val="003B68BF"/>
    <w:rsid w:val="003C0094"/>
    <w:rsid w:val="003C3BA0"/>
    <w:rsid w:val="003C7C8A"/>
    <w:rsid w:val="003D64F0"/>
    <w:rsid w:val="003E3890"/>
    <w:rsid w:val="003E7BEE"/>
    <w:rsid w:val="003F08BB"/>
    <w:rsid w:val="003F1BE2"/>
    <w:rsid w:val="003F254C"/>
    <w:rsid w:val="003F2886"/>
    <w:rsid w:val="003F4524"/>
    <w:rsid w:val="003F5DF1"/>
    <w:rsid w:val="003F708E"/>
    <w:rsid w:val="00400FEB"/>
    <w:rsid w:val="00405787"/>
    <w:rsid w:val="00405A5D"/>
    <w:rsid w:val="00405C47"/>
    <w:rsid w:val="00413B49"/>
    <w:rsid w:val="00416ADE"/>
    <w:rsid w:val="00420321"/>
    <w:rsid w:val="004217E3"/>
    <w:rsid w:val="004232E0"/>
    <w:rsid w:val="004541DE"/>
    <w:rsid w:val="00454307"/>
    <w:rsid w:val="00454379"/>
    <w:rsid w:val="00460949"/>
    <w:rsid w:val="00461700"/>
    <w:rsid w:val="004638D8"/>
    <w:rsid w:val="00465FC6"/>
    <w:rsid w:val="0046689C"/>
    <w:rsid w:val="00466A2C"/>
    <w:rsid w:val="0047063C"/>
    <w:rsid w:val="00474779"/>
    <w:rsid w:val="00480E80"/>
    <w:rsid w:val="00482C2B"/>
    <w:rsid w:val="0048762D"/>
    <w:rsid w:val="004927BA"/>
    <w:rsid w:val="00495EA0"/>
    <w:rsid w:val="00495F4D"/>
    <w:rsid w:val="00496C09"/>
    <w:rsid w:val="00497F2C"/>
    <w:rsid w:val="004A1D49"/>
    <w:rsid w:val="004A4D01"/>
    <w:rsid w:val="004B5487"/>
    <w:rsid w:val="004B7E0C"/>
    <w:rsid w:val="004C0E73"/>
    <w:rsid w:val="004C4005"/>
    <w:rsid w:val="004C4FB2"/>
    <w:rsid w:val="004C6814"/>
    <w:rsid w:val="004D0273"/>
    <w:rsid w:val="004D140D"/>
    <w:rsid w:val="004D3E64"/>
    <w:rsid w:val="004E1390"/>
    <w:rsid w:val="004E6D43"/>
    <w:rsid w:val="004E7B33"/>
    <w:rsid w:val="004F170D"/>
    <w:rsid w:val="004F172F"/>
    <w:rsid w:val="004F2AA0"/>
    <w:rsid w:val="004F7EDA"/>
    <w:rsid w:val="00500BE9"/>
    <w:rsid w:val="00502331"/>
    <w:rsid w:val="00503315"/>
    <w:rsid w:val="0050353B"/>
    <w:rsid w:val="00504643"/>
    <w:rsid w:val="0050548A"/>
    <w:rsid w:val="00506334"/>
    <w:rsid w:val="00507760"/>
    <w:rsid w:val="00512575"/>
    <w:rsid w:val="0051267F"/>
    <w:rsid w:val="00512947"/>
    <w:rsid w:val="005143F8"/>
    <w:rsid w:val="005167C8"/>
    <w:rsid w:val="0052067F"/>
    <w:rsid w:val="005214AF"/>
    <w:rsid w:val="00527614"/>
    <w:rsid w:val="00527D7A"/>
    <w:rsid w:val="00544CAB"/>
    <w:rsid w:val="00551432"/>
    <w:rsid w:val="00554811"/>
    <w:rsid w:val="00557757"/>
    <w:rsid w:val="00565509"/>
    <w:rsid w:val="00566291"/>
    <w:rsid w:val="00570EF0"/>
    <w:rsid w:val="00577A4B"/>
    <w:rsid w:val="00583BD6"/>
    <w:rsid w:val="00583E11"/>
    <w:rsid w:val="0058767F"/>
    <w:rsid w:val="0059073A"/>
    <w:rsid w:val="00592EF4"/>
    <w:rsid w:val="00597AA6"/>
    <w:rsid w:val="005A09AB"/>
    <w:rsid w:val="005A0DB8"/>
    <w:rsid w:val="005A731B"/>
    <w:rsid w:val="005A7B6F"/>
    <w:rsid w:val="005B14B9"/>
    <w:rsid w:val="005B4F10"/>
    <w:rsid w:val="005B5F7B"/>
    <w:rsid w:val="005C07FD"/>
    <w:rsid w:val="005C0CE2"/>
    <w:rsid w:val="005C26B3"/>
    <w:rsid w:val="005C2BBC"/>
    <w:rsid w:val="005C6A97"/>
    <w:rsid w:val="005D17C8"/>
    <w:rsid w:val="005D26E5"/>
    <w:rsid w:val="005D33B5"/>
    <w:rsid w:val="005D3EBC"/>
    <w:rsid w:val="005D4DFC"/>
    <w:rsid w:val="005E040A"/>
    <w:rsid w:val="005E2F2B"/>
    <w:rsid w:val="005E4A18"/>
    <w:rsid w:val="005E5C8D"/>
    <w:rsid w:val="005F09A2"/>
    <w:rsid w:val="005F09A7"/>
    <w:rsid w:val="005F50AC"/>
    <w:rsid w:val="005F557C"/>
    <w:rsid w:val="005F5670"/>
    <w:rsid w:val="00600132"/>
    <w:rsid w:val="006029D1"/>
    <w:rsid w:val="00606CDF"/>
    <w:rsid w:val="0061133C"/>
    <w:rsid w:val="0061144E"/>
    <w:rsid w:val="00623648"/>
    <w:rsid w:val="00623E10"/>
    <w:rsid w:val="00624633"/>
    <w:rsid w:val="00630DE6"/>
    <w:rsid w:val="00631B65"/>
    <w:rsid w:val="006353A5"/>
    <w:rsid w:val="00645FDA"/>
    <w:rsid w:val="00650A1C"/>
    <w:rsid w:val="00651CC2"/>
    <w:rsid w:val="00652F82"/>
    <w:rsid w:val="0065772C"/>
    <w:rsid w:val="006613FC"/>
    <w:rsid w:val="00663BEB"/>
    <w:rsid w:val="00665B83"/>
    <w:rsid w:val="00675883"/>
    <w:rsid w:val="00675C44"/>
    <w:rsid w:val="00681017"/>
    <w:rsid w:val="00681525"/>
    <w:rsid w:val="00685498"/>
    <w:rsid w:val="00692625"/>
    <w:rsid w:val="00693A1D"/>
    <w:rsid w:val="00695AAD"/>
    <w:rsid w:val="00696BEE"/>
    <w:rsid w:val="006A44B5"/>
    <w:rsid w:val="006A61BD"/>
    <w:rsid w:val="006B24E8"/>
    <w:rsid w:val="006B261A"/>
    <w:rsid w:val="006B5EBB"/>
    <w:rsid w:val="006B6A55"/>
    <w:rsid w:val="006B7AC1"/>
    <w:rsid w:val="006C0337"/>
    <w:rsid w:val="006C44D3"/>
    <w:rsid w:val="006C59E8"/>
    <w:rsid w:val="006C6855"/>
    <w:rsid w:val="006C6B30"/>
    <w:rsid w:val="006D0A0B"/>
    <w:rsid w:val="006D1DD2"/>
    <w:rsid w:val="006D2E03"/>
    <w:rsid w:val="006D2F9E"/>
    <w:rsid w:val="006D354B"/>
    <w:rsid w:val="006D60A2"/>
    <w:rsid w:val="006D6916"/>
    <w:rsid w:val="006D7244"/>
    <w:rsid w:val="006E1C45"/>
    <w:rsid w:val="006E1DA5"/>
    <w:rsid w:val="006E1EC5"/>
    <w:rsid w:val="006E3D77"/>
    <w:rsid w:val="006E50BF"/>
    <w:rsid w:val="006F2B33"/>
    <w:rsid w:val="006F514A"/>
    <w:rsid w:val="006F5DEE"/>
    <w:rsid w:val="006F617F"/>
    <w:rsid w:val="006F6BDD"/>
    <w:rsid w:val="00703F72"/>
    <w:rsid w:val="007040CC"/>
    <w:rsid w:val="00704A97"/>
    <w:rsid w:val="00705E37"/>
    <w:rsid w:val="007063F1"/>
    <w:rsid w:val="0070772E"/>
    <w:rsid w:val="00720EE7"/>
    <w:rsid w:val="0072293C"/>
    <w:rsid w:val="00723D62"/>
    <w:rsid w:val="00724663"/>
    <w:rsid w:val="0072561C"/>
    <w:rsid w:val="00726DD5"/>
    <w:rsid w:val="007270D3"/>
    <w:rsid w:val="00727F41"/>
    <w:rsid w:val="00731E56"/>
    <w:rsid w:val="0073522C"/>
    <w:rsid w:val="00735E37"/>
    <w:rsid w:val="0074047D"/>
    <w:rsid w:val="0074781D"/>
    <w:rsid w:val="00752E24"/>
    <w:rsid w:val="00754F6F"/>
    <w:rsid w:val="0075712A"/>
    <w:rsid w:val="00762DB5"/>
    <w:rsid w:val="00763265"/>
    <w:rsid w:val="00772D14"/>
    <w:rsid w:val="00774CC0"/>
    <w:rsid w:val="00774E03"/>
    <w:rsid w:val="00776ADB"/>
    <w:rsid w:val="00783A98"/>
    <w:rsid w:val="00783F3B"/>
    <w:rsid w:val="00786C68"/>
    <w:rsid w:val="0079496E"/>
    <w:rsid w:val="00795829"/>
    <w:rsid w:val="007A0B76"/>
    <w:rsid w:val="007B31AB"/>
    <w:rsid w:val="007B58CA"/>
    <w:rsid w:val="007B5E5E"/>
    <w:rsid w:val="007C2657"/>
    <w:rsid w:val="007C37F4"/>
    <w:rsid w:val="007C4038"/>
    <w:rsid w:val="007C709C"/>
    <w:rsid w:val="007D0B35"/>
    <w:rsid w:val="007D1383"/>
    <w:rsid w:val="007D3231"/>
    <w:rsid w:val="007D3BBE"/>
    <w:rsid w:val="007D3CA7"/>
    <w:rsid w:val="007D66A9"/>
    <w:rsid w:val="007D6CD4"/>
    <w:rsid w:val="007E47B6"/>
    <w:rsid w:val="007E4C7A"/>
    <w:rsid w:val="007E6AD8"/>
    <w:rsid w:val="007E7060"/>
    <w:rsid w:val="007F06C8"/>
    <w:rsid w:val="007F16A4"/>
    <w:rsid w:val="007F6786"/>
    <w:rsid w:val="00801F3F"/>
    <w:rsid w:val="008028B2"/>
    <w:rsid w:val="00807F2E"/>
    <w:rsid w:val="00810219"/>
    <w:rsid w:val="00814DFE"/>
    <w:rsid w:val="008150E3"/>
    <w:rsid w:val="00816990"/>
    <w:rsid w:val="00817B39"/>
    <w:rsid w:val="00823F91"/>
    <w:rsid w:val="008248E0"/>
    <w:rsid w:val="00827C1D"/>
    <w:rsid w:val="00827EAB"/>
    <w:rsid w:val="008350AA"/>
    <w:rsid w:val="00835811"/>
    <w:rsid w:val="0084031F"/>
    <w:rsid w:val="0084040B"/>
    <w:rsid w:val="0084151E"/>
    <w:rsid w:val="00843379"/>
    <w:rsid w:val="008459FC"/>
    <w:rsid w:val="00846C6C"/>
    <w:rsid w:val="0085138E"/>
    <w:rsid w:val="008516A9"/>
    <w:rsid w:val="00853EF0"/>
    <w:rsid w:val="0085737B"/>
    <w:rsid w:val="008649BC"/>
    <w:rsid w:val="00867B4A"/>
    <w:rsid w:val="00872668"/>
    <w:rsid w:val="00876649"/>
    <w:rsid w:val="00881F2B"/>
    <w:rsid w:val="0089531E"/>
    <w:rsid w:val="00895F2C"/>
    <w:rsid w:val="0089651E"/>
    <w:rsid w:val="00896EC4"/>
    <w:rsid w:val="00897B0D"/>
    <w:rsid w:val="008A210D"/>
    <w:rsid w:val="008A29E9"/>
    <w:rsid w:val="008A7687"/>
    <w:rsid w:val="008B05F3"/>
    <w:rsid w:val="008B2622"/>
    <w:rsid w:val="008B739E"/>
    <w:rsid w:val="008C2330"/>
    <w:rsid w:val="008D025C"/>
    <w:rsid w:val="008D2E7F"/>
    <w:rsid w:val="008D39B1"/>
    <w:rsid w:val="008D51A2"/>
    <w:rsid w:val="008E1E2B"/>
    <w:rsid w:val="008E509A"/>
    <w:rsid w:val="008E5388"/>
    <w:rsid w:val="008E5F06"/>
    <w:rsid w:val="008E77E8"/>
    <w:rsid w:val="008E7AC9"/>
    <w:rsid w:val="008F1442"/>
    <w:rsid w:val="00911BD3"/>
    <w:rsid w:val="009137D4"/>
    <w:rsid w:val="00917EF0"/>
    <w:rsid w:val="00922450"/>
    <w:rsid w:val="00923A3F"/>
    <w:rsid w:val="00923C21"/>
    <w:rsid w:val="009253FF"/>
    <w:rsid w:val="00926C37"/>
    <w:rsid w:val="009307BE"/>
    <w:rsid w:val="00931DA7"/>
    <w:rsid w:val="00940AD4"/>
    <w:rsid w:val="00940C9C"/>
    <w:rsid w:val="0094169E"/>
    <w:rsid w:val="009432E4"/>
    <w:rsid w:val="00944460"/>
    <w:rsid w:val="00944CA5"/>
    <w:rsid w:val="009478D3"/>
    <w:rsid w:val="00951FB0"/>
    <w:rsid w:val="00957BC0"/>
    <w:rsid w:val="009608CF"/>
    <w:rsid w:val="00960A72"/>
    <w:rsid w:val="00962033"/>
    <w:rsid w:val="00963327"/>
    <w:rsid w:val="00965EA8"/>
    <w:rsid w:val="00965FDE"/>
    <w:rsid w:val="00975D4E"/>
    <w:rsid w:val="00975F82"/>
    <w:rsid w:val="00975FA8"/>
    <w:rsid w:val="009778C9"/>
    <w:rsid w:val="009809F6"/>
    <w:rsid w:val="009829F8"/>
    <w:rsid w:val="009830B9"/>
    <w:rsid w:val="00992751"/>
    <w:rsid w:val="00993234"/>
    <w:rsid w:val="009937DC"/>
    <w:rsid w:val="009955D7"/>
    <w:rsid w:val="009966DA"/>
    <w:rsid w:val="009A082F"/>
    <w:rsid w:val="009A78C0"/>
    <w:rsid w:val="009B0865"/>
    <w:rsid w:val="009B0EB1"/>
    <w:rsid w:val="009B553B"/>
    <w:rsid w:val="009C2E73"/>
    <w:rsid w:val="009C4146"/>
    <w:rsid w:val="009C5187"/>
    <w:rsid w:val="009C72EF"/>
    <w:rsid w:val="009C75EC"/>
    <w:rsid w:val="009D10B9"/>
    <w:rsid w:val="009E7125"/>
    <w:rsid w:val="009E7694"/>
    <w:rsid w:val="009F4D4C"/>
    <w:rsid w:val="009F5ECC"/>
    <w:rsid w:val="009F6018"/>
    <w:rsid w:val="00A02C82"/>
    <w:rsid w:val="00A06D9F"/>
    <w:rsid w:val="00A070ED"/>
    <w:rsid w:val="00A0773D"/>
    <w:rsid w:val="00A10A19"/>
    <w:rsid w:val="00A11E01"/>
    <w:rsid w:val="00A12819"/>
    <w:rsid w:val="00A15A75"/>
    <w:rsid w:val="00A2297A"/>
    <w:rsid w:val="00A247EC"/>
    <w:rsid w:val="00A2529F"/>
    <w:rsid w:val="00A25442"/>
    <w:rsid w:val="00A26008"/>
    <w:rsid w:val="00A26FD9"/>
    <w:rsid w:val="00A32B12"/>
    <w:rsid w:val="00A32F37"/>
    <w:rsid w:val="00A35120"/>
    <w:rsid w:val="00A401F8"/>
    <w:rsid w:val="00A402D8"/>
    <w:rsid w:val="00A41262"/>
    <w:rsid w:val="00A5532C"/>
    <w:rsid w:val="00A5631F"/>
    <w:rsid w:val="00A56439"/>
    <w:rsid w:val="00A57FE6"/>
    <w:rsid w:val="00A60BBB"/>
    <w:rsid w:val="00A65898"/>
    <w:rsid w:val="00A66376"/>
    <w:rsid w:val="00A675A0"/>
    <w:rsid w:val="00A701AB"/>
    <w:rsid w:val="00A76FF2"/>
    <w:rsid w:val="00A77594"/>
    <w:rsid w:val="00A80DB0"/>
    <w:rsid w:val="00A80E4C"/>
    <w:rsid w:val="00A845B3"/>
    <w:rsid w:val="00A8537D"/>
    <w:rsid w:val="00A854EF"/>
    <w:rsid w:val="00A85B0C"/>
    <w:rsid w:val="00A87912"/>
    <w:rsid w:val="00A94187"/>
    <w:rsid w:val="00A9756B"/>
    <w:rsid w:val="00AA0ED4"/>
    <w:rsid w:val="00AA2E63"/>
    <w:rsid w:val="00AA3DA5"/>
    <w:rsid w:val="00AB30A2"/>
    <w:rsid w:val="00AB32E7"/>
    <w:rsid w:val="00AB5531"/>
    <w:rsid w:val="00AB68A6"/>
    <w:rsid w:val="00AC3549"/>
    <w:rsid w:val="00AC6AA0"/>
    <w:rsid w:val="00AD1B8D"/>
    <w:rsid w:val="00AD560F"/>
    <w:rsid w:val="00AD6F9C"/>
    <w:rsid w:val="00AD7C50"/>
    <w:rsid w:val="00AE3ADB"/>
    <w:rsid w:val="00AE5922"/>
    <w:rsid w:val="00AE7276"/>
    <w:rsid w:val="00AF1320"/>
    <w:rsid w:val="00AF68C0"/>
    <w:rsid w:val="00B016A3"/>
    <w:rsid w:val="00B03FDE"/>
    <w:rsid w:val="00B041E4"/>
    <w:rsid w:val="00B05893"/>
    <w:rsid w:val="00B05D32"/>
    <w:rsid w:val="00B07271"/>
    <w:rsid w:val="00B10055"/>
    <w:rsid w:val="00B13CD0"/>
    <w:rsid w:val="00B1469B"/>
    <w:rsid w:val="00B164A7"/>
    <w:rsid w:val="00B218DC"/>
    <w:rsid w:val="00B241A3"/>
    <w:rsid w:val="00B2678B"/>
    <w:rsid w:val="00B30CC4"/>
    <w:rsid w:val="00B3244A"/>
    <w:rsid w:val="00B3313F"/>
    <w:rsid w:val="00B338B3"/>
    <w:rsid w:val="00B40191"/>
    <w:rsid w:val="00B45E41"/>
    <w:rsid w:val="00B50245"/>
    <w:rsid w:val="00B522E7"/>
    <w:rsid w:val="00B52F8F"/>
    <w:rsid w:val="00B5509E"/>
    <w:rsid w:val="00B56953"/>
    <w:rsid w:val="00B5765F"/>
    <w:rsid w:val="00B57FDD"/>
    <w:rsid w:val="00B63F60"/>
    <w:rsid w:val="00B72816"/>
    <w:rsid w:val="00B748D1"/>
    <w:rsid w:val="00B76651"/>
    <w:rsid w:val="00B84D13"/>
    <w:rsid w:val="00B84F2C"/>
    <w:rsid w:val="00B93EB6"/>
    <w:rsid w:val="00B97338"/>
    <w:rsid w:val="00BA4350"/>
    <w:rsid w:val="00BA73C8"/>
    <w:rsid w:val="00BB38B5"/>
    <w:rsid w:val="00BB532D"/>
    <w:rsid w:val="00BB53E0"/>
    <w:rsid w:val="00BB5E9F"/>
    <w:rsid w:val="00BB605F"/>
    <w:rsid w:val="00BC0455"/>
    <w:rsid w:val="00BC0BBD"/>
    <w:rsid w:val="00BC1FF0"/>
    <w:rsid w:val="00BC2211"/>
    <w:rsid w:val="00BC3762"/>
    <w:rsid w:val="00BD3FC1"/>
    <w:rsid w:val="00BD405F"/>
    <w:rsid w:val="00BD4B45"/>
    <w:rsid w:val="00BD55EA"/>
    <w:rsid w:val="00BD64B3"/>
    <w:rsid w:val="00BE4CB0"/>
    <w:rsid w:val="00BF0F33"/>
    <w:rsid w:val="00BF3190"/>
    <w:rsid w:val="00BF3453"/>
    <w:rsid w:val="00BF5FDA"/>
    <w:rsid w:val="00C066F8"/>
    <w:rsid w:val="00C06B55"/>
    <w:rsid w:val="00C071F8"/>
    <w:rsid w:val="00C12217"/>
    <w:rsid w:val="00C205B6"/>
    <w:rsid w:val="00C251B7"/>
    <w:rsid w:val="00C267E6"/>
    <w:rsid w:val="00C31312"/>
    <w:rsid w:val="00C31E43"/>
    <w:rsid w:val="00C35093"/>
    <w:rsid w:val="00C41581"/>
    <w:rsid w:val="00C45471"/>
    <w:rsid w:val="00C50474"/>
    <w:rsid w:val="00C5136C"/>
    <w:rsid w:val="00C53297"/>
    <w:rsid w:val="00C54DBE"/>
    <w:rsid w:val="00C61D28"/>
    <w:rsid w:val="00C6234E"/>
    <w:rsid w:val="00C6248C"/>
    <w:rsid w:val="00C63F62"/>
    <w:rsid w:val="00C640A9"/>
    <w:rsid w:val="00C65591"/>
    <w:rsid w:val="00C74686"/>
    <w:rsid w:val="00C74F90"/>
    <w:rsid w:val="00C75AAE"/>
    <w:rsid w:val="00C8008D"/>
    <w:rsid w:val="00C800B1"/>
    <w:rsid w:val="00C82822"/>
    <w:rsid w:val="00C835D8"/>
    <w:rsid w:val="00C871E0"/>
    <w:rsid w:val="00C874A3"/>
    <w:rsid w:val="00C90064"/>
    <w:rsid w:val="00C92F79"/>
    <w:rsid w:val="00C93689"/>
    <w:rsid w:val="00C946F1"/>
    <w:rsid w:val="00CA2D6E"/>
    <w:rsid w:val="00CB24D5"/>
    <w:rsid w:val="00CB2DCB"/>
    <w:rsid w:val="00CC004D"/>
    <w:rsid w:val="00CC1829"/>
    <w:rsid w:val="00CC6E2A"/>
    <w:rsid w:val="00CC6F75"/>
    <w:rsid w:val="00CC7173"/>
    <w:rsid w:val="00CD29BC"/>
    <w:rsid w:val="00CD575B"/>
    <w:rsid w:val="00CE4455"/>
    <w:rsid w:val="00CE628C"/>
    <w:rsid w:val="00CE6CE4"/>
    <w:rsid w:val="00CE758B"/>
    <w:rsid w:val="00CF0782"/>
    <w:rsid w:val="00CF199A"/>
    <w:rsid w:val="00CF2453"/>
    <w:rsid w:val="00CF4C54"/>
    <w:rsid w:val="00CF72B3"/>
    <w:rsid w:val="00CF7E10"/>
    <w:rsid w:val="00D00832"/>
    <w:rsid w:val="00D01D05"/>
    <w:rsid w:val="00D02DB0"/>
    <w:rsid w:val="00D04C6C"/>
    <w:rsid w:val="00D07A61"/>
    <w:rsid w:val="00D12871"/>
    <w:rsid w:val="00D15014"/>
    <w:rsid w:val="00D1656B"/>
    <w:rsid w:val="00D20009"/>
    <w:rsid w:val="00D20132"/>
    <w:rsid w:val="00D263C9"/>
    <w:rsid w:val="00D30DD6"/>
    <w:rsid w:val="00D31800"/>
    <w:rsid w:val="00D332F8"/>
    <w:rsid w:val="00D352A4"/>
    <w:rsid w:val="00D352CF"/>
    <w:rsid w:val="00D37EA7"/>
    <w:rsid w:val="00D42DF8"/>
    <w:rsid w:val="00D529DC"/>
    <w:rsid w:val="00D575AA"/>
    <w:rsid w:val="00D61BE0"/>
    <w:rsid w:val="00D61FC2"/>
    <w:rsid w:val="00D66B53"/>
    <w:rsid w:val="00D66EF0"/>
    <w:rsid w:val="00D70D30"/>
    <w:rsid w:val="00D70FB8"/>
    <w:rsid w:val="00D711A4"/>
    <w:rsid w:val="00D71A2D"/>
    <w:rsid w:val="00D7232B"/>
    <w:rsid w:val="00D728C7"/>
    <w:rsid w:val="00D73857"/>
    <w:rsid w:val="00D7392D"/>
    <w:rsid w:val="00D755FE"/>
    <w:rsid w:val="00D80084"/>
    <w:rsid w:val="00D85098"/>
    <w:rsid w:val="00D900F7"/>
    <w:rsid w:val="00D93466"/>
    <w:rsid w:val="00D93529"/>
    <w:rsid w:val="00D93E68"/>
    <w:rsid w:val="00D953E3"/>
    <w:rsid w:val="00D97D71"/>
    <w:rsid w:val="00DA69D6"/>
    <w:rsid w:val="00DB319E"/>
    <w:rsid w:val="00DC2EE1"/>
    <w:rsid w:val="00DC5E25"/>
    <w:rsid w:val="00DC6DB8"/>
    <w:rsid w:val="00DD09C0"/>
    <w:rsid w:val="00DD16C4"/>
    <w:rsid w:val="00DD1815"/>
    <w:rsid w:val="00DD2F46"/>
    <w:rsid w:val="00DD33DF"/>
    <w:rsid w:val="00DD64F2"/>
    <w:rsid w:val="00DE1020"/>
    <w:rsid w:val="00DE6C1F"/>
    <w:rsid w:val="00DE7C51"/>
    <w:rsid w:val="00DF7E1F"/>
    <w:rsid w:val="00E00044"/>
    <w:rsid w:val="00E00805"/>
    <w:rsid w:val="00E03C85"/>
    <w:rsid w:val="00E07A6D"/>
    <w:rsid w:val="00E1245D"/>
    <w:rsid w:val="00E14A3D"/>
    <w:rsid w:val="00E1724A"/>
    <w:rsid w:val="00E22AF4"/>
    <w:rsid w:val="00E25AAA"/>
    <w:rsid w:val="00E32536"/>
    <w:rsid w:val="00E32A33"/>
    <w:rsid w:val="00E32EB7"/>
    <w:rsid w:val="00E32F01"/>
    <w:rsid w:val="00E420C6"/>
    <w:rsid w:val="00E439EC"/>
    <w:rsid w:val="00E44BEB"/>
    <w:rsid w:val="00E51385"/>
    <w:rsid w:val="00E52BBC"/>
    <w:rsid w:val="00E5754D"/>
    <w:rsid w:val="00E60EE8"/>
    <w:rsid w:val="00E637CA"/>
    <w:rsid w:val="00E638DE"/>
    <w:rsid w:val="00E653E9"/>
    <w:rsid w:val="00E6559D"/>
    <w:rsid w:val="00E66A45"/>
    <w:rsid w:val="00E66DFB"/>
    <w:rsid w:val="00E6792F"/>
    <w:rsid w:val="00E831AF"/>
    <w:rsid w:val="00E838E8"/>
    <w:rsid w:val="00E941AB"/>
    <w:rsid w:val="00E9484A"/>
    <w:rsid w:val="00E97334"/>
    <w:rsid w:val="00EA3D6A"/>
    <w:rsid w:val="00EA573E"/>
    <w:rsid w:val="00EA6380"/>
    <w:rsid w:val="00EA6782"/>
    <w:rsid w:val="00EB3766"/>
    <w:rsid w:val="00EC2F46"/>
    <w:rsid w:val="00EC32C7"/>
    <w:rsid w:val="00ED025D"/>
    <w:rsid w:val="00ED0C4A"/>
    <w:rsid w:val="00ED55AD"/>
    <w:rsid w:val="00EE4B0C"/>
    <w:rsid w:val="00EF5BCF"/>
    <w:rsid w:val="00F00E33"/>
    <w:rsid w:val="00F03441"/>
    <w:rsid w:val="00F06DD2"/>
    <w:rsid w:val="00F07170"/>
    <w:rsid w:val="00F115F6"/>
    <w:rsid w:val="00F1586C"/>
    <w:rsid w:val="00F158CB"/>
    <w:rsid w:val="00F22487"/>
    <w:rsid w:val="00F227CD"/>
    <w:rsid w:val="00F23E7B"/>
    <w:rsid w:val="00F25096"/>
    <w:rsid w:val="00F268CB"/>
    <w:rsid w:val="00F30264"/>
    <w:rsid w:val="00F323E0"/>
    <w:rsid w:val="00F35590"/>
    <w:rsid w:val="00F35917"/>
    <w:rsid w:val="00F364CE"/>
    <w:rsid w:val="00F3748A"/>
    <w:rsid w:val="00F4054E"/>
    <w:rsid w:val="00F43FB1"/>
    <w:rsid w:val="00F4632F"/>
    <w:rsid w:val="00F53B9D"/>
    <w:rsid w:val="00F556C1"/>
    <w:rsid w:val="00F60643"/>
    <w:rsid w:val="00F655D2"/>
    <w:rsid w:val="00F73E7C"/>
    <w:rsid w:val="00F8036B"/>
    <w:rsid w:val="00F8114E"/>
    <w:rsid w:val="00F850F5"/>
    <w:rsid w:val="00F86200"/>
    <w:rsid w:val="00F87B5B"/>
    <w:rsid w:val="00F95532"/>
    <w:rsid w:val="00F978C7"/>
    <w:rsid w:val="00FA1E4F"/>
    <w:rsid w:val="00FA218D"/>
    <w:rsid w:val="00FA6331"/>
    <w:rsid w:val="00FA63F9"/>
    <w:rsid w:val="00FB1997"/>
    <w:rsid w:val="00FB1ACB"/>
    <w:rsid w:val="00FB2C4B"/>
    <w:rsid w:val="00FB30F6"/>
    <w:rsid w:val="00FB4F0C"/>
    <w:rsid w:val="00FB50EF"/>
    <w:rsid w:val="00FB5456"/>
    <w:rsid w:val="00FB7485"/>
    <w:rsid w:val="00FB760B"/>
    <w:rsid w:val="00FB78F2"/>
    <w:rsid w:val="00FC063E"/>
    <w:rsid w:val="00FC171F"/>
    <w:rsid w:val="00FC2C99"/>
    <w:rsid w:val="00FD2D92"/>
    <w:rsid w:val="00FD3E8A"/>
    <w:rsid w:val="00FD69C3"/>
    <w:rsid w:val="00FD7AA4"/>
    <w:rsid w:val="00FD7B99"/>
    <w:rsid w:val="00FE010A"/>
    <w:rsid w:val="00FE24A7"/>
    <w:rsid w:val="00FE30E9"/>
    <w:rsid w:val="00FF1C98"/>
    <w:rsid w:val="00FF3FBD"/>
    <w:rsid w:val="00FF4228"/>
    <w:rsid w:val="00FF72E9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5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B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B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B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B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724663"/>
    <w:pPr>
      <w:jc w:val="left"/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72466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939BB"/>
    <w:pPr>
      <w:tabs>
        <w:tab w:val="right" w:leader="dot" w:pos="10245"/>
      </w:tabs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724663"/>
    <w:pPr>
      <w:spacing w:after="0"/>
      <w:jc w:val="left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72466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214AA"/>
    <w:pPr>
      <w:tabs>
        <w:tab w:val="right" w:leader="dot" w:pos="9345"/>
      </w:tabs>
      <w:ind w:left="284" w:firstLine="0"/>
      <w:jc w:val="left"/>
    </w:pPr>
    <w:rPr>
      <w:noProof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4">
    <w:name w:val="footnote text"/>
    <w:basedOn w:val="a"/>
    <w:link w:val="af5"/>
    <w:uiPriority w:val="99"/>
    <w:semiHidden/>
    <w:unhideWhenUsed/>
    <w:rsid w:val="00C35093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3509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0"/>
    <w:uiPriority w:val="99"/>
    <w:semiHidden/>
    <w:unhideWhenUsed/>
    <w:rsid w:val="00C35093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BC0BBD"/>
    <w:rPr>
      <w:sz w:val="24"/>
    </w:rPr>
  </w:style>
  <w:style w:type="character" w:styleId="af8">
    <w:name w:val="Placeholder Text"/>
    <w:basedOn w:val="a0"/>
    <w:uiPriority w:val="99"/>
    <w:semiHidden/>
    <w:rsid w:val="006D60A2"/>
    <w:rPr>
      <w:color w:val="666666"/>
    </w:rPr>
  </w:style>
  <w:style w:type="table" w:styleId="af9">
    <w:name w:val="Table Grid"/>
    <w:basedOn w:val="a1"/>
    <w:uiPriority w:val="39"/>
    <w:rsid w:val="00F1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D7AA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5A7B6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5A7B6F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5A7B6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A7B6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A7B6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ff">
    <w:name w:val="Strong"/>
    <w:basedOn w:val="a0"/>
    <w:uiPriority w:val="22"/>
    <w:qFormat/>
    <w:rsid w:val="003F1BE2"/>
    <w:rPr>
      <w:b/>
      <w:bCs/>
    </w:rPr>
  </w:style>
  <w:style w:type="character" w:styleId="aff0">
    <w:name w:val="Emphasis"/>
    <w:basedOn w:val="a0"/>
    <w:uiPriority w:val="20"/>
    <w:qFormat/>
    <w:rsid w:val="003F1BE2"/>
    <w:rPr>
      <w:i/>
      <w:iCs/>
    </w:rPr>
  </w:style>
  <w:style w:type="paragraph" w:styleId="aff1">
    <w:name w:val="No Spacing"/>
    <w:uiPriority w:val="1"/>
    <w:qFormat/>
    <w:rsid w:val="001C6CC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0BE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0BE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0BE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0BE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katex-mathml">
    <w:name w:val="katex-mathml"/>
    <w:basedOn w:val="a0"/>
    <w:rsid w:val="000652E4"/>
  </w:style>
  <w:style w:type="character" w:customStyle="1" w:styleId="mord">
    <w:name w:val="mord"/>
    <w:basedOn w:val="a0"/>
    <w:rsid w:val="000652E4"/>
  </w:style>
  <w:style w:type="character" w:styleId="HTML">
    <w:name w:val="HTML Code"/>
    <w:basedOn w:val="a0"/>
    <w:uiPriority w:val="99"/>
    <w:semiHidden/>
    <w:unhideWhenUsed/>
    <w:rsid w:val="00A6589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C071F8"/>
  </w:style>
  <w:style w:type="character" w:styleId="aff2">
    <w:name w:val="line number"/>
    <w:basedOn w:val="a0"/>
    <w:uiPriority w:val="99"/>
    <w:semiHidden/>
    <w:unhideWhenUsed/>
    <w:rsid w:val="0077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{A884DE68-7A26-4ACD-9A74-A90EE2E8C54D}</b:Guid>
    <b:RefOrder>1</b:RefOrder>
  </b:Source>
</b:Sources>
</file>

<file path=customXml/itemProps1.xml><?xml version="1.0" encoding="utf-8"?>
<ds:datastoreItem xmlns:ds="http://schemas.openxmlformats.org/officeDocument/2006/customXml" ds:itemID="{E2165DE2-E8DA-465B-AD82-5FA19B5D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3303</Words>
  <Characters>18832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76</cp:revision>
  <cp:lastPrinted>2025-09-18T11:31:00Z</cp:lastPrinted>
  <dcterms:created xsi:type="dcterms:W3CDTF">2025-09-18T11:08:00Z</dcterms:created>
  <dcterms:modified xsi:type="dcterms:W3CDTF">2025-09-18T11:31:00Z</dcterms:modified>
</cp:coreProperties>
</file>