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348B6" w14:textId="77777777" w:rsidR="00342091" w:rsidRDefault="00000000">
      <w:pPr>
        <w:ind w:firstLine="0"/>
        <w:jc w:val="center"/>
        <w:rPr>
          <w:rFonts w:ascii="Times New Roman" w:hAnsi="Times New Roman"/>
          <w:b/>
          <w:bCs/>
          <w:sz w:val="24"/>
          <w:szCs w:val="24"/>
          <w:lang w:val="en-US"/>
        </w:rPr>
      </w:pPr>
      <w:r>
        <w:rPr>
          <w:rFonts w:ascii="Times New Roman" w:hAnsi="Times New Roman"/>
          <w:b/>
          <w:bCs/>
          <w:sz w:val="24"/>
          <w:szCs w:val="24"/>
          <w:lang w:val="en-US"/>
        </w:rPr>
        <w:t>Introduction</w:t>
      </w:r>
    </w:p>
    <w:p w14:paraId="5DE94AF4" w14:textId="77777777" w:rsidR="00342091" w:rsidRPr="005F6CFF" w:rsidRDefault="00000000">
      <w:pPr>
        <w:pStyle w:val="StandardWeb"/>
        <w:spacing w:line="360" w:lineRule="auto"/>
        <w:rPr>
          <w:lang w:val="en-US"/>
        </w:rPr>
      </w:pPr>
      <w:commentRangeStart w:id="0"/>
      <w:commentRangeStart w:id="1"/>
      <w:commentRangeStart w:id="2"/>
      <w:r>
        <w:rPr>
          <w:lang w:val="en-US"/>
        </w:rPr>
        <w:t xml:space="preserve">Imagine waking up one day </w:t>
      </w:r>
      <w:commentRangeEnd w:id="0"/>
      <w:r>
        <w:rPr>
          <w:rStyle w:val="CommentReference"/>
          <w:rFonts w:ascii="Calibri" w:eastAsia="Calibri" w:hAnsi="Calibri"/>
          <w:kern w:val="3"/>
          <w:lang w:eastAsia="en-US"/>
        </w:rPr>
        <w:commentReference w:id="0"/>
      </w:r>
      <w:commentRangeEnd w:id="1"/>
      <w:r>
        <w:rPr>
          <w:rStyle w:val="CommentReference"/>
          <w:rFonts w:ascii="Calibri" w:eastAsia="Calibri" w:hAnsi="Calibri"/>
          <w:kern w:val="3"/>
          <w:lang w:eastAsia="en-US"/>
        </w:rPr>
        <w:commentReference w:id="1"/>
      </w:r>
      <w:commentRangeEnd w:id="2"/>
      <w:r w:rsidR="005F6CFF">
        <w:rPr>
          <w:rStyle w:val="Kommentarzeichen"/>
          <w:rFonts w:ascii="Calibri" w:eastAsia="Calibri" w:hAnsi="Calibri"/>
          <w:kern w:val="3"/>
          <w:lang w:eastAsia="en-US"/>
        </w:rPr>
        <w:commentReference w:id="2"/>
      </w:r>
      <w:r>
        <w:rPr>
          <w:lang w:val="en-US"/>
        </w:rPr>
        <w:t>feeling disoriented, unable to concentrate, or struggling to remember simple tasks from the day before. For many individuals recovering from COVID-19, this mental cloudiness, often described as "</w:t>
      </w:r>
      <w:commentRangeStart w:id="3"/>
      <w:commentRangeStart w:id="4"/>
      <w:r>
        <w:rPr>
          <w:lang w:val="en-US"/>
        </w:rPr>
        <w:t xml:space="preserve">brain fog," </w:t>
      </w:r>
      <w:commentRangeEnd w:id="3"/>
      <w:r>
        <w:rPr>
          <w:rStyle w:val="CommentReference"/>
          <w:rFonts w:ascii="Calibri" w:eastAsia="Calibri" w:hAnsi="Calibri"/>
          <w:kern w:val="3"/>
          <w:lang w:eastAsia="en-US"/>
        </w:rPr>
        <w:commentReference w:id="3"/>
      </w:r>
      <w:commentRangeEnd w:id="4"/>
      <w:r>
        <w:rPr>
          <w:rStyle w:val="Kommentarzeichen"/>
          <w:rFonts w:ascii="Calibri" w:eastAsia="Calibri" w:hAnsi="Calibri"/>
          <w:kern w:val="3"/>
          <w:lang w:eastAsia="en-US"/>
        </w:rPr>
        <w:commentReference w:id="4"/>
      </w:r>
      <w:r>
        <w:rPr>
          <w:lang w:val="en-US"/>
        </w:rPr>
        <w:t>is a persistent reminder of their illness. These cognitive challenges, along with fatigue and other lingering symptoms, continue to affect their daily lives long after the infection has passed.</w:t>
      </w:r>
    </w:p>
    <w:p w14:paraId="59ED4E80" w14:textId="77777777" w:rsidR="00342091" w:rsidRPr="005F6CFF" w:rsidRDefault="00000000">
      <w:pPr>
        <w:pStyle w:val="StandardWeb"/>
        <w:spacing w:line="360" w:lineRule="auto"/>
        <w:ind w:firstLine="708"/>
        <w:rPr>
          <w:lang w:val="en-US"/>
        </w:rPr>
      </w:pPr>
      <w:r>
        <w:rPr>
          <w:lang w:val="en-US"/>
        </w:rPr>
        <w:t>Cognition is the most complex function of the brain (</w:t>
      </w:r>
      <w:proofErr w:type="spellStart"/>
      <w:r>
        <w:rPr>
          <w:lang w:val="en-US"/>
        </w:rPr>
        <w:t>Birle</w:t>
      </w:r>
      <w:proofErr w:type="spellEnd"/>
      <w:r>
        <w:rPr>
          <w:lang w:val="en-US"/>
        </w:rPr>
        <w:t xml:space="preserve"> et al., 2020) and is defined as “the mental action or process of acquiring knowledge and understanding through thought, experience, and the senses” (Cambridge Cognition, 2015). It is essential for navigating the complexities of everyday life (Cambridge Cognition, 2015; Eysenck &amp; </w:t>
      </w:r>
      <w:proofErr w:type="spellStart"/>
      <w:r>
        <w:rPr>
          <w:lang w:val="en-US"/>
        </w:rPr>
        <w:t>Brysbaert</w:t>
      </w:r>
      <w:proofErr w:type="spellEnd"/>
      <w:r>
        <w:rPr>
          <w:lang w:val="en-US"/>
        </w:rPr>
        <w:t xml:space="preserve">, 2018; Liu, Wang, Xin, Jiang &amp; Meng, 2024), enabling individuals to comprehend and interact with the world around them (Eysenck &amp; </w:t>
      </w:r>
      <w:proofErr w:type="spellStart"/>
      <w:r>
        <w:rPr>
          <w:lang w:val="en-US"/>
        </w:rPr>
        <w:t>Brysbaert</w:t>
      </w:r>
      <w:proofErr w:type="spellEnd"/>
      <w:r>
        <w:rPr>
          <w:lang w:val="en-US"/>
        </w:rPr>
        <w:t>, 2018). Cognition encompasses a range of mental processes, including the acquisition, storage, manipulation, selection and retrieval of information (Cambridge Cognition, 2015; Liu, Wang, Xin, Wang, Jiang &amp; Meng, 2024</w:t>
      </w:r>
      <w:proofErr w:type="gramStart"/>
      <w:r>
        <w:rPr>
          <w:lang w:val="en-US"/>
        </w:rPr>
        <w:t>)</w:t>
      </w:r>
      <w:commentRangeStart w:id="5"/>
      <w:r>
        <w:rPr>
          <w:lang w:val="en-US"/>
        </w:rPr>
        <w:t>,as</w:t>
      </w:r>
      <w:proofErr w:type="gramEnd"/>
      <w:r>
        <w:rPr>
          <w:lang w:val="en-US"/>
        </w:rPr>
        <w:t xml:space="preserve"> </w:t>
      </w:r>
      <w:commentRangeEnd w:id="5"/>
      <w:r w:rsidR="005F6CFF">
        <w:rPr>
          <w:rStyle w:val="Kommentarzeichen"/>
          <w:rFonts w:ascii="Calibri" w:eastAsia="Calibri" w:hAnsi="Calibri"/>
          <w:kern w:val="3"/>
          <w:lang w:eastAsia="en-US"/>
        </w:rPr>
        <w:commentReference w:id="5"/>
      </w:r>
      <w:r>
        <w:rPr>
          <w:lang w:val="en-US"/>
        </w:rPr>
        <w:t xml:space="preserve">well as core cognitive functions such as attention, perception, learning, memory, language, problem solving, thinking, and reasoning (Eysenck &amp; </w:t>
      </w:r>
      <w:proofErr w:type="spellStart"/>
      <w:r>
        <w:rPr>
          <w:lang w:val="en-US"/>
        </w:rPr>
        <w:t>Brysbaert</w:t>
      </w:r>
      <w:proofErr w:type="spellEnd"/>
      <w:r>
        <w:rPr>
          <w:lang w:val="en-US"/>
        </w:rPr>
        <w:t xml:space="preserve">, 2018). These cognitive abilities are vital for decision-making and adapting to daily challenges (Eysenck &amp; </w:t>
      </w:r>
      <w:proofErr w:type="spellStart"/>
      <w:r>
        <w:rPr>
          <w:lang w:val="en-US"/>
        </w:rPr>
        <w:t>Brysbaert</w:t>
      </w:r>
      <w:proofErr w:type="spellEnd"/>
      <w:r>
        <w:rPr>
          <w:lang w:val="en-US"/>
        </w:rPr>
        <w:t xml:space="preserve">, 2018). </w:t>
      </w:r>
    </w:p>
    <w:p w14:paraId="7FE978DC" w14:textId="77777777" w:rsidR="00342091" w:rsidRPr="005F6CFF" w:rsidRDefault="00000000">
      <w:pPr>
        <w:ind w:firstLine="708"/>
        <w:jc w:val="left"/>
        <w:rPr>
          <w:lang w:val="en-US"/>
        </w:rPr>
      </w:pPr>
      <w:r>
        <w:rPr>
          <w:rFonts w:ascii="Times New Roman" w:hAnsi="Times New Roman"/>
          <w:sz w:val="24"/>
          <w:szCs w:val="24"/>
          <w:lang w:val="en-US"/>
        </w:rPr>
        <w:t>But what happens when these vital cognitive abilities begin to</w:t>
      </w:r>
      <w:commentRangeStart w:id="6"/>
      <w:r>
        <w:rPr>
          <w:rFonts w:ascii="Times New Roman" w:hAnsi="Times New Roman"/>
          <w:sz w:val="24"/>
          <w:szCs w:val="24"/>
          <w:lang w:val="en-US"/>
        </w:rPr>
        <w:t xml:space="preserve"> decline</w:t>
      </w:r>
      <w:commentRangeEnd w:id="6"/>
      <w:r>
        <w:rPr>
          <w:rStyle w:val="CommentReference"/>
        </w:rPr>
        <w:commentReference w:id="6"/>
      </w:r>
      <w:r>
        <w:rPr>
          <w:rFonts w:ascii="Times New Roman" w:hAnsi="Times New Roman"/>
          <w:sz w:val="24"/>
          <w:szCs w:val="24"/>
          <w:lang w:val="en-US"/>
        </w:rPr>
        <w:t>? Cognitive decline refers to varying degrees of damage to cognitive function resulting from a range of causes (</w:t>
      </w:r>
      <w:proofErr w:type="spellStart"/>
      <w:r>
        <w:rPr>
          <w:rFonts w:ascii="Times New Roman" w:hAnsi="Times New Roman"/>
          <w:sz w:val="24"/>
          <w:szCs w:val="24"/>
          <w:lang w:val="en-US"/>
        </w:rPr>
        <w:t>Birle</w:t>
      </w:r>
      <w:proofErr w:type="spellEnd"/>
      <w:r>
        <w:rPr>
          <w:rFonts w:ascii="Times New Roman" w:hAnsi="Times New Roman"/>
          <w:sz w:val="24"/>
          <w:szCs w:val="24"/>
          <w:lang w:val="en-US"/>
        </w:rPr>
        <w:t xml:space="preserve"> et al., 2020; Liu et al., 2024). </w:t>
      </w:r>
      <w:commentRangeStart w:id="7"/>
      <w:r>
        <w:rPr>
          <w:rFonts w:ascii="Times New Roman" w:hAnsi="Times New Roman"/>
          <w:sz w:val="24"/>
          <w:szCs w:val="24"/>
          <w:lang w:val="en-US"/>
        </w:rPr>
        <w:t>A systematic review found</w:t>
      </w:r>
      <w:commentRangeEnd w:id="7"/>
      <w:r w:rsidR="005F6CFF">
        <w:rPr>
          <w:rStyle w:val="Kommentarzeichen"/>
        </w:rPr>
        <w:commentReference w:id="7"/>
      </w:r>
      <w:r>
        <w:rPr>
          <w:rFonts w:ascii="Times New Roman" w:hAnsi="Times New Roman"/>
          <w:sz w:val="24"/>
          <w:szCs w:val="24"/>
          <w:lang w:val="en-US"/>
        </w:rPr>
        <w:t xml:space="preserve"> that the global prevalence of cognitive impairment in adults over 50 years old ranges from 5.1% to 41%, with a median prevalence of 19% (Pais, Ruano, Carvalho &amp; Barros, 2020). The prevalence increases with age (Liu et al., 2024; Pais et al., 2020). Cognitive impairment can range </w:t>
      </w:r>
      <w:commentRangeStart w:id="8"/>
      <w:r>
        <w:rPr>
          <w:rFonts w:ascii="Times New Roman" w:hAnsi="Times New Roman"/>
          <w:sz w:val="24"/>
          <w:szCs w:val="24"/>
          <w:lang w:val="en-US"/>
        </w:rPr>
        <w:t>from subjective cognitive decline to mild cognitive impairment and more severe forms</w:t>
      </w:r>
      <w:commentRangeEnd w:id="8"/>
      <w:r w:rsidR="005F6CFF">
        <w:rPr>
          <w:rStyle w:val="Kommentarzeichen"/>
        </w:rPr>
        <w:commentReference w:id="8"/>
      </w:r>
      <w:r>
        <w:rPr>
          <w:rFonts w:ascii="Times New Roman" w:hAnsi="Times New Roman"/>
          <w:sz w:val="24"/>
          <w:szCs w:val="24"/>
          <w:lang w:val="en-US"/>
        </w:rPr>
        <w:t xml:space="preserve">, such as dementia. </w:t>
      </w:r>
    </w:p>
    <w:p w14:paraId="3ACE937F" w14:textId="77777777" w:rsidR="00342091" w:rsidRPr="005F6CFF" w:rsidRDefault="00000000">
      <w:pPr>
        <w:ind w:firstLine="708"/>
        <w:jc w:val="left"/>
        <w:rPr>
          <w:lang w:val="en-US"/>
        </w:rPr>
      </w:pPr>
      <w:commentRangeStart w:id="9"/>
      <w:r>
        <w:rPr>
          <w:rFonts w:ascii="Times New Roman" w:hAnsi="Times New Roman"/>
          <w:sz w:val="24"/>
          <w:szCs w:val="24"/>
          <w:lang w:val="en-US"/>
        </w:rPr>
        <w:t xml:space="preserve">Cognition can be assessed using various methods, each differing in their level of objectivity and sensitivity (Cambridge Cognition, 2015). </w:t>
      </w:r>
      <w:commentRangeStart w:id="10"/>
      <w:commentRangeStart w:id="11"/>
      <w:r>
        <w:rPr>
          <w:rFonts w:ascii="Times New Roman" w:hAnsi="Times New Roman"/>
          <w:sz w:val="24"/>
          <w:szCs w:val="24"/>
          <w:lang w:val="en-US"/>
        </w:rPr>
        <w:t>Recognizing the importance of cognition underscores the profound effects that cognitive decline or impairment can have on an individual’s independence and quality of life</w:t>
      </w:r>
      <w:commentRangeEnd w:id="10"/>
      <w:r>
        <w:rPr>
          <w:rStyle w:val="CommentReference"/>
        </w:rPr>
        <w:commentReference w:id="10"/>
      </w:r>
      <w:commentRangeEnd w:id="11"/>
      <w:r w:rsidR="00D31444">
        <w:rPr>
          <w:rStyle w:val="Kommentarzeichen"/>
        </w:rPr>
        <w:commentReference w:id="11"/>
      </w:r>
      <w:r>
        <w:rPr>
          <w:rFonts w:ascii="Times New Roman" w:hAnsi="Times New Roman"/>
          <w:sz w:val="24"/>
          <w:szCs w:val="24"/>
          <w:lang w:val="en-US"/>
        </w:rPr>
        <w:t xml:space="preserve">. </w:t>
      </w:r>
      <w:commentRangeEnd w:id="9"/>
      <w:r w:rsidR="00B50466">
        <w:rPr>
          <w:rStyle w:val="Kommentarzeichen"/>
        </w:rPr>
        <w:commentReference w:id="9"/>
      </w:r>
    </w:p>
    <w:p w14:paraId="21FD477B" w14:textId="77777777" w:rsidR="00342091" w:rsidRPr="005F6CFF" w:rsidRDefault="00000000">
      <w:pPr>
        <w:ind w:firstLine="708"/>
        <w:jc w:val="left"/>
        <w:rPr>
          <w:lang w:val="en-US"/>
        </w:rPr>
      </w:pPr>
      <w:r>
        <w:rPr>
          <w:rFonts w:ascii="Times New Roman" w:hAnsi="Times New Roman"/>
          <w:sz w:val="24"/>
          <w:szCs w:val="24"/>
          <w:lang w:val="en-US"/>
        </w:rPr>
        <w:t xml:space="preserve">This thesis focuses on cognitive decline in individuals experiencing Post COVID-19 Syndrome and its </w:t>
      </w:r>
      <w:commentRangeStart w:id="12"/>
      <w:r>
        <w:rPr>
          <w:rFonts w:ascii="Times New Roman" w:hAnsi="Times New Roman"/>
          <w:sz w:val="24"/>
          <w:szCs w:val="24"/>
          <w:lang w:val="en-US"/>
        </w:rPr>
        <w:t>impact on their general well-being</w:t>
      </w:r>
      <w:commentRangeEnd w:id="12"/>
      <w:r>
        <w:rPr>
          <w:rStyle w:val="Kommentarzeichen"/>
        </w:rPr>
        <w:commentReference w:id="12"/>
      </w:r>
      <w:r>
        <w:rPr>
          <w:rFonts w:ascii="Times New Roman" w:hAnsi="Times New Roman"/>
          <w:sz w:val="24"/>
          <w:szCs w:val="24"/>
          <w:lang w:val="en-US"/>
        </w:rPr>
        <w:t xml:space="preserve">. To fully understand this phenomenon, an overview </w:t>
      </w:r>
      <w:proofErr w:type="gramStart"/>
      <w:r>
        <w:rPr>
          <w:rFonts w:ascii="Times New Roman" w:hAnsi="Times New Roman"/>
          <w:sz w:val="24"/>
          <w:szCs w:val="24"/>
          <w:lang w:val="en-US"/>
        </w:rPr>
        <w:t>of  COVID</w:t>
      </w:r>
      <w:proofErr w:type="gramEnd"/>
      <w:r>
        <w:rPr>
          <w:rFonts w:ascii="Times New Roman" w:hAnsi="Times New Roman"/>
          <w:sz w:val="24"/>
          <w:szCs w:val="24"/>
          <w:lang w:val="en-US"/>
        </w:rPr>
        <w:t xml:space="preserve">-19 and its association with cognitive impairment in Post-COVID-19 Syndrome is first provided. Then, the distinction between subjective cognitive decline and </w:t>
      </w:r>
      <w:r>
        <w:rPr>
          <w:rFonts w:ascii="Times New Roman" w:hAnsi="Times New Roman"/>
          <w:sz w:val="24"/>
          <w:szCs w:val="24"/>
          <w:lang w:val="en-US"/>
        </w:rPr>
        <w:lastRenderedPageBreak/>
        <w:t xml:space="preserve">objective cognitive impairment is explained. Next, the role of electroencephalography (EEG) as a neurophysiological tool for assessing cognitive function is introduced. Following this, existing EEG research on subjective and objective cognitive impairment, as well as its application in </w:t>
      </w:r>
      <w:proofErr w:type="gramStart"/>
      <w:r>
        <w:rPr>
          <w:rFonts w:ascii="Times New Roman" w:hAnsi="Times New Roman"/>
          <w:sz w:val="24"/>
          <w:szCs w:val="24"/>
          <w:lang w:val="en-US"/>
        </w:rPr>
        <w:t>Post-COVID</w:t>
      </w:r>
      <w:proofErr w:type="gramEnd"/>
      <w:r>
        <w:rPr>
          <w:rFonts w:ascii="Times New Roman" w:hAnsi="Times New Roman"/>
          <w:sz w:val="24"/>
          <w:szCs w:val="24"/>
          <w:lang w:val="en-US"/>
        </w:rPr>
        <w:t xml:space="preserve">-19 Syndrome, is reviewed. Finally, the specific aim of this thesis is introduced, which is to explore how differences in objective cognitive performance after SARS-CoV-2 infection relate to self-reported cognitive impairment, general well-being, and EEG alterations in individuals with and without </w:t>
      </w:r>
      <w:proofErr w:type="gramStart"/>
      <w:r>
        <w:rPr>
          <w:rFonts w:ascii="Times New Roman" w:hAnsi="Times New Roman"/>
          <w:sz w:val="24"/>
          <w:szCs w:val="24"/>
          <w:lang w:val="en-US"/>
        </w:rPr>
        <w:t>Post-COVID</w:t>
      </w:r>
      <w:proofErr w:type="gramEnd"/>
      <w:r>
        <w:rPr>
          <w:rFonts w:ascii="Times New Roman" w:hAnsi="Times New Roman"/>
          <w:sz w:val="24"/>
          <w:szCs w:val="24"/>
          <w:lang w:val="en-US"/>
        </w:rPr>
        <w:t>-19.</w:t>
      </w:r>
    </w:p>
    <w:p w14:paraId="0CABF315" w14:textId="77777777" w:rsidR="00342091" w:rsidRDefault="00342091">
      <w:pPr>
        <w:ind w:firstLine="0"/>
        <w:jc w:val="center"/>
        <w:rPr>
          <w:rFonts w:ascii="Times New Roman" w:hAnsi="Times New Roman"/>
          <w:b/>
          <w:bCs/>
          <w:sz w:val="24"/>
          <w:szCs w:val="24"/>
          <w:lang w:val="en-US"/>
        </w:rPr>
      </w:pPr>
    </w:p>
    <w:p w14:paraId="3B99255A" w14:textId="77777777" w:rsidR="00342091" w:rsidRDefault="00000000">
      <w:pPr>
        <w:ind w:firstLine="0"/>
        <w:jc w:val="center"/>
        <w:rPr>
          <w:rFonts w:ascii="Times New Roman" w:hAnsi="Times New Roman"/>
          <w:b/>
          <w:bCs/>
          <w:sz w:val="24"/>
          <w:szCs w:val="24"/>
          <w:lang w:val="en-US"/>
        </w:rPr>
      </w:pPr>
      <w:r>
        <w:rPr>
          <w:rFonts w:ascii="Times New Roman" w:hAnsi="Times New Roman"/>
          <w:b/>
          <w:bCs/>
          <w:sz w:val="24"/>
          <w:szCs w:val="24"/>
          <w:lang w:val="en-US"/>
        </w:rPr>
        <w:t>Theoretical Background</w:t>
      </w:r>
    </w:p>
    <w:p w14:paraId="7D3AB46D" w14:textId="77777777" w:rsidR="00342091" w:rsidRPr="005F6CFF" w:rsidRDefault="00000000">
      <w:pPr>
        <w:ind w:firstLine="708"/>
        <w:jc w:val="left"/>
        <w:rPr>
          <w:lang w:val="en-US"/>
        </w:rPr>
      </w:pPr>
      <w:r>
        <w:rPr>
          <w:rFonts w:ascii="Times New Roman" w:hAnsi="Times New Roman"/>
          <w:sz w:val="24"/>
          <w:szCs w:val="24"/>
          <w:lang w:val="en-US"/>
        </w:rPr>
        <w:t xml:space="preserve">As of September 2024, over 760 million confirmed cases of coronavirus disease 2019 (COVID-19) have been documented by the World Health Organization (WHO) globally, leading to approximately 6.9 million deaths </w:t>
      </w:r>
      <w:r>
        <w:rPr>
          <w:rFonts w:ascii="Times New Roman" w:hAnsi="Times New Roman"/>
          <w:sz w:val="24"/>
          <w:szCs w:val="24"/>
          <w:shd w:val="clear" w:color="auto" w:fill="FFFF00"/>
          <w:lang w:val="en-US"/>
        </w:rPr>
        <w:t>Quelle</w:t>
      </w:r>
      <w:r>
        <w:rPr>
          <w:rFonts w:ascii="Times New Roman" w:hAnsi="Times New Roman"/>
          <w:sz w:val="24"/>
          <w:szCs w:val="24"/>
          <w:lang w:val="en-US"/>
        </w:rPr>
        <w:t xml:space="preserve">. The actual numbers are likely to be much higher due to underreporting. COVID-19 is an infectious disease caused by the SARS-CoV-2 virus (WHO, 2021). While most patients fully recover, some experience persistent symptoms such as fatigue, shortness of breath, cognitive dysfunction, and other symptoms that generally have an impact on everyday functioning (WHO, 2021). These remaining effects, referred to as </w:t>
      </w:r>
      <w:proofErr w:type="gramStart"/>
      <w:r>
        <w:rPr>
          <w:rFonts w:ascii="Times New Roman" w:hAnsi="Times New Roman"/>
          <w:sz w:val="24"/>
          <w:szCs w:val="24"/>
          <w:lang w:val="en-US"/>
        </w:rPr>
        <w:t>Post-COVID</w:t>
      </w:r>
      <w:proofErr w:type="gramEnd"/>
      <w:r>
        <w:rPr>
          <w:rFonts w:ascii="Times New Roman" w:hAnsi="Times New Roman"/>
          <w:sz w:val="24"/>
          <w:szCs w:val="24"/>
          <w:lang w:val="en-US"/>
        </w:rPr>
        <w:t xml:space="preserve">-19 Condition or Syndrome (PCS), usually occur three months after the initial infection with the SARS-CoV-2 virus and last for at least two months </w:t>
      </w:r>
      <w:commentRangeStart w:id="13"/>
      <w:r>
        <w:rPr>
          <w:rFonts w:ascii="Times New Roman" w:hAnsi="Times New Roman"/>
          <w:sz w:val="24"/>
          <w:szCs w:val="24"/>
          <w:lang w:val="en-US"/>
        </w:rPr>
        <w:t>with no other explanation</w:t>
      </w:r>
      <w:commentRangeEnd w:id="13"/>
      <w:r w:rsidR="00C05FE1">
        <w:rPr>
          <w:rStyle w:val="Kommentarzeichen"/>
        </w:rPr>
        <w:commentReference w:id="13"/>
      </w:r>
      <w:r>
        <w:rPr>
          <w:rFonts w:ascii="Times New Roman" w:hAnsi="Times New Roman"/>
          <w:sz w:val="24"/>
          <w:szCs w:val="24"/>
          <w:lang w:val="en-US"/>
        </w:rPr>
        <w:t xml:space="preserve">. Approximately 10-20% of people infected with SARS-CoV-2 meet the criteria for PCS (WHO, 2021). </w:t>
      </w:r>
    </w:p>
    <w:p w14:paraId="5028A56B" w14:textId="77777777" w:rsidR="00342091" w:rsidRDefault="00000000">
      <w:pPr>
        <w:ind w:firstLine="0"/>
        <w:jc w:val="left"/>
        <w:rPr>
          <w:rFonts w:ascii="Times New Roman" w:hAnsi="Times New Roman"/>
          <w:b/>
          <w:bCs/>
          <w:sz w:val="24"/>
          <w:szCs w:val="24"/>
          <w:lang w:val="en-US"/>
        </w:rPr>
      </w:pPr>
      <w:r>
        <w:rPr>
          <w:rFonts w:ascii="Times New Roman" w:hAnsi="Times New Roman"/>
          <w:b/>
          <w:bCs/>
          <w:sz w:val="24"/>
          <w:szCs w:val="24"/>
          <w:lang w:val="en-US"/>
        </w:rPr>
        <w:t>Cognitive Impairment in PCS</w:t>
      </w:r>
    </w:p>
    <w:p w14:paraId="425EE265" w14:textId="77777777" w:rsidR="00342091" w:rsidRPr="005F6CFF" w:rsidRDefault="00000000">
      <w:pPr>
        <w:ind w:firstLine="708"/>
        <w:jc w:val="left"/>
        <w:rPr>
          <w:lang w:val="en-US"/>
        </w:rPr>
      </w:pPr>
      <w:r>
        <w:rPr>
          <w:rFonts w:ascii="Times New Roman" w:hAnsi="Times New Roman"/>
          <w:sz w:val="24"/>
          <w:szCs w:val="24"/>
          <w:lang w:val="en-US"/>
        </w:rPr>
        <w:t xml:space="preserve">Cognitive impairment is one of the most frequent symptoms of PCS (Davids et al., 2021; WHO) and is therefore of high interest. These impairments are characterized by confusion, memory difficulties, disorientation, and trouble concentrating, which are referred to as </w:t>
      </w:r>
      <w:commentRangeStart w:id="14"/>
      <w:r>
        <w:rPr>
          <w:rFonts w:ascii="Times New Roman" w:hAnsi="Times New Roman"/>
          <w:sz w:val="24"/>
          <w:szCs w:val="24"/>
          <w:lang w:val="en-US"/>
        </w:rPr>
        <w:t>experiencing “brain fog”</w:t>
      </w:r>
      <w:commentRangeEnd w:id="14"/>
      <w:r w:rsidR="00D31444">
        <w:rPr>
          <w:rStyle w:val="Kommentarzeichen"/>
        </w:rPr>
        <w:commentReference w:id="14"/>
      </w:r>
      <w:r>
        <w:rPr>
          <w:rFonts w:ascii="Times New Roman" w:hAnsi="Times New Roman"/>
          <w:sz w:val="24"/>
          <w:szCs w:val="24"/>
          <w:lang w:val="en-US"/>
        </w:rPr>
        <w:t xml:space="preserve"> by affected individuals (Bland et al., 2024; Kwan et al., 2024). Around 22% of individuals diagnosed with PCS experience COVID-related cognitive impairment, according to a meta-analysis by </w:t>
      </w:r>
      <w:proofErr w:type="spellStart"/>
      <w:r>
        <w:rPr>
          <w:rFonts w:ascii="Times New Roman" w:hAnsi="Times New Roman"/>
          <w:sz w:val="24"/>
          <w:szCs w:val="24"/>
          <w:lang w:val="en-US"/>
        </w:rPr>
        <w:t>Ceban</w:t>
      </w:r>
      <w:proofErr w:type="spellEnd"/>
      <w:r>
        <w:rPr>
          <w:rFonts w:ascii="Times New Roman" w:hAnsi="Times New Roman"/>
          <w:sz w:val="24"/>
          <w:szCs w:val="24"/>
          <w:lang w:val="en-US"/>
        </w:rPr>
        <w:t xml:space="preserve"> et al. (2022). This finding is based on data from 43 studies, 31 of which used subjective assessments and 12 that employed objective measures. Notably, studies using objective assessments of cognitive function reported significantly greater proportions of individuals with impairment (36%) compared to those relying on subjective modes of ascertainment, which identified 18% as cognitively impaired. </w:t>
      </w:r>
    </w:p>
    <w:p w14:paraId="4D202571" w14:textId="77777777" w:rsidR="00342091" w:rsidRPr="005F6CFF" w:rsidRDefault="00000000">
      <w:pPr>
        <w:ind w:firstLine="708"/>
        <w:jc w:val="left"/>
        <w:rPr>
          <w:lang w:val="en-US"/>
        </w:rPr>
      </w:pPr>
      <w:r>
        <w:rPr>
          <w:rFonts w:ascii="Times New Roman" w:hAnsi="Times New Roman"/>
          <w:sz w:val="24"/>
          <w:szCs w:val="24"/>
          <w:lang w:val="en-US"/>
        </w:rPr>
        <w:t xml:space="preserve">However, most studies have reported higher rates of cognitive impairment through subjective cognitive complaints than through objective test results (Schild, Scharfenberg, Kirchner et al., 2023). For instance, in a study by Schild, </w:t>
      </w:r>
      <w:proofErr w:type="spellStart"/>
      <w:r>
        <w:rPr>
          <w:rFonts w:ascii="Times New Roman" w:hAnsi="Times New Roman"/>
          <w:sz w:val="24"/>
          <w:szCs w:val="24"/>
          <w:lang w:val="en-US"/>
        </w:rPr>
        <w:t>Goereci</w:t>
      </w:r>
      <w:proofErr w:type="spellEnd"/>
      <w:r>
        <w:rPr>
          <w:rFonts w:ascii="Times New Roman" w:hAnsi="Times New Roman"/>
          <w:sz w:val="24"/>
          <w:szCs w:val="24"/>
          <w:lang w:val="en-US"/>
        </w:rPr>
        <w:t xml:space="preserve">, Scharfenberg et al. (2023) </w:t>
      </w:r>
      <w:r>
        <w:rPr>
          <w:rFonts w:ascii="Times New Roman" w:hAnsi="Times New Roman"/>
          <w:sz w:val="24"/>
          <w:szCs w:val="24"/>
          <w:lang w:val="en-US"/>
        </w:rPr>
        <w:lastRenderedPageBreak/>
        <w:t xml:space="preserve">among 52 patients who self-reported cognitive impairment after SARS-CoV-2 infection, objective cognitive screening tests confirmed impairment in only 25%, while extensive neurological assessment indicated impairments in 60% of these patients. Moreover, Schild, </w:t>
      </w:r>
      <w:proofErr w:type="spellStart"/>
      <w:r>
        <w:rPr>
          <w:rFonts w:ascii="Times New Roman" w:hAnsi="Times New Roman"/>
          <w:sz w:val="24"/>
          <w:szCs w:val="24"/>
          <w:lang w:val="en-US"/>
        </w:rPr>
        <w:t>Scharfberg</w:t>
      </w:r>
      <w:proofErr w:type="spellEnd"/>
      <w:r>
        <w:rPr>
          <w:rFonts w:ascii="Times New Roman" w:hAnsi="Times New Roman"/>
          <w:sz w:val="24"/>
          <w:szCs w:val="24"/>
          <w:lang w:val="en-US"/>
        </w:rPr>
        <w:t xml:space="preserve">, Kirchner, et al. (2023) reported that 88% of patients reported persistent self-reported cognitive impairment, with approximately a 40% discrepancy between the subjective reports and objective test results at both follow-up visits. Bland et al. (2024) observed that there was no significant relation between objective and subjective measures of cognitive function, implying that self-reports of </w:t>
      </w:r>
      <w:commentRangeStart w:id="15"/>
      <w:r>
        <w:rPr>
          <w:rFonts w:ascii="Times New Roman" w:hAnsi="Times New Roman"/>
          <w:sz w:val="24"/>
          <w:szCs w:val="24"/>
          <w:lang w:val="en-US"/>
        </w:rPr>
        <w:t>“brain fog”</w:t>
      </w:r>
      <w:commentRangeEnd w:id="15"/>
      <w:r w:rsidR="00B50466">
        <w:rPr>
          <w:rStyle w:val="Kommentarzeichen"/>
        </w:rPr>
        <w:commentReference w:id="15"/>
      </w:r>
      <w:r>
        <w:rPr>
          <w:rFonts w:ascii="Times New Roman" w:hAnsi="Times New Roman"/>
          <w:sz w:val="24"/>
          <w:szCs w:val="24"/>
          <w:lang w:val="en-US"/>
        </w:rPr>
        <w:t xml:space="preserve"> may not be reflected by objectively measured cognitive dysfunction.</w:t>
      </w:r>
    </w:p>
    <w:p w14:paraId="65493757" w14:textId="77777777" w:rsidR="00342091" w:rsidRPr="005F6CFF" w:rsidRDefault="00000000">
      <w:pPr>
        <w:ind w:firstLine="708"/>
        <w:jc w:val="left"/>
        <w:rPr>
          <w:lang w:val="en-US"/>
        </w:rPr>
      </w:pPr>
      <w:r>
        <w:rPr>
          <w:rFonts w:ascii="Times New Roman" w:hAnsi="Times New Roman"/>
          <w:sz w:val="24"/>
          <w:szCs w:val="24"/>
          <w:lang w:val="en-US"/>
        </w:rPr>
        <w:t xml:space="preserve">The discrepancies between self-reported cognitive difficulties and objective cognitive assessments highlight the complexity of measuring cognitive impairment. Before examining how these issues manifest in PCS, it is essential to understand the concepts of subjective cognitive decline and objective cognitive impairment in a broader context. </w:t>
      </w:r>
    </w:p>
    <w:p w14:paraId="44DCF5E6" w14:textId="77777777" w:rsidR="00342091" w:rsidRPr="005F6CFF" w:rsidRDefault="00000000">
      <w:pPr>
        <w:ind w:firstLine="708"/>
        <w:jc w:val="left"/>
        <w:rPr>
          <w:lang w:val="en-US"/>
        </w:rPr>
      </w:pPr>
      <w:r>
        <w:rPr>
          <w:rFonts w:ascii="Times New Roman" w:hAnsi="Times New Roman"/>
          <w:sz w:val="24"/>
          <w:szCs w:val="24"/>
          <w:lang w:val="en-US"/>
        </w:rPr>
        <w:t xml:space="preserve">Subjective and objective measures of cognitive function represent two distinct approaches to assessing cognition. Subjective assessments rely on self-reported experiences and perceptions (Stewart, 2012), while objective assessments use standardized tests and tasks to evaluate cognitive performance in various functional domains. </w:t>
      </w:r>
      <w:commentRangeStart w:id="16"/>
      <w:commentRangeStart w:id="17"/>
      <w:r>
        <w:rPr>
          <w:rFonts w:ascii="Times New Roman" w:hAnsi="Times New Roman"/>
          <w:sz w:val="24"/>
          <w:szCs w:val="24"/>
          <w:lang w:val="en-US"/>
        </w:rPr>
        <w:t>The following sections provide an overview of both concepts, exploring their definitions, underlying mechanisms, and implications for research and clinical practice</w:t>
      </w:r>
      <w:commentRangeEnd w:id="16"/>
      <w:r>
        <w:rPr>
          <w:rStyle w:val="CommentReference"/>
        </w:rPr>
        <w:commentReference w:id="16"/>
      </w:r>
      <w:commentRangeEnd w:id="17"/>
      <w:r w:rsidR="00B50466">
        <w:rPr>
          <w:rStyle w:val="Kommentarzeichen"/>
        </w:rPr>
        <w:commentReference w:id="17"/>
      </w:r>
      <w:r>
        <w:rPr>
          <w:rFonts w:ascii="Times New Roman" w:hAnsi="Times New Roman"/>
          <w:sz w:val="24"/>
          <w:szCs w:val="24"/>
          <w:lang w:val="en-US"/>
        </w:rPr>
        <w:t xml:space="preserve">. </w:t>
      </w:r>
    </w:p>
    <w:p w14:paraId="6BD2449B" w14:textId="77777777" w:rsidR="00342091" w:rsidRDefault="00342091">
      <w:pPr>
        <w:ind w:firstLine="0"/>
        <w:jc w:val="left"/>
        <w:rPr>
          <w:lang w:val="en-US"/>
        </w:rPr>
      </w:pPr>
    </w:p>
    <w:p w14:paraId="7C9ED628" w14:textId="77777777" w:rsidR="00342091" w:rsidRPr="005F6CFF" w:rsidRDefault="00000000">
      <w:pPr>
        <w:ind w:firstLine="0"/>
        <w:jc w:val="left"/>
        <w:rPr>
          <w:lang w:val="en-US"/>
        </w:rPr>
      </w:pPr>
      <w:r>
        <w:rPr>
          <w:rFonts w:ascii="Times New Roman" w:hAnsi="Times New Roman"/>
          <w:b/>
          <w:bCs/>
          <w:sz w:val="24"/>
          <w:szCs w:val="24"/>
          <w:lang w:val="en-US"/>
        </w:rPr>
        <w:t>Subjective cognitive decline</w:t>
      </w:r>
    </w:p>
    <w:p w14:paraId="748AB34A" w14:textId="77777777" w:rsidR="00342091" w:rsidRPr="005F6CFF" w:rsidRDefault="00000000">
      <w:pPr>
        <w:ind w:firstLine="708"/>
        <w:jc w:val="left"/>
        <w:rPr>
          <w:lang w:val="en-US"/>
        </w:rPr>
      </w:pPr>
      <w:commentRangeStart w:id="18"/>
      <w:commentRangeStart w:id="19"/>
      <w:r>
        <w:rPr>
          <w:rFonts w:ascii="Times New Roman" w:hAnsi="Times New Roman"/>
          <w:sz w:val="24"/>
          <w:szCs w:val="24"/>
          <w:lang w:val="en-US"/>
        </w:rPr>
        <w:t xml:space="preserve">Several studies on subjective cognitive decline (SCD) do not differentiate between the </w:t>
      </w:r>
      <w:proofErr w:type="gramStart"/>
      <w:r>
        <w:rPr>
          <w:rFonts w:ascii="Times New Roman" w:hAnsi="Times New Roman"/>
          <w:sz w:val="24"/>
          <w:szCs w:val="24"/>
          <w:lang w:val="en-US"/>
        </w:rPr>
        <w:t>terms</w:t>
      </w:r>
      <w:proofErr w:type="gramEnd"/>
      <w:r>
        <w:rPr>
          <w:rFonts w:ascii="Times New Roman" w:hAnsi="Times New Roman"/>
          <w:sz w:val="24"/>
          <w:szCs w:val="24"/>
          <w:lang w:val="en-US"/>
        </w:rPr>
        <w:t xml:space="preserve"> </w:t>
      </w:r>
      <w:r>
        <w:rPr>
          <w:rFonts w:ascii="Times New Roman" w:hAnsi="Times New Roman"/>
          <w:i/>
          <w:iCs/>
          <w:sz w:val="24"/>
          <w:szCs w:val="24"/>
          <w:lang w:val="en-US"/>
        </w:rPr>
        <w:t>impairment</w:t>
      </w:r>
      <w:r>
        <w:rPr>
          <w:rFonts w:ascii="Times New Roman" w:hAnsi="Times New Roman"/>
          <w:sz w:val="24"/>
          <w:szCs w:val="24"/>
          <w:lang w:val="en-US"/>
        </w:rPr>
        <w:t xml:space="preserve"> (subjective cognitive impairment, SCI) and </w:t>
      </w:r>
      <w:r>
        <w:rPr>
          <w:rFonts w:ascii="Times New Roman" w:hAnsi="Times New Roman"/>
          <w:i/>
          <w:iCs/>
          <w:sz w:val="24"/>
          <w:szCs w:val="24"/>
          <w:lang w:val="en-US"/>
        </w:rPr>
        <w:t>decline</w:t>
      </w:r>
      <w:r>
        <w:rPr>
          <w:rFonts w:ascii="Times New Roman" w:hAnsi="Times New Roman"/>
          <w:sz w:val="24"/>
          <w:szCs w:val="24"/>
          <w:lang w:val="en-US"/>
        </w:rPr>
        <w:t xml:space="preserve">. However, the term </w:t>
      </w:r>
      <w:r>
        <w:rPr>
          <w:rFonts w:ascii="Times New Roman" w:hAnsi="Times New Roman"/>
          <w:i/>
          <w:iCs/>
          <w:sz w:val="24"/>
          <w:szCs w:val="24"/>
          <w:lang w:val="en-US"/>
        </w:rPr>
        <w:t>impairment</w:t>
      </w:r>
      <w:r>
        <w:rPr>
          <w:rFonts w:ascii="Times New Roman" w:hAnsi="Times New Roman"/>
          <w:sz w:val="24"/>
          <w:szCs w:val="24"/>
          <w:lang w:val="en-US"/>
        </w:rPr>
        <w:t xml:space="preserve"> does not inherently indicate a temporal course of subjective cognitive change, as it can be of a chronic and stable nature and therefore requires an additional definition of onset. In contrast, the term </w:t>
      </w:r>
      <w:r>
        <w:rPr>
          <w:rFonts w:ascii="Times New Roman" w:hAnsi="Times New Roman"/>
          <w:i/>
          <w:iCs/>
          <w:sz w:val="24"/>
          <w:szCs w:val="24"/>
          <w:lang w:val="en-US"/>
        </w:rPr>
        <w:t>decline</w:t>
      </w:r>
      <w:r>
        <w:rPr>
          <w:rFonts w:ascii="Times New Roman" w:hAnsi="Times New Roman"/>
          <w:sz w:val="24"/>
          <w:szCs w:val="24"/>
          <w:lang w:val="en-US"/>
        </w:rPr>
        <w:t xml:space="preserve"> already includes the fact that an onset has occurred (Jessen et al. 2014). As this study focuses on cognitive difficulties in patients following infection with the SARS-CoV-2 virus, the term </w:t>
      </w:r>
      <w:r>
        <w:rPr>
          <w:rFonts w:ascii="Times New Roman" w:hAnsi="Times New Roman"/>
          <w:i/>
          <w:iCs/>
          <w:sz w:val="24"/>
          <w:szCs w:val="24"/>
          <w:lang w:val="en-US"/>
        </w:rPr>
        <w:t xml:space="preserve">decline </w:t>
      </w:r>
      <w:r>
        <w:rPr>
          <w:rFonts w:ascii="Times New Roman" w:hAnsi="Times New Roman"/>
          <w:sz w:val="24"/>
          <w:szCs w:val="24"/>
          <w:lang w:val="en-US"/>
        </w:rPr>
        <w:t>is more appropriate and will therefore be used throughout this thesis to ensure clarity and avoid confusion</w:t>
      </w:r>
      <w:commentRangeEnd w:id="18"/>
      <w:r>
        <w:rPr>
          <w:rStyle w:val="CommentReference"/>
        </w:rPr>
        <w:commentReference w:id="18"/>
      </w:r>
      <w:commentRangeEnd w:id="19"/>
      <w:r>
        <w:rPr>
          <w:rStyle w:val="Kommentarzeichen"/>
        </w:rPr>
        <w:commentReference w:id="19"/>
      </w:r>
      <w:r>
        <w:rPr>
          <w:rFonts w:ascii="Times New Roman" w:hAnsi="Times New Roman"/>
          <w:sz w:val="24"/>
          <w:szCs w:val="24"/>
          <w:lang w:val="en-US"/>
        </w:rPr>
        <w:t xml:space="preserve">. </w:t>
      </w:r>
    </w:p>
    <w:p w14:paraId="080D1A58" w14:textId="77777777" w:rsidR="00342091" w:rsidRPr="005F6CFF" w:rsidRDefault="00000000">
      <w:pPr>
        <w:ind w:firstLine="708"/>
        <w:jc w:val="left"/>
        <w:rPr>
          <w:lang w:val="en-US"/>
        </w:rPr>
      </w:pPr>
      <w:r>
        <w:rPr>
          <w:rFonts w:ascii="Times New Roman" w:hAnsi="Times New Roman"/>
          <w:sz w:val="24"/>
          <w:szCs w:val="24"/>
          <w:lang w:val="en-US"/>
        </w:rPr>
        <w:t xml:space="preserve">Subjective cognitive decline (SCD) describes self-reported cognitive difficulties despite normal performance on standardized cognitive tests (Jessen et al., 2014; Perez, Duque, Hidalgo &amp; Salvador, 2024). The term SCD was first introduced by researchers and clinicians in the field of </w:t>
      </w:r>
      <w:commentRangeStart w:id="21"/>
      <w:r>
        <w:rPr>
          <w:rFonts w:ascii="Times New Roman" w:hAnsi="Times New Roman"/>
          <w:sz w:val="24"/>
          <w:szCs w:val="24"/>
          <w:lang w:val="en-US"/>
        </w:rPr>
        <w:t xml:space="preserve">AD </w:t>
      </w:r>
      <w:commentRangeEnd w:id="21"/>
      <w:r w:rsidR="003B5938">
        <w:rPr>
          <w:rStyle w:val="Kommentarzeichen"/>
        </w:rPr>
        <w:commentReference w:id="21"/>
      </w:r>
      <w:r>
        <w:rPr>
          <w:rFonts w:ascii="Times New Roman" w:hAnsi="Times New Roman"/>
          <w:sz w:val="24"/>
          <w:szCs w:val="24"/>
          <w:lang w:val="en-US"/>
        </w:rPr>
        <w:t xml:space="preserve">in 2012 and has since been </w:t>
      </w:r>
      <w:commentRangeStart w:id="22"/>
      <w:r>
        <w:rPr>
          <w:rFonts w:ascii="Times New Roman" w:hAnsi="Times New Roman"/>
          <w:sz w:val="24"/>
          <w:szCs w:val="24"/>
          <w:lang w:val="en-US"/>
        </w:rPr>
        <w:t xml:space="preserve">widely accepted </w:t>
      </w:r>
      <w:commentRangeEnd w:id="22"/>
      <w:r w:rsidR="008240E6">
        <w:rPr>
          <w:rStyle w:val="Kommentarzeichen"/>
        </w:rPr>
        <w:commentReference w:id="22"/>
      </w:r>
      <w:r>
        <w:rPr>
          <w:rFonts w:ascii="Times New Roman" w:hAnsi="Times New Roman"/>
          <w:sz w:val="24"/>
          <w:szCs w:val="24"/>
          <w:lang w:val="en-US"/>
        </w:rPr>
        <w:t xml:space="preserve">(Jessen et al., 2014). </w:t>
      </w:r>
    </w:p>
    <w:p w14:paraId="79B84A34" w14:textId="77777777" w:rsidR="00342091" w:rsidRPr="005F6CFF" w:rsidRDefault="00000000">
      <w:pPr>
        <w:ind w:firstLine="708"/>
        <w:jc w:val="left"/>
        <w:rPr>
          <w:lang w:val="en-US"/>
        </w:rPr>
      </w:pPr>
      <w:r>
        <w:rPr>
          <w:rFonts w:ascii="Times New Roman" w:hAnsi="Times New Roman"/>
          <w:sz w:val="24"/>
          <w:szCs w:val="24"/>
          <w:lang w:val="en-US"/>
        </w:rPr>
        <w:lastRenderedPageBreak/>
        <w:t xml:space="preserve">To meet the diagnostic criteria for SCD, two conditions must be present (Jessen et al., 2014): (1) A self-perceived, persistent decline in cognitive capacity across various cognitive domains, compared to a previously normal status, which is not attributable to an acute event, and (2) normal performance on standardized cognitive tests used to classify mild cognitive impairment (MCI) or prodromal AD, adjusted for age, gender, and educational level. Additionally, several exclusion criteria must be considered when diagnosing SCD. Exclusion criteria are MCI, prodromal AD or dementia. Furthermore, cognitive complaints that can be explained by psychiatric or neurological disorders (other than AD), medical condition, medication, or substance use do not qualify for an SCD diagnosis (Jessen et al., 2014). </w:t>
      </w:r>
    </w:p>
    <w:p w14:paraId="2E039B7C" w14:textId="77777777" w:rsidR="00342091" w:rsidRPr="005F6CFF" w:rsidRDefault="00000000">
      <w:pPr>
        <w:ind w:firstLine="708"/>
        <w:jc w:val="left"/>
        <w:rPr>
          <w:lang w:val="en-US"/>
        </w:rPr>
      </w:pPr>
      <w:r>
        <w:rPr>
          <w:rFonts w:ascii="Times New Roman" w:hAnsi="Times New Roman"/>
          <w:sz w:val="24"/>
          <w:szCs w:val="24"/>
          <w:lang w:val="en-US"/>
        </w:rPr>
        <w:t>As the aging population grows, the prevalence of individuals experiencing SCD continues to rise (Perez et al., 2024). Not only therefore has it gained increasing attention in recent years, but also due to its potential role as a preclinical marker of cognitive impairment, particularly in the context of neurodegenerative diseases such as Alzheimer’s disease (AD) (Jessen et al., 2014). A meta-analysis of longitudinal studies on SCD with a follow-up period of at least four years estimated that 27% of individuals with SCD progressed to MCI of 27 %, while 14% developed dementia (Mitchell et al., 2014).</w:t>
      </w:r>
    </w:p>
    <w:p w14:paraId="5B70C1C8" w14:textId="77777777" w:rsidR="00342091" w:rsidRPr="005F6CFF" w:rsidRDefault="00000000">
      <w:pPr>
        <w:ind w:firstLine="708"/>
        <w:jc w:val="left"/>
        <w:rPr>
          <w:lang w:val="en-US"/>
        </w:rPr>
      </w:pPr>
      <w:commentRangeStart w:id="23"/>
      <w:r>
        <w:rPr>
          <w:rFonts w:ascii="Times New Roman" w:hAnsi="Times New Roman"/>
          <w:sz w:val="24"/>
          <w:szCs w:val="24"/>
          <w:lang w:val="en-US"/>
        </w:rPr>
        <w:t>In</w:t>
      </w:r>
      <w:commentRangeEnd w:id="23"/>
      <w:r>
        <w:rPr>
          <w:rStyle w:val="CommentReference"/>
        </w:rPr>
        <w:commentReference w:id="23"/>
      </w:r>
      <w:r>
        <w:rPr>
          <w:rFonts w:ascii="Times New Roman" w:hAnsi="Times New Roman"/>
          <w:sz w:val="24"/>
          <w:szCs w:val="24"/>
          <w:lang w:val="en-US"/>
        </w:rPr>
        <w:t xml:space="preserve"> conclusion, although individuals with SCD perform within normal ranges on neuropsychological tests, they face an increased risk of developing objective cognitive impairment, such as MCI and AD (L </w:t>
      </w:r>
      <w:proofErr w:type="spellStart"/>
      <w:r>
        <w:rPr>
          <w:rFonts w:ascii="Times New Roman" w:hAnsi="Times New Roman"/>
          <w:sz w:val="24"/>
          <w:szCs w:val="24"/>
          <w:lang w:val="en-US"/>
        </w:rPr>
        <w:t>i</w:t>
      </w:r>
      <w:proofErr w:type="spellEnd"/>
      <w:r>
        <w:rPr>
          <w:rFonts w:ascii="Times New Roman" w:hAnsi="Times New Roman"/>
          <w:sz w:val="24"/>
          <w:szCs w:val="24"/>
          <w:lang w:val="en-US"/>
        </w:rPr>
        <w:t xml:space="preserve"> et al., 2022; Numbers et al., 2023; Rivas-</w:t>
      </w:r>
      <w:commentRangeStart w:id="24"/>
      <w:proofErr w:type="spellStart"/>
      <w:r>
        <w:rPr>
          <w:rFonts w:ascii="Times New Roman" w:hAnsi="Times New Roman"/>
          <w:sz w:val="24"/>
          <w:szCs w:val="24"/>
          <w:lang w:val="en-US"/>
        </w:rPr>
        <w:t>Fern´andez</w:t>
      </w:r>
      <w:proofErr w:type="spellEnd"/>
      <w:r>
        <w:rPr>
          <w:rFonts w:ascii="Times New Roman" w:hAnsi="Times New Roman"/>
          <w:sz w:val="24"/>
          <w:szCs w:val="24"/>
          <w:lang w:val="en-US"/>
        </w:rPr>
        <w:t xml:space="preserve"> </w:t>
      </w:r>
      <w:commentRangeEnd w:id="24"/>
      <w:r>
        <w:rPr>
          <w:rStyle w:val="CommentReference"/>
        </w:rPr>
        <w:commentReference w:id="24"/>
      </w:r>
      <w:r>
        <w:rPr>
          <w:rFonts w:ascii="Times New Roman" w:hAnsi="Times New Roman"/>
          <w:sz w:val="24"/>
          <w:szCs w:val="24"/>
          <w:lang w:val="en-US"/>
        </w:rPr>
        <w:t>et al., 2023). Therefore, identifying early and reliable biomarkers for the detection of SCD is crucial for maintaining cognitive health and delay or prevent its progression to AD (</w:t>
      </w:r>
      <w:proofErr w:type="spellStart"/>
      <w:r>
        <w:rPr>
          <w:rFonts w:ascii="Times New Roman" w:hAnsi="Times New Roman"/>
          <w:sz w:val="24"/>
          <w:szCs w:val="24"/>
          <w:lang w:val="en-US"/>
        </w:rPr>
        <w:t>Abdulrab</w:t>
      </w:r>
      <w:proofErr w:type="spellEnd"/>
      <w:r>
        <w:rPr>
          <w:rFonts w:ascii="Times New Roman" w:hAnsi="Times New Roman"/>
          <w:sz w:val="24"/>
          <w:szCs w:val="24"/>
          <w:lang w:val="en-US"/>
        </w:rPr>
        <w:t xml:space="preserve"> &amp; Heun, 2008).</w:t>
      </w:r>
    </w:p>
    <w:p w14:paraId="0FC6F86A" w14:textId="77777777" w:rsidR="00342091" w:rsidRDefault="00342091">
      <w:pPr>
        <w:ind w:firstLine="0"/>
        <w:jc w:val="left"/>
        <w:rPr>
          <w:b/>
          <w:bCs/>
          <w:lang w:val="en-US"/>
        </w:rPr>
      </w:pPr>
    </w:p>
    <w:p w14:paraId="5F34BD6B" w14:textId="77777777" w:rsidR="00342091" w:rsidRDefault="00000000">
      <w:pPr>
        <w:ind w:firstLine="0"/>
        <w:jc w:val="left"/>
        <w:rPr>
          <w:rFonts w:ascii="Times New Roman" w:hAnsi="Times New Roman"/>
          <w:b/>
          <w:bCs/>
          <w:sz w:val="24"/>
          <w:szCs w:val="24"/>
          <w:lang w:val="en-US"/>
        </w:rPr>
      </w:pPr>
      <w:r>
        <w:rPr>
          <w:rFonts w:ascii="Times New Roman" w:hAnsi="Times New Roman"/>
          <w:b/>
          <w:bCs/>
          <w:sz w:val="24"/>
          <w:szCs w:val="24"/>
          <w:lang w:val="en-US"/>
        </w:rPr>
        <w:t>Objective cognitive impairment</w:t>
      </w:r>
    </w:p>
    <w:p w14:paraId="05539395" w14:textId="77777777" w:rsidR="00342091" w:rsidRPr="005F6CFF" w:rsidRDefault="00000000">
      <w:pPr>
        <w:ind w:firstLine="0"/>
        <w:jc w:val="left"/>
        <w:rPr>
          <w:lang w:val="en-US"/>
        </w:rPr>
      </w:pPr>
      <w:bookmarkStart w:id="25" w:name="_Hlk189048451"/>
      <w:r>
        <w:rPr>
          <w:rFonts w:ascii="Times New Roman" w:eastAsia="Times New Roman" w:hAnsi="Times New Roman"/>
          <w:sz w:val="24"/>
          <w:szCs w:val="24"/>
          <w:lang w:val="en-US" w:eastAsia="de-DE"/>
        </w:rPr>
        <w:t>Objective cognitive impairment (OCI) refers to measurable deficits in cognitive function that exceed normal age-related decline and can be observed in various neurological disorders, with dementia being one of the most prevalent (</w:t>
      </w:r>
      <w:proofErr w:type="spellStart"/>
      <w:r>
        <w:rPr>
          <w:rFonts w:ascii="Times New Roman" w:eastAsia="Times New Roman" w:hAnsi="Times New Roman"/>
          <w:sz w:val="24"/>
          <w:szCs w:val="24"/>
          <w:lang w:val="en-US" w:eastAsia="de-DE"/>
        </w:rPr>
        <w:t>Knopman</w:t>
      </w:r>
      <w:proofErr w:type="spellEnd"/>
      <w:r>
        <w:rPr>
          <w:rFonts w:ascii="Times New Roman" w:eastAsia="Times New Roman" w:hAnsi="Times New Roman"/>
          <w:sz w:val="24"/>
          <w:szCs w:val="24"/>
          <w:lang w:val="en-US" w:eastAsia="de-DE"/>
        </w:rPr>
        <w:t xml:space="preserve"> &amp; Petersen, 2014). Among the different causes of dementia, AD is the most common and extensively studied (</w:t>
      </w:r>
      <w:proofErr w:type="spellStart"/>
      <w:r>
        <w:rPr>
          <w:rFonts w:ascii="Times New Roman" w:eastAsia="Times New Roman" w:hAnsi="Times New Roman"/>
          <w:sz w:val="24"/>
          <w:szCs w:val="24"/>
          <w:lang w:val="en-US" w:eastAsia="de-DE"/>
        </w:rPr>
        <w:t>Kamatham</w:t>
      </w:r>
      <w:proofErr w:type="spellEnd"/>
      <w:r>
        <w:rPr>
          <w:rFonts w:ascii="Times New Roman" w:eastAsia="Times New Roman" w:hAnsi="Times New Roman"/>
          <w:sz w:val="24"/>
          <w:szCs w:val="24"/>
          <w:lang w:val="en-US" w:eastAsia="de-DE"/>
        </w:rPr>
        <w:t xml:space="preserve">, Shukla, Khatri &amp; Vora, 2024; </w:t>
      </w:r>
      <w:proofErr w:type="spellStart"/>
      <w:r>
        <w:rPr>
          <w:rFonts w:ascii="Times New Roman" w:eastAsia="Times New Roman" w:hAnsi="Times New Roman"/>
          <w:sz w:val="24"/>
          <w:szCs w:val="24"/>
          <w:lang w:val="en-US" w:eastAsia="de-DE"/>
        </w:rPr>
        <w:t>Karantzoulis</w:t>
      </w:r>
      <w:proofErr w:type="spellEnd"/>
      <w:r>
        <w:rPr>
          <w:rFonts w:ascii="Times New Roman" w:eastAsia="Times New Roman" w:hAnsi="Times New Roman"/>
          <w:sz w:val="24"/>
          <w:szCs w:val="24"/>
          <w:lang w:val="en-US" w:eastAsia="de-DE"/>
        </w:rPr>
        <w:t xml:space="preserve"> &amp; Galvin, 2011). However, OCI is not exclusive to dementia. Many individuals exhibit measurable cognitive deficits that exceed normal aging but do not reach the severity required for a dementia diagnosis. Mild cognitive impairment (MCI) has been identified as an early but abnormal state of cognitive decline (Petersen, 2004), representing a transitional stage between normal brain aging and dementia (Petersen, 2016; Petersen et al., 2018; Robert &amp; </w:t>
      </w:r>
      <w:proofErr w:type="spellStart"/>
      <w:r>
        <w:rPr>
          <w:rFonts w:ascii="Times New Roman" w:eastAsia="Times New Roman" w:hAnsi="Times New Roman"/>
          <w:sz w:val="24"/>
          <w:szCs w:val="24"/>
          <w:lang w:val="en-US" w:eastAsia="de-DE"/>
        </w:rPr>
        <w:t>Knopman</w:t>
      </w:r>
      <w:proofErr w:type="spellEnd"/>
      <w:r>
        <w:rPr>
          <w:rFonts w:ascii="Times New Roman" w:eastAsia="Times New Roman" w:hAnsi="Times New Roman"/>
          <w:sz w:val="24"/>
          <w:szCs w:val="24"/>
          <w:lang w:val="en-US" w:eastAsia="de-DE"/>
        </w:rPr>
        <w:t xml:space="preserve">, 2013). Noteworthy, not all patients with MCI </w:t>
      </w:r>
      <w:r>
        <w:rPr>
          <w:rFonts w:ascii="Times New Roman" w:eastAsia="Times New Roman" w:hAnsi="Times New Roman"/>
          <w:sz w:val="24"/>
          <w:szCs w:val="24"/>
          <w:lang w:val="en-US" w:eastAsia="de-DE"/>
        </w:rPr>
        <w:lastRenderedPageBreak/>
        <w:t>progress to dementia</w:t>
      </w:r>
      <w:r>
        <w:rPr>
          <w:rFonts w:ascii="Times New Roman" w:hAnsi="Times New Roman"/>
          <w:sz w:val="24"/>
          <w:szCs w:val="24"/>
          <w:lang w:val="en-US"/>
        </w:rPr>
        <w:t xml:space="preserve"> (Petersen, 2016). Nevertheless, MCI is associated with a high risk of conversion to dementia within a relatively short period (</w:t>
      </w:r>
      <w:proofErr w:type="spellStart"/>
      <w:r>
        <w:rPr>
          <w:rFonts w:ascii="Times New Roman" w:hAnsi="Times New Roman"/>
          <w:sz w:val="24"/>
          <w:szCs w:val="24"/>
          <w:lang w:val="en-US"/>
        </w:rPr>
        <w:t>Bischkopf</w:t>
      </w:r>
      <w:proofErr w:type="spellEnd"/>
      <w:r>
        <w:rPr>
          <w:rFonts w:ascii="Times New Roman" w:hAnsi="Times New Roman"/>
          <w:sz w:val="24"/>
          <w:szCs w:val="24"/>
          <w:lang w:val="en-US"/>
        </w:rPr>
        <w:t xml:space="preserve">, Busse &amp; </w:t>
      </w:r>
      <w:proofErr w:type="spellStart"/>
      <w:r>
        <w:rPr>
          <w:rFonts w:ascii="Times New Roman" w:hAnsi="Times New Roman"/>
          <w:sz w:val="24"/>
          <w:szCs w:val="24"/>
          <w:lang w:val="en-US"/>
        </w:rPr>
        <w:t>Angermeyer</w:t>
      </w:r>
      <w:proofErr w:type="spellEnd"/>
      <w:r>
        <w:rPr>
          <w:rFonts w:ascii="Times New Roman" w:hAnsi="Times New Roman"/>
          <w:sz w:val="24"/>
          <w:szCs w:val="24"/>
          <w:lang w:val="en-US"/>
        </w:rPr>
        <w:t xml:space="preserve">, 2002; Roberts &amp; </w:t>
      </w:r>
      <w:proofErr w:type="spellStart"/>
      <w:r>
        <w:rPr>
          <w:rFonts w:ascii="Times New Roman" w:hAnsi="Times New Roman"/>
          <w:sz w:val="24"/>
          <w:szCs w:val="24"/>
          <w:lang w:val="en-US"/>
        </w:rPr>
        <w:t>Knopman</w:t>
      </w:r>
      <w:proofErr w:type="spellEnd"/>
      <w:r>
        <w:rPr>
          <w:rFonts w:ascii="Times New Roman" w:hAnsi="Times New Roman"/>
          <w:sz w:val="24"/>
          <w:szCs w:val="24"/>
          <w:lang w:val="en-US"/>
        </w:rPr>
        <w:t>, 2013</w:t>
      </w:r>
      <w:proofErr w:type="gramStart"/>
      <w:r>
        <w:rPr>
          <w:rFonts w:ascii="Times New Roman" w:hAnsi="Times New Roman"/>
          <w:sz w:val="24"/>
          <w:szCs w:val="24"/>
          <w:lang w:val="en-US"/>
        </w:rPr>
        <w:t>), and</w:t>
      </w:r>
      <w:proofErr w:type="gramEnd"/>
      <w:r>
        <w:rPr>
          <w:rFonts w:ascii="Times New Roman" w:hAnsi="Times New Roman"/>
          <w:sz w:val="24"/>
          <w:szCs w:val="24"/>
          <w:lang w:val="en-US"/>
        </w:rPr>
        <w:t xml:space="preserve"> has therefore become a significant global public health concern (Petersen et al., 2018; Roberts &amp; </w:t>
      </w:r>
      <w:proofErr w:type="spellStart"/>
      <w:r>
        <w:rPr>
          <w:rFonts w:ascii="Times New Roman" w:hAnsi="Times New Roman"/>
          <w:sz w:val="24"/>
          <w:szCs w:val="24"/>
          <w:lang w:val="en-US"/>
        </w:rPr>
        <w:t>Knopman</w:t>
      </w:r>
      <w:proofErr w:type="spellEnd"/>
      <w:r>
        <w:rPr>
          <w:rFonts w:ascii="Times New Roman" w:hAnsi="Times New Roman"/>
          <w:sz w:val="24"/>
          <w:szCs w:val="24"/>
          <w:lang w:val="en-US"/>
        </w:rPr>
        <w:t xml:space="preserve">, 2013). The prevalence of MCI among individuals over 60 is estimated to be between 15% and 20% (Petersen, 2016). </w:t>
      </w:r>
    </w:p>
    <w:p w14:paraId="72516935" w14:textId="77777777" w:rsidR="00342091" w:rsidRPr="005F6CFF" w:rsidRDefault="00000000">
      <w:pPr>
        <w:ind w:firstLine="0"/>
        <w:jc w:val="left"/>
        <w:rPr>
          <w:lang w:val="en-US"/>
        </w:rPr>
      </w:pPr>
      <w:commentRangeStart w:id="26"/>
      <w:commentRangeStart w:id="27"/>
      <w:r>
        <w:rPr>
          <w:rFonts w:ascii="Times New Roman" w:hAnsi="Times New Roman"/>
          <w:sz w:val="24"/>
          <w:szCs w:val="24"/>
          <w:lang w:val="en-US"/>
        </w:rPr>
        <w:t xml:space="preserve">Of these individuals </w:t>
      </w:r>
      <w:commentRangeEnd w:id="26"/>
      <w:r>
        <w:rPr>
          <w:rStyle w:val="CommentReference"/>
        </w:rPr>
        <w:commentReference w:id="26"/>
      </w:r>
      <w:commentRangeEnd w:id="27"/>
      <w:r w:rsidR="00923F3A">
        <w:rPr>
          <w:rStyle w:val="Kommentarzeichen"/>
        </w:rPr>
        <w:commentReference w:id="27"/>
      </w:r>
      <w:r>
        <w:rPr>
          <w:rFonts w:ascii="Times New Roman" w:hAnsi="Times New Roman"/>
          <w:sz w:val="24"/>
          <w:szCs w:val="24"/>
          <w:lang w:val="en-US"/>
        </w:rPr>
        <w:t xml:space="preserve">with MCI, 10-15% develop dementia annually, compared to a 1-2% annual developing rate among healthy controls (Petersen, Stevens, Ganguli &amp; </w:t>
      </w:r>
      <w:proofErr w:type="spellStart"/>
      <w:r>
        <w:rPr>
          <w:rFonts w:ascii="Times New Roman" w:hAnsi="Times New Roman"/>
          <w:sz w:val="24"/>
          <w:szCs w:val="24"/>
          <w:lang w:val="en-US"/>
        </w:rPr>
        <w:t>Tangalos</w:t>
      </w:r>
      <w:proofErr w:type="spellEnd"/>
      <w:r>
        <w:rPr>
          <w:rFonts w:ascii="Times New Roman" w:hAnsi="Times New Roman"/>
          <w:sz w:val="24"/>
          <w:szCs w:val="24"/>
          <w:lang w:val="en-US"/>
        </w:rPr>
        <w:t xml:space="preserve">, 2001; Shah, </w:t>
      </w:r>
      <w:proofErr w:type="spellStart"/>
      <w:r>
        <w:rPr>
          <w:rFonts w:ascii="Times New Roman" w:hAnsi="Times New Roman"/>
          <w:sz w:val="24"/>
          <w:szCs w:val="24"/>
          <w:lang w:val="en-US"/>
        </w:rPr>
        <w:t>Tangalos</w:t>
      </w:r>
      <w:proofErr w:type="spellEnd"/>
      <w:r>
        <w:rPr>
          <w:rFonts w:ascii="Times New Roman" w:hAnsi="Times New Roman"/>
          <w:sz w:val="24"/>
          <w:szCs w:val="24"/>
          <w:lang w:val="en-US"/>
        </w:rPr>
        <w:t xml:space="preserve"> &amp; Petersen, 2000).</w:t>
      </w:r>
    </w:p>
    <w:p w14:paraId="383E0B4B" w14:textId="77777777" w:rsidR="00342091" w:rsidRPr="005F6CFF" w:rsidRDefault="00000000">
      <w:pPr>
        <w:suppressAutoHyphens w:val="0"/>
        <w:autoSpaceDE w:val="0"/>
        <w:ind w:firstLine="0"/>
        <w:jc w:val="left"/>
        <w:rPr>
          <w:lang w:val="en-US"/>
        </w:rPr>
      </w:pPr>
      <w:r>
        <w:rPr>
          <w:rFonts w:ascii="Times New Roman" w:hAnsi="Times New Roman"/>
          <w:sz w:val="24"/>
          <w:szCs w:val="24"/>
          <w:lang w:val="en-US"/>
        </w:rPr>
        <w:tab/>
        <w:t xml:space="preserve">The DSM-5 introduced Mild Neurocognitive Disorder (mild NCD) </w:t>
      </w:r>
      <w:commentRangeStart w:id="28"/>
      <w:r>
        <w:rPr>
          <w:rFonts w:ascii="Times New Roman" w:hAnsi="Times New Roman"/>
          <w:sz w:val="24"/>
          <w:szCs w:val="24"/>
          <w:lang w:val="en-US"/>
        </w:rPr>
        <w:t>(as a predementia phase)</w:t>
      </w:r>
      <w:commentRangeEnd w:id="28"/>
      <w:r w:rsidR="00923F3A">
        <w:rPr>
          <w:rStyle w:val="Kommentarzeichen"/>
        </w:rPr>
        <w:commentReference w:id="28"/>
      </w:r>
      <w:r>
        <w:rPr>
          <w:rFonts w:ascii="Times New Roman" w:hAnsi="Times New Roman"/>
          <w:sz w:val="24"/>
          <w:szCs w:val="24"/>
          <w:lang w:val="en-US"/>
        </w:rPr>
        <w:t xml:space="preserve">, which is conceptually </w:t>
      </w:r>
      <w:proofErr w:type="gramStart"/>
      <w:r>
        <w:rPr>
          <w:rFonts w:ascii="Times New Roman" w:hAnsi="Times New Roman"/>
          <w:sz w:val="24"/>
          <w:szCs w:val="24"/>
          <w:lang w:val="en-US"/>
        </w:rPr>
        <w:t>similar to</w:t>
      </w:r>
      <w:proofErr w:type="gramEnd"/>
      <w:r>
        <w:rPr>
          <w:rFonts w:ascii="Times New Roman" w:hAnsi="Times New Roman"/>
          <w:sz w:val="24"/>
          <w:szCs w:val="24"/>
          <w:lang w:val="en-US"/>
        </w:rPr>
        <w:t xml:space="preserve"> MCI (Petersen, 2016). The diagnostic criteria for NCD </w:t>
      </w:r>
      <w:commentRangeStart w:id="29"/>
      <w:r>
        <w:rPr>
          <w:rFonts w:ascii="Times New Roman" w:hAnsi="Times New Roman"/>
          <w:sz w:val="24"/>
          <w:szCs w:val="24"/>
          <w:lang w:val="en-US"/>
        </w:rPr>
        <w:t>(and therefore also for MCI (Petersen, 2016))</w:t>
      </w:r>
      <w:commentRangeEnd w:id="29"/>
      <w:r w:rsidR="00923F3A">
        <w:rPr>
          <w:rStyle w:val="Kommentarzeichen"/>
        </w:rPr>
        <w:commentReference w:id="29"/>
      </w:r>
      <w:r>
        <w:rPr>
          <w:rFonts w:ascii="Times New Roman" w:hAnsi="Times New Roman"/>
          <w:sz w:val="24"/>
          <w:szCs w:val="24"/>
          <w:lang w:val="en-US"/>
        </w:rPr>
        <w:t xml:space="preserve"> are according to </w:t>
      </w:r>
      <w:commentRangeStart w:id="30"/>
      <w:r>
        <w:rPr>
          <w:rFonts w:ascii="Times New Roman" w:hAnsi="Times New Roman"/>
          <w:sz w:val="24"/>
          <w:szCs w:val="24"/>
          <w:lang w:val="en-US"/>
        </w:rPr>
        <w:t>the DSM-5</w:t>
      </w:r>
      <w:commentRangeEnd w:id="30"/>
      <w:r>
        <w:rPr>
          <w:rStyle w:val="CommentReference"/>
        </w:rPr>
        <w:commentReference w:id="30"/>
      </w:r>
      <w:r>
        <w:rPr>
          <w:rFonts w:ascii="Times New Roman" w:hAnsi="Times New Roman"/>
          <w:sz w:val="24"/>
          <w:szCs w:val="24"/>
          <w:lang w:val="en-US"/>
        </w:rPr>
        <w:t xml:space="preserve">: (1) A decline in cognitive abilities in one or more cognitive domains. This decline must be identified through a combination of subjective concerns and objective assessment, </w:t>
      </w:r>
      <w:commentRangeStart w:id="31"/>
      <w:commentRangeStart w:id="32"/>
      <w:r>
        <w:rPr>
          <w:rFonts w:ascii="Times New Roman" w:hAnsi="Times New Roman"/>
          <w:sz w:val="24"/>
          <w:szCs w:val="24"/>
          <w:lang w:val="en-US"/>
        </w:rPr>
        <w:t xml:space="preserve">as they complement each other in the diagnostic process. </w:t>
      </w:r>
      <w:commentRangeEnd w:id="31"/>
      <w:r>
        <w:rPr>
          <w:rStyle w:val="CommentReference"/>
        </w:rPr>
        <w:commentReference w:id="31"/>
      </w:r>
      <w:commentRangeEnd w:id="32"/>
      <w:r w:rsidR="00923F3A">
        <w:rPr>
          <w:rStyle w:val="Kommentarzeichen"/>
        </w:rPr>
        <w:commentReference w:id="32"/>
      </w:r>
      <w:r>
        <w:rPr>
          <w:rFonts w:ascii="Times New Roman" w:hAnsi="Times New Roman"/>
          <w:sz w:val="24"/>
          <w:szCs w:val="24"/>
          <w:lang w:val="en-US"/>
        </w:rPr>
        <w:t xml:space="preserve">(2) Daily function remains preserved (also in MCI (Petersen, 2016)) and (3) the cognitive impairment cannot be better explained through a psychological disease. </w:t>
      </w:r>
    </w:p>
    <w:p w14:paraId="3F440B72" w14:textId="77777777" w:rsidR="00342091" w:rsidRPr="005F6CFF" w:rsidRDefault="00000000">
      <w:pPr>
        <w:ind w:firstLine="0"/>
        <w:jc w:val="left"/>
        <w:rPr>
          <w:lang w:val="en-US"/>
        </w:rPr>
      </w:pPr>
      <w:r>
        <w:rPr>
          <w:rFonts w:ascii="Times New Roman" w:hAnsi="Times New Roman"/>
          <w:sz w:val="24"/>
          <w:szCs w:val="24"/>
          <w:lang w:val="en-US"/>
        </w:rPr>
        <w:t xml:space="preserve">However, MCI is not a homogeneous condition, as cognitive and functional severity varies widely among individuals meeting the diagnostic criteria (Roberts &amp; </w:t>
      </w:r>
      <w:commentRangeStart w:id="33"/>
      <w:proofErr w:type="spellStart"/>
      <w:r>
        <w:rPr>
          <w:rFonts w:ascii="Times New Roman" w:hAnsi="Times New Roman"/>
          <w:sz w:val="24"/>
          <w:szCs w:val="24"/>
          <w:lang w:val="en-US"/>
        </w:rPr>
        <w:t>Knopman</w:t>
      </w:r>
      <w:proofErr w:type="spellEnd"/>
      <w:r>
        <w:rPr>
          <w:rFonts w:ascii="Times New Roman" w:hAnsi="Times New Roman"/>
          <w:sz w:val="24"/>
          <w:szCs w:val="24"/>
          <w:lang w:val="en-US"/>
        </w:rPr>
        <w:t>, 2013</w:t>
      </w:r>
      <w:commentRangeEnd w:id="33"/>
      <w:r>
        <w:rPr>
          <w:rStyle w:val="CommentReference"/>
          <w:rFonts w:ascii="Times New Roman" w:hAnsi="Times New Roman"/>
          <w:sz w:val="24"/>
          <w:szCs w:val="24"/>
        </w:rPr>
        <w:commentReference w:id="33"/>
      </w:r>
      <w:r>
        <w:rPr>
          <w:rFonts w:ascii="Times New Roman" w:hAnsi="Times New Roman"/>
          <w:sz w:val="24"/>
          <w:szCs w:val="24"/>
          <w:lang w:val="en-US"/>
        </w:rPr>
        <w:t>).</w:t>
      </w:r>
      <w:bookmarkEnd w:id="25"/>
    </w:p>
    <w:p w14:paraId="3077EE08" w14:textId="77777777" w:rsidR="00342091" w:rsidRPr="005F6CFF" w:rsidRDefault="00000000">
      <w:pPr>
        <w:ind w:firstLine="0"/>
        <w:jc w:val="left"/>
        <w:rPr>
          <w:lang w:val="en-US"/>
        </w:rPr>
      </w:pPr>
      <w:r>
        <w:rPr>
          <w:rFonts w:ascii="Times New Roman" w:hAnsi="Times New Roman"/>
          <w:sz w:val="24"/>
          <w:szCs w:val="24"/>
          <w:lang w:val="en-US"/>
        </w:rPr>
        <w:tab/>
      </w:r>
      <w:commentRangeStart w:id="34"/>
      <w:r>
        <w:rPr>
          <w:rFonts w:ascii="Times New Roman" w:hAnsi="Times New Roman"/>
          <w:sz w:val="24"/>
          <w:szCs w:val="24"/>
          <w:lang w:val="en-US"/>
        </w:rPr>
        <w:t>Research suggests a link between PCS and increased risk of MCI</w:t>
      </w:r>
      <w:commentRangeEnd w:id="34"/>
      <w:r w:rsidR="00923F3A">
        <w:rPr>
          <w:rStyle w:val="Kommentarzeichen"/>
        </w:rPr>
        <w:commentReference w:id="34"/>
      </w:r>
      <w:r>
        <w:rPr>
          <w:rFonts w:ascii="Times New Roman" w:hAnsi="Times New Roman"/>
          <w:sz w:val="24"/>
          <w:szCs w:val="24"/>
          <w:lang w:val="en-US"/>
        </w:rPr>
        <w:t xml:space="preserve">. </w:t>
      </w:r>
      <w:proofErr w:type="spellStart"/>
      <w:r>
        <w:rPr>
          <w:rFonts w:ascii="Times New Roman" w:hAnsi="Times New Roman"/>
          <w:sz w:val="24"/>
          <w:szCs w:val="24"/>
          <w:lang w:val="en-US"/>
        </w:rPr>
        <w:t>Bohlken</w:t>
      </w:r>
      <w:proofErr w:type="spellEnd"/>
      <w:r>
        <w:rPr>
          <w:rFonts w:ascii="Times New Roman" w:hAnsi="Times New Roman"/>
          <w:sz w:val="24"/>
          <w:szCs w:val="24"/>
          <w:lang w:val="en-US"/>
        </w:rPr>
        <w:t xml:space="preserve">, Weber, Heller, </w:t>
      </w:r>
      <w:proofErr w:type="spellStart"/>
      <w:r>
        <w:rPr>
          <w:rFonts w:ascii="Times New Roman" w:hAnsi="Times New Roman"/>
          <w:sz w:val="24"/>
          <w:szCs w:val="24"/>
          <w:lang w:val="en-US"/>
        </w:rPr>
        <w:t>Michalowsky</w:t>
      </w:r>
      <w:proofErr w:type="spellEnd"/>
      <w:r>
        <w:rPr>
          <w:rFonts w:ascii="Times New Roman" w:hAnsi="Times New Roman"/>
          <w:sz w:val="24"/>
          <w:szCs w:val="24"/>
          <w:lang w:val="en-US"/>
        </w:rPr>
        <w:t xml:space="preserve"> &amp; </w:t>
      </w:r>
      <w:proofErr w:type="spellStart"/>
      <w:r>
        <w:rPr>
          <w:rFonts w:ascii="Times New Roman" w:hAnsi="Times New Roman"/>
          <w:sz w:val="24"/>
          <w:szCs w:val="24"/>
          <w:lang w:val="en-US"/>
        </w:rPr>
        <w:t>Kostev</w:t>
      </w:r>
      <w:proofErr w:type="spellEnd"/>
      <w:r>
        <w:rPr>
          <w:rFonts w:ascii="Times New Roman" w:hAnsi="Times New Roman"/>
          <w:sz w:val="24"/>
          <w:szCs w:val="24"/>
          <w:lang w:val="en-US"/>
        </w:rPr>
        <w:t xml:space="preserve"> (2022) found that patients diagnosed with COVID-19 had a significantly increased risk of MCI – referred to as mild cognitive disease (MCD) in their study – compared to those with other acute upper respiratory infections. </w:t>
      </w:r>
      <w:commentRangeStart w:id="35"/>
      <w:commentRangeStart w:id="36"/>
      <w:r>
        <w:rPr>
          <w:rFonts w:ascii="Times New Roman" w:hAnsi="Times New Roman"/>
          <w:sz w:val="24"/>
          <w:szCs w:val="24"/>
          <w:lang w:val="en-US"/>
        </w:rPr>
        <w:t xml:space="preserve">Additionally, Schild et al. (2022) objectively confirmed NCD in around 60% of individuals with PCS with SCD in their study. This is why the context of MCI is </w:t>
      </w:r>
      <w:commentRangeStart w:id="37"/>
      <w:r>
        <w:rPr>
          <w:rFonts w:ascii="Times New Roman" w:hAnsi="Times New Roman"/>
          <w:sz w:val="24"/>
          <w:szCs w:val="24"/>
          <w:lang w:val="en-US"/>
        </w:rPr>
        <w:t>discussed here</w:t>
      </w:r>
      <w:commentRangeEnd w:id="37"/>
      <w:r>
        <w:rPr>
          <w:rStyle w:val="CommentReference"/>
        </w:rPr>
        <w:commentReference w:id="37"/>
      </w:r>
      <w:r>
        <w:rPr>
          <w:rFonts w:ascii="Times New Roman" w:hAnsi="Times New Roman"/>
          <w:sz w:val="24"/>
          <w:szCs w:val="24"/>
          <w:lang w:val="en-US"/>
        </w:rPr>
        <w:t xml:space="preserve">. </w:t>
      </w:r>
      <w:commentRangeEnd w:id="35"/>
      <w:r>
        <w:rPr>
          <w:rStyle w:val="Kommentarzeichen"/>
        </w:rPr>
        <w:commentReference w:id="35"/>
      </w:r>
      <w:commentRangeEnd w:id="36"/>
      <w:r w:rsidR="006D4395">
        <w:rPr>
          <w:rStyle w:val="Kommentarzeichen"/>
        </w:rPr>
        <w:commentReference w:id="36"/>
      </w:r>
    </w:p>
    <w:p w14:paraId="03F365AD" w14:textId="77777777" w:rsidR="00342091" w:rsidRPr="005F6CFF" w:rsidRDefault="00000000">
      <w:pPr>
        <w:ind w:firstLine="0"/>
        <w:jc w:val="left"/>
        <w:rPr>
          <w:lang w:val="en-US"/>
        </w:rPr>
      </w:pPr>
      <w:r>
        <w:rPr>
          <w:rFonts w:ascii="Times New Roman" w:hAnsi="Times New Roman"/>
          <w:sz w:val="24"/>
          <w:szCs w:val="24"/>
          <w:lang w:val="en-US"/>
        </w:rPr>
        <w:tab/>
        <w:t>As described, SCD and MCI are distinct measures of cognitive difficulties, yet they are interconnected and can both be observed in patients with PCS. Since SCD can progress to MCI, and MCI can further advance to AD, identifying early and reliable biomarkers for both conditions is crucial for maintaining cognitive health and delaying or preventing disease progression (</w:t>
      </w:r>
      <w:proofErr w:type="spellStart"/>
      <w:r>
        <w:rPr>
          <w:rFonts w:ascii="Times New Roman" w:hAnsi="Times New Roman"/>
          <w:sz w:val="24"/>
          <w:szCs w:val="24"/>
          <w:lang w:val="en-US"/>
        </w:rPr>
        <w:t>Abdulrab</w:t>
      </w:r>
      <w:proofErr w:type="spellEnd"/>
      <w:r>
        <w:rPr>
          <w:rFonts w:ascii="Times New Roman" w:hAnsi="Times New Roman"/>
          <w:sz w:val="24"/>
          <w:szCs w:val="24"/>
          <w:lang w:val="en-US"/>
        </w:rPr>
        <w:t xml:space="preserve"> &amp; Heun, 2008). Given this clinical importance of detecting cognitive impairment as early as possible, electroencephalography (EEG) has been proven to be a valuable tool for assessing both SCI (Rossini et al., 2007) and MCI/AD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2011; Dierks, </w:t>
      </w:r>
      <w:proofErr w:type="spellStart"/>
      <w:r>
        <w:rPr>
          <w:rFonts w:ascii="Times New Roman" w:hAnsi="Times New Roman"/>
          <w:sz w:val="24"/>
          <w:szCs w:val="24"/>
          <w:lang w:val="en-US"/>
        </w:rPr>
        <w:t>Frölich</w:t>
      </w:r>
      <w:proofErr w:type="spellEnd"/>
      <w:r>
        <w:rPr>
          <w:rFonts w:ascii="Times New Roman" w:hAnsi="Times New Roman"/>
          <w:sz w:val="24"/>
          <w:szCs w:val="24"/>
          <w:lang w:val="en-US"/>
        </w:rPr>
        <w:t xml:space="preserve">, Ihl &amp; Maurer, 1994; Jeong, 2024; Perez, Duque, Hidalgo &amp; Salvador, 2024; </w:t>
      </w:r>
      <w:proofErr w:type="spellStart"/>
      <w:r>
        <w:rPr>
          <w:rFonts w:ascii="Times New Roman" w:hAnsi="Times New Roman"/>
          <w:sz w:val="24"/>
          <w:szCs w:val="24"/>
          <w:lang w:val="en-US"/>
        </w:rPr>
        <w:t>Celesia</w:t>
      </w:r>
      <w:proofErr w:type="spellEnd"/>
      <w:r>
        <w:rPr>
          <w:rFonts w:ascii="Times New Roman" w:hAnsi="Times New Roman"/>
          <w:sz w:val="24"/>
          <w:szCs w:val="24"/>
          <w:lang w:val="en-US"/>
        </w:rPr>
        <w:t xml:space="preserve"> et al., 1987, Rossini et al., 2007, Rossini, 2009, Yener et al., 2008, Yener et al., 2009). </w:t>
      </w:r>
      <w:commentRangeStart w:id="38"/>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(2021) </w:t>
      </w:r>
      <w:proofErr w:type="gramStart"/>
      <w:r>
        <w:rPr>
          <w:rFonts w:ascii="Times New Roman" w:hAnsi="Times New Roman"/>
          <w:sz w:val="24"/>
          <w:szCs w:val="24"/>
          <w:lang w:val="en-US"/>
        </w:rPr>
        <w:t>came to the conclusion</w:t>
      </w:r>
      <w:commentRangeStart w:id="39"/>
      <w:proofErr w:type="gramEnd"/>
      <w:r>
        <w:rPr>
          <w:rFonts w:ascii="Times New Roman" w:hAnsi="Times New Roman"/>
          <w:sz w:val="24"/>
          <w:szCs w:val="24"/>
          <w:lang w:val="en-US"/>
        </w:rPr>
        <w:t>,</w:t>
      </w:r>
      <w:commentRangeEnd w:id="39"/>
      <w:r w:rsidR="001D217E">
        <w:rPr>
          <w:rStyle w:val="Kommentarzeichen"/>
        </w:rPr>
        <w:commentReference w:id="39"/>
      </w:r>
      <w:r>
        <w:rPr>
          <w:rFonts w:ascii="Times New Roman" w:hAnsi="Times New Roman"/>
          <w:sz w:val="24"/>
          <w:szCs w:val="24"/>
          <w:lang w:val="en-US"/>
        </w:rPr>
        <w:t xml:space="preserve"> that EEG can serve as </w:t>
      </w:r>
      <w:commentRangeStart w:id="40"/>
      <w:r>
        <w:rPr>
          <w:rFonts w:ascii="Times New Roman" w:hAnsi="Times New Roman"/>
          <w:sz w:val="24"/>
          <w:szCs w:val="24"/>
          <w:lang w:val="en-US"/>
        </w:rPr>
        <w:t xml:space="preserve">an </w:t>
      </w:r>
      <w:commentRangeEnd w:id="40"/>
      <w:r w:rsidR="001D217E">
        <w:rPr>
          <w:rStyle w:val="Kommentarzeichen"/>
        </w:rPr>
        <w:commentReference w:id="40"/>
      </w:r>
      <w:r>
        <w:rPr>
          <w:rFonts w:ascii="Times New Roman" w:hAnsi="Times New Roman"/>
          <w:sz w:val="24"/>
          <w:szCs w:val="24"/>
          <w:lang w:val="en-US"/>
        </w:rPr>
        <w:t xml:space="preserve">supportive diagnostic </w:t>
      </w:r>
      <w:r>
        <w:rPr>
          <w:rFonts w:ascii="Times New Roman" w:hAnsi="Times New Roman"/>
          <w:sz w:val="24"/>
          <w:szCs w:val="24"/>
          <w:lang w:val="en-US"/>
        </w:rPr>
        <w:lastRenderedPageBreak/>
        <w:t>tool for cognitive impairment, detecting brain dysfunction even before reaching pathological diagnostic criteria.</w:t>
      </w:r>
      <w:commentRangeEnd w:id="38"/>
      <w:r>
        <w:rPr>
          <w:rStyle w:val="CommentReference"/>
        </w:rPr>
        <w:commentReference w:id="38"/>
      </w:r>
    </w:p>
    <w:p w14:paraId="2B905D3D" w14:textId="77777777" w:rsidR="00342091" w:rsidRDefault="00342091">
      <w:pPr>
        <w:ind w:firstLine="0"/>
        <w:jc w:val="left"/>
        <w:rPr>
          <w:rFonts w:ascii="Times New Roman" w:hAnsi="Times New Roman"/>
          <w:sz w:val="24"/>
          <w:szCs w:val="24"/>
          <w:lang w:val="en-US"/>
        </w:rPr>
      </w:pPr>
    </w:p>
    <w:p w14:paraId="5C55BA43" w14:textId="77777777" w:rsidR="00342091" w:rsidRPr="005F6CFF" w:rsidRDefault="00000000">
      <w:pPr>
        <w:ind w:firstLine="0"/>
        <w:jc w:val="left"/>
        <w:rPr>
          <w:lang w:val="en-US"/>
        </w:rPr>
      </w:pPr>
      <w:r>
        <w:rPr>
          <w:rFonts w:ascii="Times New Roman" w:hAnsi="Times New Roman"/>
          <w:b/>
          <w:bCs/>
          <w:sz w:val="24"/>
          <w:szCs w:val="24"/>
          <w:lang w:val="en-US"/>
        </w:rPr>
        <w:t>E</w:t>
      </w:r>
      <w:commentRangeStart w:id="41"/>
      <w:r>
        <w:rPr>
          <w:rFonts w:ascii="Times New Roman" w:hAnsi="Times New Roman"/>
          <w:b/>
          <w:bCs/>
          <w:sz w:val="24"/>
          <w:szCs w:val="24"/>
          <w:lang w:val="en-US"/>
        </w:rPr>
        <w:t>EG</w:t>
      </w:r>
      <w:commentRangeEnd w:id="41"/>
      <w:r>
        <w:rPr>
          <w:rStyle w:val="CommentReference"/>
        </w:rPr>
        <w:commentReference w:id="41"/>
      </w:r>
      <w:r>
        <w:rPr>
          <w:rFonts w:ascii="Times New Roman" w:hAnsi="Times New Roman"/>
          <w:b/>
          <w:bCs/>
          <w:sz w:val="24"/>
          <w:szCs w:val="24"/>
          <w:lang w:val="en-US"/>
        </w:rPr>
        <w:t xml:space="preserve"> as a Tool to assess cognitive impairment</w:t>
      </w:r>
    </w:p>
    <w:p w14:paraId="5FD772A8" w14:textId="77777777" w:rsidR="00342091" w:rsidRPr="005F6CFF" w:rsidRDefault="00000000">
      <w:pPr>
        <w:ind w:firstLine="0"/>
        <w:jc w:val="left"/>
        <w:rPr>
          <w:lang w:val="en-US"/>
        </w:rPr>
      </w:pPr>
      <w:r>
        <w:rPr>
          <w:rFonts w:ascii="Times New Roman" w:hAnsi="Times New Roman"/>
          <w:sz w:val="24"/>
          <w:szCs w:val="24"/>
          <w:lang w:val="en-US"/>
        </w:rPr>
        <w:t>EEG is a neurophysiological technique that records brain electrical activity via scalp electrodes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2011;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2016), providing a direct, real-time view of human brain function in physiological and pathological conditions (Berger, 1929; Liu et al., 2024). </w:t>
      </w:r>
    </w:p>
    <w:p w14:paraId="67567A76" w14:textId="77777777" w:rsidR="00342091" w:rsidRPr="005F6CFF" w:rsidRDefault="00000000">
      <w:pPr>
        <w:ind w:firstLine="0"/>
        <w:jc w:val="left"/>
        <w:rPr>
          <w:lang w:val="en-US"/>
        </w:rPr>
      </w:pPr>
      <w:r>
        <w:rPr>
          <w:rFonts w:ascii="Times New Roman" w:hAnsi="Times New Roman"/>
          <w:sz w:val="24"/>
          <w:szCs w:val="24"/>
          <w:lang w:val="en-US"/>
        </w:rPr>
        <w:tab/>
        <w:t xml:space="preserve">The human brain consists of approximately 100 billion neurons, forming intricate synaptic networks that support cognitive </w:t>
      </w:r>
      <w:commentRangeStart w:id="42"/>
      <w:r>
        <w:rPr>
          <w:rFonts w:ascii="Times New Roman" w:hAnsi="Times New Roman"/>
          <w:sz w:val="24"/>
          <w:szCs w:val="24"/>
          <w:lang w:val="en-US"/>
        </w:rPr>
        <w:t>function</w:t>
      </w:r>
      <w:commentRangeEnd w:id="42"/>
      <w:r>
        <w:rPr>
          <w:rStyle w:val="CommentReference"/>
        </w:rPr>
        <w:commentReference w:id="42"/>
      </w:r>
      <w:r>
        <w:rPr>
          <w:rFonts w:ascii="Times New Roman" w:hAnsi="Times New Roman"/>
          <w:sz w:val="24"/>
          <w:szCs w:val="24"/>
          <w:lang w:val="en-US"/>
        </w:rPr>
        <w:t xml:space="preserve">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2016). As the brain ages, these synaptic networks weaken due to synaptic pruning, neuronal apoptosis, and the loss of cortico-cortical connections, leading to a decline in cognitive function (</w:t>
      </w:r>
      <w:proofErr w:type="spellStart"/>
      <w:r>
        <w:rPr>
          <w:rFonts w:ascii="Times New Roman" w:hAnsi="Times New Roman"/>
          <w:sz w:val="24"/>
          <w:szCs w:val="24"/>
          <w:lang w:val="en-US"/>
        </w:rPr>
        <w:t>D'Amelio</w:t>
      </w:r>
      <w:proofErr w:type="spellEnd"/>
      <w:r>
        <w:rPr>
          <w:rFonts w:ascii="Times New Roman" w:hAnsi="Times New Roman"/>
          <w:sz w:val="24"/>
          <w:szCs w:val="24"/>
          <w:lang w:val="en-US"/>
        </w:rPr>
        <w:t xml:space="preserve"> and Rossini, 2012). Pathological processes can accelerate this process of brain aging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2016). EEG allows the analysis of cortico-cortical connectivity and neuronal synchronization of firing, and coherence of brain rhythmic oscillations at various frequencies, providing insights</w:t>
      </w:r>
      <w:commentRangeStart w:id="43"/>
      <w:r>
        <w:rPr>
          <w:rFonts w:ascii="Times New Roman" w:hAnsi="Times New Roman"/>
          <w:sz w:val="24"/>
          <w:szCs w:val="24"/>
          <w:lang w:val="en-US"/>
        </w:rPr>
        <w:t xml:space="preserve">  </w:t>
      </w:r>
      <w:commentRangeEnd w:id="43"/>
      <w:r w:rsidR="001D217E">
        <w:rPr>
          <w:rStyle w:val="Kommentarzeichen"/>
        </w:rPr>
        <w:commentReference w:id="43"/>
      </w:r>
      <w:r>
        <w:rPr>
          <w:rFonts w:ascii="Times New Roman" w:hAnsi="Times New Roman"/>
          <w:sz w:val="24"/>
          <w:szCs w:val="24"/>
          <w:lang w:val="en-US"/>
        </w:rPr>
        <w:t xml:space="preserve">into </w:t>
      </w:r>
      <w:commentRangeStart w:id="44"/>
      <w:r>
        <w:rPr>
          <w:rFonts w:ascii="Times New Roman" w:hAnsi="Times New Roman"/>
          <w:sz w:val="24"/>
          <w:szCs w:val="24"/>
          <w:lang w:val="en-US"/>
        </w:rPr>
        <w:t xml:space="preserve">the functional alterations </w:t>
      </w:r>
      <w:commentRangeEnd w:id="44"/>
      <w:r>
        <w:rPr>
          <w:rStyle w:val="CommentReference"/>
        </w:rPr>
        <w:commentReference w:id="44"/>
      </w:r>
      <w:r>
        <w:rPr>
          <w:rFonts w:ascii="Times New Roman" w:hAnsi="Times New Roman"/>
          <w:sz w:val="24"/>
          <w:szCs w:val="24"/>
          <w:lang w:val="en-US"/>
        </w:rPr>
        <w:t>associated with synaptic network weakening and cognitive decline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2011; Nunez et al., 2001).</w:t>
      </w:r>
    </w:p>
    <w:p w14:paraId="7BA4DC20" w14:textId="77777777" w:rsidR="00342091" w:rsidRPr="005F6CFF" w:rsidRDefault="00000000">
      <w:pPr>
        <w:ind w:firstLine="708"/>
        <w:jc w:val="left"/>
        <w:rPr>
          <w:lang w:val="en-US"/>
        </w:rPr>
      </w:pPr>
      <w:r>
        <w:rPr>
          <w:rFonts w:ascii="Times New Roman" w:hAnsi="Times New Roman"/>
          <w:sz w:val="24"/>
          <w:szCs w:val="24"/>
          <w:lang w:val="en-US"/>
        </w:rPr>
        <w:t>The value of EEG in studying cognitive impairment has been recognized for decades. Hans Berger introduced EEG in humans in 1924 and was the first to observe pathological EEG patterns in a verified AD patient (Berger, 1931; Berger, 1932; Jeong, 2004), laying the foundation for numerous studies on EEG in AD (Jeong, 2004) and other neurodegenerative disorders (cite).</w:t>
      </w:r>
      <w:r>
        <w:rPr>
          <w:lang w:val="en-US"/>
        </w:rPr>
        <w:t xml:space="preserve"> </w:t>
      </w:r>
    </w:p>
    <w:p w14:paraId="7E9DC0F7" w14:textId="77777777" w:rsidR="00342091" w:rsidRPr="005F6CFF" w:rsidRDefault="00000000">
      <w:pPr>
        <w:ind w:firstLine="708"/>
        <w:jc w:val="left"/>
        <w:rPr>
          <w:lang w:val="en-US"/>
        </w:rPr>
      </w:pPr>
      <w:r>
        <w:rPr>
          <w:rFonts w:ascii="Times New Roman" w:hAnsi="Times New Roman"/>
          <w:sz w:val="24"/>
          <w:szCs w:val="24"/>
          <w:lang w:val="en-US"/>
        </w:rPr>
        <w:t xml:space="preserve">Several studies have found a strong correlation between the degree of EEG abnormality and cognitive impairment (Brenner et al., 1988; </w:t>
      </w:r>
      <w:proofErr w:type="spellStart"/>
      <w:r>
        <w:rPr>
          <w:rFonts w:ascii="Times New Roman" w:hAnsi="Times New Roman"/>
          <w:sz w:val="24"/>
          <w:szCs w:val="24"/>
          <w:lang w:val="en-US"/>
        </w:rPr>
        <w:t>Erkinjuntti</w:t>
      </w:r>
      <w:proofErr w:type="spellEnd"/>
      <w:r>
        <w:rPr>
          <w:rFonts w:ascii="Times New Roman" w:hAnsi="Times New Roman"/>
          <w:sz w:val="24"/>
          <w:szCs w:val="24"/>
          <w:lang w:val="en-US"/>
        </w:rPr>
        <w:t xml:space="preserve"> et al., 1988; Johannesson et al., 1979; </w:t>
      </w:r>
      <w:proofErr w:type="spellStart"/>
      <w:r>
        <w:rPr>
          <w:rFonts w:ascii="Times New Roman" w:hAnsi="Times New Roman"/>
          <w:sz w:val="24"/>
          <w:szCs w:val="24"/>
          <w:lang w:val="en-US"/>
        </w:rPr>
        <w:t>Kaszniak</w:t>
      </w:r>
      <w:proofErr w:type="spellEnd"/>
      <w:r>
        <w:rPr>
          <w:rFonts w:ascii="Times New Roman" w:hAnsi="Times New Roman"/>
          <w:sz w:val="24"/>
          <w:szCs w:val="24"/>
          <w:lang w:val="en-US"/>
        </w:rPr>
        <w:t xml:space="preserve"> et al., 1979; Liddle, 1958; </w:t>
      </w:r>
      <w:proofErr w:type="spellStart"/>
      <w:r>
        <w:rPr>
          <w:rFonts w:ascii="Times New Roman" w:hAnsi="Times New Roman"/>
          <w:sz w:val="24"/>
          <w:szCs w:val="24"/>
          <w:lang w:val="en-US"/>
        </w:rPr>
        <w:t>Merskey</w:t>
      </w:r>
      <w:proofErr w:type="spellEnd"/>
      <w:r>
        <w:rPr>
          <w:rFonts w:ascii="Times New Roman" w:hAnsi="Times New Roman"/>
          <w:sz w:val="24"/>
          <w:szCs w:val="24"/>
          <w:lang w:val="en-US"/>
        </w:rPr>
        <w:t xml:space="preserve"> et al., 1980; Obrist et al., 1962; Rae-Grant et al., 1987; Roberts et al., 1978; </w:t>
      </w:r>
      <w:proofErr w:type="spellStart"/>
      <w:r>
        <w:rPr>
          <w:rFonts w:ascii="Times New Roman" w:hAnsi="Times New Roman"/>
          <w:sz w:val="24"/>
          <w:szCs w:val="24"/>
          <w:lang w:val="en-US"/>
        </w:rPr>
        <w:t>Soininen</w:t>
      </w:r>
      <w:proofErr w:type="spellEnd"/>
      <w:r>
        <w:rPr>
          <w:rFonts w:ascii="Times New Roman" w:hAnsi="Times New Roman"/>
          <w:sz w:val="24"/>
          <w:szCs w:val="24"/>
          <w:lang w:val="en-US"/>
        </w:rPr>
        <w:t xml:space="preserve"> et al., 1982; Wiener and Schuster, 1956).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(2021) </w:t>
      </w:r>
      <w:proofErr w:type="gramStart"/>
      <w:r>
        <w:rPr>
          <w:rFonts w:ascii="Times New Roman" w:hAnsi="Times New Roman"/>
          <w:sz w:val="24"/>
          <w:szCs w:val="24"/>
          <w:lang w:val="en-US"/>
        </w:rPr>
        <w:t>came to the conclusion</w:t>
      </w:r>
      <w:commentRangeStart w:id="45"/>
      <w:proofErr w:type="gramEnd"/>
      <w:r>
        <w:rPr>
          <w:rFonts w:ascii="Times New Roman" w:hAnsi="Times New Roman"/>
          <w:sz w:val="24"/>
          <w:szCs w:val="24"/>
          <w:lang w:val="en-US"/>
        </w:rPr>
        <w:t>,</w:t>
      </w:r>
      <w:commentRangeEnd w:id="45"/>
      <w:r w:rsidR="001D217E">
        <w:rPr>
          <w:rStyle w:val="Kommentarzeichen"/>
        </w:rPr>
        <w:commentReference w:id="45"/>
      </w:r>
      <w:r>
        <w:rPr>
          <w:rFonts w:ascii="Times New Roman" w:hAnsi="Times New Roman"/>
          <w:sz w:val="24"/>
          <w:szCs w:val="24"/>
          <w:lang w:val="en-US"/>
        </w:rPr>
        <w:t xml:space="preserve"> that EEG can serve as </w:t>
      </w:r>
      <w:commentRangeStart w:id="46"/>
      <w:r>
        <w:rPr>
          <w:rFonts w:ascii="Times New Roman" w:hAnsi="Times New Roman"/>
          <w:sz w:val="24"/>
          <w:szCs w:val="24"/>
          <w:lang w:val="en-US"/>
        </w:rPr>
        <w:t xml:space="preserve">an </w:t>
      </w:r>
      <w:commentRangeEnd w:id="46"/>
      <w:r w:rsidR="001D217E">
        <w:rPr>
          <w:rStyle w:val="Kommentarzeichen"/>
        </w:rPr>
        <w:commentReference w:id="46"/>
      </w:r>
      <w:r>
        <w:rPr>
          <w:rFonts w:ascii="Times New Roman" w:hAnsi="Times New Roman"/>
          <w:sz w:val="24"/>
          <w:szCs w:val="24"/>
          <w:lang w:val="en-US"/>
        </w:rPr>
        <w:t>supportive diagnostic tool for cognitive impairment, detecting brain dysfunction even before reaching pathological diagnostic criteria. Quantitative EEG (</w:t>
      </w:r>
      <w:proofErr w:type="spellStart"/>
      <w:r>
        <w:rPr>
          <w:rFonts w:ascii="Times New Roman" w:hAnsi="Times New Roman"/>
          <w:sz w:val="24"/>
          <w:szCs w:val="24"/>
          <w:lang w:val="en-US"/>
        </w:rPr>
        <w:t>qEEG</w:t>
      </w:r>
      <w:proofErr w:type="spellEnd"/>
      <w:r>
        <w:rPr>
          <w:rFonts w:ascii="Times New Roman" w:hAnsi="Times New Roman"/>
          <w:sz w:val="24"/>
          <w:szCs w:val="24"/>
          <w:lang w:val="en-US"/>
        </w:rPr>
        <w:t xml:space="preserve">) and event-related potentials (ERPs) have been explored as potential clinical markers for detecting early stages of AD </w:t>
      </w:r>
      <w:commentRangeStart w:id="47"/>
      <w:r>
        <w:rPr>
          <w:rFonts w:ascii="Times New Roman" w:hAnsi="Times New Roman"/>
          <w:sz w:val="24"/>
          <w:szCs w:val="24"/>
          <w:lang w:val="en-US"/>
        </w:rPr>
        <w:t xml:space="preserve">and monitoring disease progression </w:t>
      </w:r>
      <w:commentRangeEnd w:id="47"/>
      <w:r>
        <w:rPr>
          <w:rStyle w:val="CommentReference"/>
        </w:rPr>
        <w:commentReference w:id="47"/>
      </w:r>
      <w:r>
        <w:rPr>
          <w:rFonts w:ascii="Times New Roman" w:hAnsi="Times New Roman"/>
          <w:sz w:val="24"/>
          <w:szCs w:val="24"/>
          <w:lang w:val="en-US"/>
        </w:rPr>
        <w:t>(</w:t>
      </w:r>
      <w:proofErr w:type="spellStart"/>
      <w:r>
        <w:rPr>
          <w:rFonts w:ascii="Times New Roman" w:hAnsi="Times New Roman"/>
          <w:sz w:val="24"/>
          <w:szCs w:val="24"/>
          <w:lang w:val="en-US"/>
        </w:rPr>
        <w:t>Celesia</w:t>
      </w:r>
      <w:proofErr w:type="spellEnd"/>
      <w:r>
        <w:rPr>
          <w:rFonts w:ascii="Times New Roman" w:hAnsi="Times New Roman"/>
          <w:sz w:val="24"/>
          <w:szCs w:val="24"/>
          <w:lang w:val="en-US"/>
        </w:rPr>
        <w:t xml:space="preserve"> et al., 1987, Rossini et al., 2007, Rossini, 2009, Yener et al., 2008, Yener et al., 2009). </w:t>
      </w:r>
    </w:p>
    <w:p w14:paraId="0500C1FD" w14:textId="77777777" w:rsidR="00342091" w:rsidRPr="005F6CFF" w:rsidRDefault="00000000">
      <w:pPr>
        <w:ind w:firstLine="708"/>
        <w:jc w:val="left"/>
        <w:rPr>
          <w:lang w:val="en-US"/>
        </w:rPr>
      </w:pPr>
      <w:commentRangeStart w:id="48"/>
      <w:commentRangeStart w:id="49"/>
      <w:r>
        <w:rPr>
          <w:rFonts w:ascii="Times New Roman" w:hAnsi="Times New Roman"/>
          <w:sz w:val="24"/>
          <w:szCs w:val="24"/>
          <w:lang w:val="en-US"/>
        </w:rPr>
        <w:t xml:space="preserve">Beginning in 1970, the clinical use of EEG </w:t>
      </w:r>
      <w:commentRangeEnd w:id="48"/>
      <w:r>
        <w:rPr>
          <w:rStyle w:val="CommentReference"/>
        </w:rPr>
        <w:commentReference w:id="48"/>
      </w:r>
      <w:r>
        <w:rPr>
          <w:rFonts w:ascii="Times New Roman" w:hAnsi="Times New Roman"/>
          <w:sz w:val="24"/>
          <w:szCs w:val="24"/>
          <w:lang w:val="en-US"/>
        </w:rPr>
        <w:t xml:space="preserve">for diagnosing abnormal brain aging progressively supplanted as more advanced </w:t>
      </w:r>
      <w:commentRangeStart w:id="50"/>
      <w:r>
        <w:rPr>
          <w:rFonts w:ascii="Times New Roman" w:hAnsi="Times New Roman"/>
          <w:sz w:val="24"/>
          <w:szCs w:val="24"/>
          <w:lang w:val="en-US"/>
        </w:rPr>
        <w:t xml:space="preserve">neuroimaging techniques </w:t>
      </w:r>
      <w:commentRangeEnd w:id="50"/>
      <w:r>
        <w:rPr>
          <w:rStyle w:val="CommentReference"/>
        </w:rPr>
        <w:commentReference w:id="50"/>
      </w:r>
      <w:r>
        <w:rPr>
          <w:rFonts w:ascii="Times New Roman" w:hAnsi="Times New Roman"/>
          <w:sz w:val="24"/>
          <w:szCs w:val="24"/>
          <w:lang w:val="en-US"/>
        </w:rPr>
        <w:t xml:space="preserve">became available </w:t>
      </w:r>
      <w:r>
        <w:rPr>
          <w:rFonts w:ascii="Times New Roman" w:hAnsi="Times New Roman"/>
          <w:sz w:val="24"/>
          <w:szCs w:val="24"/>
          <w:lang w:val="en-US"/>
        </w:rPr>
        <w:lastRenderedPageBreak/>
        <w:t>(</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2011). </w:t>
      </w:r>
      <w:commentRangeEnd w:id="49"/>
      <w:r>
        <w:rPr>
          <w:rStyle w:val="CommentReference"/>
        </w:rPr>
        <w:commentReference w:id="49"/>
      </w:r>
      <w:r>
        <w:rPr>
          <w:rFonts w:ascii="Times New Roman" w:hAnsi="Times New Roman"/>
          <w:sz w:val="24"/>
          <w:szCs w:val="24"/>
          <w:lang w:val="en-US"/>
        </w:rPr>
        <w:t>Despite this (shift/transition)</w:t>
      </w:r>
      <w:r>
        <w:rPr>
          <w:lang w:val="en-US"/>
        </w:rPr>
        <w:t xml:space="preserve">, </w:t>
      </w:r>
      <w:r>
        <w:rPr>
          <w:rFonts w:ascii="Times New Roman" w:hAnsi="Times New Roman"/>
          <w:sz w:val="24"/>
          <w:szCs w:val="24"/>
          <w:lang w:val="en-US"/>
        </w:rPr>
        <w:t xml:space="preserve">EEG remains a valuable and widely used tool in scientific research and (some) clinical settings due to its unique advantages over other neuroimaging techniques. EEG is a direct, non-invasive, safe, cost-effective and </w:t>
      </w:r>
      <w:commentRangeStart w:id="51"/>
      <w:r>
        <w:rPr>
          <w:rFonts w:ascii="Times New Roman" w:hAnsi="Times New Roman"/>
          <w:sz w:val="24"/>
          <w:szCs w:val="24"/>
          <w:lang w:val="en-US"/>
        </w:rPr>
        <w:t>portable</w:t>
      </w:r>
      <w:commentRangeEnd w:id="51"/>
      <w:r>
        <w:rPr>
          <w:rStyle w:val="CommentReference"/>
        </w:rPr>
        <w:commentReference w:id="51"/>
      </w:r>
      <w:r>
        <w:rPr>
          <w:rFonts w:ascii="Times New Roman" w:hAnsi="Times New Roman"/>
          <w:sz w:val="24"/>
          <w:szCs w:val="24"/>
          <w:lang w:val="en-US"/>
        </w:rPr>
        <w:t xml:space="preserve"> method, making it a simple and convenient tool for assessing brain function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2016;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2021; </w:t>
      </w:r>
      <w:proofErr w:type="spellStart"/>
      <w:r>
        <w:rPr>
          <w:rFonts w:ascii="Times New Roman" w:hAnsi="Times New Roman"/>
          <w:sz w:val="24"/>
          <w:szCs w:val="24"/>
          <w:lang w:val="en-US"/>
        </w:rPr>
        <w:t>Biasiucci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Franceschiello</w:t>
      </w:r>
      <w:proofErr w:type="spellEnd"/>
      <w:r>
        <w:rPr>
          <w:rFonts w:ascii="Times New Roman" w:hAnsi="Times New Roman"/>
          <w:sz w:val="24"/>
          <w:szCs w:val="24"/>
          <w:lang w:val="en-US"/>
        </w:rPr>
        <w:t xml:space="preserve"> &amp; Murray, 2019; </w:t>
      </w:r>
      <w:proofErr w:type="spellStart"/>
      <w:r>
        <w:rPr>
          <w:rFonts w:ascii="Times New Roman" w:hAnsi="Times New Roman"/>
          <w:sz w:val="24"/>
          <w:szCs w:val="24"/>
          <w:lang w:val="en-US"/>
        </w:rPr>
        <w:t>Meghdadi</w:t>
      </w:r>
      <w:proofErr w:type="spellEnd"/>
      <w:r>
        <w:rPr>
          <w:rFonts w:ascii="Times New Roman" w:hAnsi="Times New Roman"/>
          <w:sz w:val="24"/>
          <w:szCs w:val="24"/>
          <w:lang w:val="en-US"/>
        </w:rPr>
        <w:t xml:space="preserve"> et al., 2021; </w:t>
      </w:r>
      <w:r>
        <w:rPr>
          <w:rFonts w:ascii="Times New Roman" w:eastAsia="Times New Roman" w:hAnsi="Times New Roman"/>
          <w:sz w:val="24"/>
          <w:szCs w:val="24"/>
          <w:lang w:val="en-US" w:eastAsia="de-DE"/>
        </w:rPr>
        <w:t xml:space="preserve">Neo, Foti, </w:t>
      </w:r>
      <w:proofErr w:type="spellStart"/>
      <w:r>
        <w:rPr>
          <w:rFonts w:ascii="Times New Roman" w:eastAsia="Times New Roman" w:hAnsi="Times New Roman"/>
          <w:sz w:val="24"/>
          <w:szCs w:val="24"/>
          <w:lang w:val="en-US" w:eastAsia="de-DE"/>
        </w:rPr>
        <w:t>Keehn</w:t>
      </w:r>
      <w:proofErr w:type="spellEnd"/>
      <w:r>
        <w:rPr>
          <w:rFonts w:ascii="Times New Roman" w:eastAsia="Times New Roman" w:hAnsi="Times New Roman"/>
          <w:sz w:val="24"/>
          <w:szCs w:val="24"/>
          <w:lang w:val="en-US" w:eastAsia="de-DE"/>
        </w:rPr>
        <w:t xml:space="preserve"> &amp; Kelleher, 2023; </w:t>
      </w:r>
      <w:r>
        <w:rPr>
          <w:rFonts w:ascii="Times New Roman" w:hAnsi="Times New Roman"/>
          <w:sz w:val="24"/>
          <w:szCs w:val="24"/>
          <w:lang w:val="en-US"/>
        </w:rPr>
        <w:t>Rossini et al., 2019). Furthermore, EEG offers high temporal resolution (</w:t>
      </w:r>
      <w:proofErr w:type="spellStart"/>
      <w:r>
        <w:rPr>
          <w:rFonts w:ascii="Times New Roman" w:hAnsi="Times New Roman"/>
          <w:sz w:val="24"/>
          <w:szCs w:val="24"/>
          <w:lang w:val="en-US"/>
        </w:rPr>
        <w:t>Meghdadi</w:t>
      </w:r>
      <w:proofErr w:type="spellEnd"/>
      <w:r>
        <w:rPr>
          <w:rFonts w:ascii="Times New Roman" w:hAnsi="Times New Roman"/>
          <w:sz w:val="24"/>
          <w:szCs w:val="24"/>
          <w:lang w:val="en-US"/>
        </w:rPr>
        <w:t xml:space="preserve"> et al., 2021; Rossini et al., 2004; Rossini et al., 2019) (time resolution of ≤ 1 </w:t>
      </w:r>
      <w:proofErr w:type="spellStart"/>
      <w:r>
        <w:rPr>
          <w:rFonts w:ascii="Times New Roman" w:hAnsi="Times New Roman"/>
          <w:sz w:val="24"/>
          <w:szCs w:val="24"/>
          <w:lang w:val="en-US"/>
        </w:rPr>
        <w:t>ms</w:t>
      </w:r>
      <w:proofErr w:type="spellEnd"/>
      <w:r>
        <w:rPr>
          <w:rFonts w:ascii="Times New Roman" w:hAnsi="Times New Roman"/>
          <w:sz w:val="24"/>
          <w:szCs w:val="24"/>
          <w:lang w:val="en-US"/>
        </w:rPr>
        <w:t xml:space="preserve">), </w:t>
      </w:r>
      <w:commentRangeStart w:id="52"/>
      <w:commentRangeStart w:id="53"/>
      <w:r>
        <w:rPr>
          <w:rFonts w:ascii="Times New Roman" w:hAnsi="Times New Roman"/>
          <w:sz w:val="24"/>
          <w:szCs w:val="24"/>
          <w:lang w:val="en-US"/>
        </w:rPr>
        <w:t>enabling it to provide neurophysiological data that cannot be obtained from other neuroimaging techniques (</w:t>
      </w:r>
      <w:commentRangeEnd w:id="52"/>
      <w:proofErr w:type="spellStart"/>
      <w:r>
        <w:rPr>
          <w:rStyle w:val="CommentReference"/>
        </w:rPr>
        <w:commentReference w:id="52"/>
      </w:r>
      <w:commentRangeEnd w:id="53"/>
      <w:r w:rsidR="001D217E">
        <w:rPr>
          <w:rStyle w:val="Kommentarzeichen"/>
        </w:rPr>
        <w:commentReference w:id="53"/>
      </w:r>
      <w:r>
        <w:rPr>
          <w:rFonts w:ascii="Times New Roman" w:hAnsi="Times New Roman"/>
          <w:sz w:val="24"/>
          <w:szCs w:val="24"/>
          <w:lang w:val="en-US"/>
        </w:rPr>
        <w:t>Biasiucci</w:t>
      </w:r>
      <w:proofErr w:type="spellEnd"/>
      <w:r>
        <w:rPr>
          <w:rFonts w:ascii="Times New Roman" w:hAnsi="Times New Roman"/>
          <w:sz w:val="24"/>
          <w:szCs w:val="24"/>
          <w:lang w:val="en-US"/>
        </w:rPr>
        <w:t xml:space="preserve"> et al., 2019). </w:t>
      </w:r>
    </w:p>
    <w:p w14:paraId="091EBCF0" w14:textId="77777777" w:rsidR="00342091" w:rsidRDefault="00000000">
      <w:pPr>
        <w:ind w:firstLine="0"/>
        <w:jc w:val="left"/>
        <w:rPr>
          <w:rFonts w:ascii="Times New Roman" w:hAnsi="Times New Roman"/>
          <w:sz w:val="24"/>
          <w:szCs w:val="24"/>
          <w:lang w:val="en-US"/>
        </w:rPr>
      </w:pPr>
      <w:r>
        <w:rPr>
          <w:rFonts w:ascii="Times New Roman" w:hAnsi="Times New Roman"/>
          <w:sz w:val="24"/>
          <w:szCs w:val="24"/>
          <w:lang w:val="en-US"/>
        </w:rPr>
        <w:t>Another advantage is its repeatability – EEG markers remain largely unaffected by meta-learning relative to task progression, allowing for repeated assessments throughout disease progression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2016). </w:t>
      </w:r>
    </w:p>
    <w:p w14:paraId="7B42F53C" w14:textId="77777777" w:rsidR="00342091" w:rsidRPr="005F6CFF" w:rsidRDefault="00000000">
      <w:pPr>
        <w:ind w:firstLine="0"/>
        <w:jc w:val="left"/>
        <w:rPr>
          <w:lang w:val="en-US"/>
        </w:rPr>
      </w:pPr>
      <w:r>
        <w:rPr>
          <w:rFonts w:ascii="Times New Roman" w:hAnsi="Times New Roman"/>
          <w:sz w:val="24"/>
          <w:szCs w:val="24"/>
          <w:lang w:val="en-US"/>
        </w:rPr>
        <w:t xml:space="preserve">Additionally, </w:t>
      </w:r>
      <w:commentRangeStart w:id="54"/>
      <w:r>
        <w:rPr>
          <w:rFonts w:ascii="Times New Roman" w:hAnsi="Times New Roman"/>
          <w:sz w:val="24"/>
          <w:szCs w:val="24"/>
          <w:lang w:val="en-US"/>
        </w:rPr>
        <w:t xml:space="preserve">EEG’s portability </w:t>
      </w:r>
      <w:commentRangeEnd w:id="54"/>
      <w:r>
        <w:rPr>
          <w:rStyle w:val="CommentReference"/>
        </w:rPr>
        <w:commentReference w:id="54"/>
      </w:r>
      <w:r>
        <w:rPr>
          <w:rFonts w:ascii="Times New Roman" w:hAnsi="Times New Roman"/>
          <w:sz w:val="24"/>
          <w:szCs w:val="24"/>
          <w:lang w:val="en-US"/>
        </w:rPr>
        <w:t>enables recordings to be performed in various settings and individuals such as vulnerable elderly or those with advanced disease who may struggle with MRI procedures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2016). Unlike MRI, EEG can be recorded while patients are seated or lying comfortably, making it a practical option for longitudinal monitoring of cognitive decline. Finally, EEG rhythms can be recorded in highly comparable experimental conditions in healthy </w:t>
      </w:r>
      <w:commentRangeStart w:id="55"/>
      <w:r>
        <w:rPr>
          <w:rFonts w:ascii="Times New Roman" w:hAnsi="Times New Roman"/>
          <w:sz w:val="24"/>
          <w:szCs w:val="24"/>
          <w:lang w:val="en-US"/>
        </w:rPr>
        <w:t xml:space="preserve">subject, </w:t>
      </w:r>
      <w:commentRangeEnd w:id="55"/>
      <w:r>
        <w:rPr>
          <w:rStyle w:val="CommentReference"/>
        </w:rPr>
        <w:commentReference w:id="55"/>
      </w:r>
      <w:r>
        <w:rPr>
          <w:rFonts w:ascii="Times New Roman" w:hAnsi="Times New Roman"/>
          <w:sz w:val="24"/>
          <w:szCs w:val="24"/>
          <w:lang w:val="en-US"/>
        </w:rPr>
        <w:t>subjects with SCD, subjects with MCI and subjects with more progressed disease such as AD (Rossini et al., 2007).</w:t>
      </w:r>
    </w:p>
    <w:p w14:paraId="52C70BE3" w14:textId="77777777" w:rsidR="00342091" w:rsidRPr="005F6CFF" w:rsidRDefault="00000000">
      <w:pPr>
        <w:ind w:firstLine="708"/>
        <w:jc w:val="left"/>
        <w:rPr>
          <w:lang w:val="en-US"/>
        </w:rPr>
      </w:pPr>
      <w:commentRangeStart w:id="56"/>
      <w:r>
        <w:rPr>
          <w:rFonts w:ascii="Times New Roman" w:hAnsi="Times New Roman"/>
          <w:sz w:val="24"/>
          <w:szCs w:val="24"/>
          <w:lang w:val="en-US"/>
        </w:rPr>
        <w:t xml:space="preserve">This study </w:t>
      </w:r>
      <w:commentRangeEnd w:id="56"/>
      <w:r>
        <w:rPr>
          <w:rStyle w:val="CommentReference"/>
        </w:rPr>
        <w:commentReference w:id="56"/>
      </w:r>
      <w:r>
        <w:rPr>
          <w:rFonts w:ascii="Times New Roman" w:hAnsi="Times New Roman"/>
          <w:sz w:val="24"/>
          <w:szCs w:val="24"/>
          <w:lang w:val="en-US"/>
        </w:rPr>
        <w:t>will focus on analyzing resting state EEG (</w:t>
      </w:r>
      <w:proofErr w:type="spellStart"/>
      <w:r>
        <w:rPr>
          <w:rFonts w:ascii="Times New Roman" w:hAnsi="Times New Roman"/>
          <w:sz w:val="24"/>
          <w:szCs w:val="24"/>
          <w:lang w:val="en-US"/>
        </w:rPr>
        <w:t>rsEEG</w:t>
      </w:r>
      <w:proofErr w:type="spellEnd"/>
      <w:r>
        <w:rPr>
          <w:rFonts w:ascii="Times New Roman" w:hAnsi="Times New Roman"/>
          <w:sz w:val="24"/>
          <w:szCs w:val="24"/>
          <w:lang w:val="en-US"/>
        </w:rPr>
        <w:t xml:space="preserve">) </w:t>
      </w:r>
      <w:commentRangeStart w:id="57"/>
      <w:r>
        <w:rPr>
          <w:rFonts w:ascii="Times New Roman" w:hAnsi="Times New Roman"/>
          <w:sz w:val="24"/>
          <w:szCs w:val="24"/>
          <w:lang w:val="en-US"/>
        </w:rPr>
        <w:t xml:space="preserve">as an important approach within </w:t>
      </w:r>
      <w:proofErr w:type="spellStart"/>
      <w:r>
        <w:rPr>
          <w:rFonts w:ascii="Times New Roman" w:hAnsi="Times New Roman"/>
          <w:sz w:val="24"/>
          <w:szCs w:val="24"/>
          <w:lang w:val="en-US"/>
        </w:rPr>
        <w:t>qEEG</w:t>
      </w:r>
      <w:proofErr w:type="spellEnd"/>
      <w:r>
        <w:rPr>
          <w:rFonts w:ascii="Times New Roman" w:hAnsi="Times New Roman"/>
          <w:sz w:val="24"/>
          <w:szCs w:val="24"/>
          <w:lang w:val="en-US"/>
        </w:rPr>
        <w:t xml:space="preserve"> methodologies</w:t>
      </w:r>
      <w:commentRangeEnd w:id="57"/>
      <w:r>
        <w:rPr>
          <w:rStyle w:val="CommentReference"/>
        </w:rPr>
        <w:commentReference w:id="57"/>
      </w:r>
      <w:r>
        <w:rPr>
          <w:rFonts w:ascii="Times New Roman" w:hAnsi="Times New Roman"/>
          <w:sz w:val="24"/>
          <w:szCs w:val="24"/>
          <w:lang w:val="en-US"/>
        </w:rPr>
        <w:t xml:space="preserve">, as it is a </w:t>
      </w:r>
      <w:commentRangeStart w:id="58"/>
      <w:r>
        <w:rPr>
          <w:rFonts w:ascii="Times New Roman" w:hAnsi="Times New Roman"/>
          <w:sz w:val="24"/>
          <w:szCs w:val="24"/>
          <w:lang w:val="en-US"/>
        </w:rPr>
        <w:t xml:space="preserve">promising </w:t>
      </w:r>
      <w:commentRangeEnd w:id="58"/>
      <w:r w:rsidR="001D217E">
        <w:rPr>
          <w:rStyle w:val="Kommentarzeichen"/>
        </w:rPr>
        <w:commentReference w:id="58"/>
      </w:r>
      <w:r>
        <w:rPr>
          <w:rFonts w:ascii="Times New Roman" w:hAnsi="Times New Roman"/>
          <w:sz w:val="24"/>
          <w:szCs w:val="24"/>
          <w:lang w:val="en-US"/>
        </w:rPr>
        <w:t>tool for measuring quantifying brain neurophysiological dysfunction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2011;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2016; Perez, Duque, Hidalgo &amp; Salvador, 2024). Unlike the measuring of ERPs, </w:t>
      </w:r>
      <w:proofErr w:type="spellStart"/>
      <w:r>
        <w:rPr>
          <w:rFonts w:ascii="Times New Roman" w:hAnsi="Times New Roman"/>
          <w:sz w:val="24"/>
          <w:szCs w:val="24"/>
          <w:lang w:val="en-US"/>
        </w:rPr>
        <w:t>rsEEG</w:t>
      </w:r>
      <w:proofErr w:type="spellEnd"/>
      <w:r>
        <w:rPr>
          <w:rFonts w:ascii="Times New Roman" w:hAnsi="Times New Roman"/>
          <w:sz w:val="24"/>
          <w:szCs w:val="24"/>
          <w:lang w:val="en-US"/>
        </w:rPr>
        <w:t xml:space="preserve"> captures spontaneous brain activity independently of cognitive tasks or stimuli </w:t>
      </w:r>
      <w:r>
        <w:rPr>
          <w:rFonts w:ascii="Times New Roman" w:eastAsia="Times New Roman" w:hAnsi="Times New Roman"/>
          <w:sz w:val="24"/>
          <w:szCs w:val="24"/>
          <w:lang w:val="en-US" w:eastAsia="de-DE"/>
        </w:rPr>
        <w:t>(</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2016;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2021; </w:t>
      </w:r>
      <w:proofErr w:type="spellStart"/>
      <w:r>
        <w:rPr>
          <w:rFonts w:ascii="Times New Roman" w:eastAsia="Times New Roman" w:hAnsi="Times New Roman"/>
          <w:sz w:val="24"/>
          <w:szCs w:val="24"/>
          <w:lang w:val="en-US" w:eastAsia="de-DE"/>
        </w:rPr>
        <w:t>Mantini</w:t>
      </w:r>
      <w:proofErr w:type="spellEnd"/>
      <w:r>
        <w:rPr>
          <w:rFonts w:ascii="Times New Roman" w:eastAsia="Times New Roman" w:hAnsi="Times New Roman"/>
          <w:sz w:val="24"/>
          <w:szCs w:val="24"/>
          <w:lang w:val="en-US" w:eastAsia="de-DE"/>
        </w:rPr>
        <w:t xml:space="preserve">, </w:t>
      </w:r>
      <w:proofErr w:type="spellStart"/>
      <w:r>
        <w:rPr>
          <w:rFonts w:ascii="Times New Roman" w:eastAsia="Times New Roman" w:hAnsi="Times New Roman"/>
          <w:sz w:val="24"/>
          <w:szCs w:val="24"/>
          <w:lang w:val="en-US" w:eastAsia="de-DE"/>
        </w:rPr>
        <w:t>Perrucci</w:t>
      </w:r>
      <w:proofErr w:type="spellEnd"/>
      <w:r>
        <w:rPr>
          <w:rFonts w:ascii="Times New Roman" w:eastAsia="Times New Roman" w:hAnsi="Times New Roman"/>
          <w:sz w:val="24"/>
          <w:szCs w:val="24"/>
          <w:lang w:val="en-US" w:eastAsia="de-DE"/>
        </w:rPr>
        <w:t xml:space="preserve">, Del </w:t>
      </w:r>
      <w:proofErr w:type="spellStart"/>
      <w:r>
        <w:rPr>
          <w:rFonts w:ascii="Times New Roman" w:eastAsia="Times New Roman" w:hAnsi="Times New Roman"/>
          <w:sz w:val="24"/>
          <w:szCs w:val="24"/>
          <w:lang w:val="en-US" w:eastAsia="de-DE"/>
        </w:rPr>
        <w:t>Gratta</w:t>
      </w:r>
      <w:proofErr w:type="spellEnd"/>
      <w:r>
        <w:rPr>
          <w:rFonts w:ascii="Times New Roman" w:eastAsia="Times New Roman" w:hAnsi="Times New Roman"/>
          <w:sz w:val="24"/>
          <w:szCs w:val="24"/>
          <w:lang w:val="en-US" w:eastAsia="de-DE"/>
        </w:rPr>
        <w:t xml:space="preserve">, Romani &amp; </w:t>
      </w:r>
      <w:proofErr w:type="spellStart"/>
      <w:r>
        <w:rPr>
          <w:rFonts w:ascii="Times New Roman" w:eastAsia="Times New Roman" w:hAnsi="Times New Roman"/>
          <w:sz w:val="24"/>
          <w:szCs w:val="24"/>
          <w:lang w:val="en-US" w:eastAsia="de-DE"/>
        </w:rPr>
        <w:t>Corbetta</w:t>
      </w:r>
      <w:proofErr w:type="spellEnd"/>
      <w:r>
        <w:rPr>
          <w:rFonts w:ascii="Times New Roman" w:eastAsia="Times New Roman" w:hAnsi="Times New Roman"/>
          <w:sz w:val="24"/>
          <w:szCs w:val="24"/>
          <w:lang w:val="en-US" w:eastAsia="de-DE"/>
        </w:rPr>
        <w:t xml:space="preserve">, 2007; </w:t>
      </w:r>
      <w:r>
        <w:rPr>
          <w:rFonts w:ascii="Times New Roman" w:hAnsi="Times New Roman"/>
          <w:sz w:val="24"/>
          <w:szCs w:val="24"/>
          <w:lang w:val="en-US"/>
        </w:rPr>
        <w:t>Perez et al., 2024</w:t>
      </w:r>
      <w:r>
        <w:rPr>
          <w:rFonts w:ascii="Times New Roman" w:eastAsia="Times New Roman" w:hAnsi="Times New Roman"/>
          <w:sz w:val="24"/>
          <w:szCs w:val="24"/>
          <w:lang w:val="en-US" w:eastAsia="de-DE"/>
        </w:rPr>
        <w:t xml:space="preserve">), </w:t>
      </w:r>
      <w:r>
        <w:rPr>
          <w:rFonts w:ascii="Times New Roman" w:hAnsi="Times New Roman"/>
          <w:sz w:val="24"/>
          <w:szCs w:val="24"/>
          <w:lang w:val="en-US"/>
        </w:rPr>
        <w:t xml:space="preserve">making it resilient to factors such as fatigue, movement, anxiety, or </w:t>
      </w:r>
      <w:commentRangeStart w:id="59"/>
      <w:r>
        <w:rPr>
          <w:rFonts w:ascii="Times New Roman" w:hAnsi="Times New Roman"/>
          <w:sz w:val="24"/>
          <w:szCs w:val="24"/>
          <w:lang w:val="en-US"/>
        </w:rPr>
        <w:t xml:space="preserve">meta-learning </w:t>
      </w:r>
      <w:commentRangeEnd w:id="59"/>
      <w:r>
        <w:rPr>
          <w:rStyle w:val="CommentReference"/>
        </w:rPr>
        <w:commentReference w:id="59"/>
      </w:r>
      <w:r>
        <w:rPr>
          <w:rFonts w:ascii="Times New Roman" w:hAnsi="Times New Roman"/>
          <w:sz w:val="24"/>
          <w:szCs w:val="24"/>
          <w:lang w:val="en-US"/>
        </w:rPr>
        <w:t>(</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2016;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2021; Perez et al., 2024).</w:t>
      </w:r>
    </w:p>
    <w:p w14:paraId="391FDE81" w14:textId="77777777" w:rsidR="00342091" w:rsidRPr="005F6CFF" w:rsidRDefault="00000000">
      <w:pPr>
        <w:ind w:firstLine="0"/>
        <w:jc w:val="left"/>
        <w:rPr>
          <w:lang w:val="en-US"/>
        </w:rPr>
      </w:pPr>
      <w:bookmarkStart w:id="60" w:name="_Hlk192505623"/>
      <w:commentRangeStart w:id="61"/>
      <w:commentRangeStart w:id="62"/>
      <w:proofErr w:type="spellStart"/>
      <w:r>
        <w:rPr>
          <w:rFonts w:ascii="Times New Roman" w:hAnsi="Times New Roman"/>
          <w:sz w:val="24"/>
          <w:szCs w:val="24"/>
          <w:lang w:val="en-US"/>
        </w:rPr>
        <w:t>RsEEG</w:t>
      </w:r>
      <w:proofErr w:type="spellEnd"/>
      <w:r>
        <w:rPr>
          <w:rFonts w:ascii="Times New Roman" w:hAnsi="Times New Roman"/>
          <w:sz w:val="24"/>
          <w:szCs w:val="24"/>
          <w:lang w:val="en-US"/>
        </w:rPr>
        <w:t xml:space="preserve"> is typically recorded from subjects during brief periods under both eyes-open and eyes-closed conditions (Perez et al., 2024). Since the eyes-closed condition represents a simple, standardized procedure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2016), it is the </w:t>
      </w:r>
      <w:proofErr w:type="gramStart"/>
      <w:r>
        <w:rPr>
          <w:rFonts w:ascii="Times New Roman" w:hAnsi="Times New Roman"/>
          <w:sz w:val="24"/>
          <w:szCs w:val="24"/>
          <w:lang w:val="en-US"/>
        </w:rPr>
        <w:t>most commonly used</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2022) and will therefore be analyzed in this study to ensure comparability</w:t>
      </w:r>
      <w:commentRangeEnd w:id="61"/>
      <w:r>
        <w:rPr>
          <w:rStyle w:val="CommentReference"/>
        </w:rPr>
        <w:commentReference w:id="61"/>
      </w:r>
      <w:commentRangeEnd w:id="62"/>
      <w:r>
        <w:rPr>
          <w:rStyle w:val="Kommentarzeichen"/>
        </w:rPr>
        <w:commentReference w:id="62"/>
      </w:r>
      <w:r>
        <w:rPr>
          <w:rFonts w:ascii="Times New Roman" w:hAnsi="Times New Roman"/>
          <w:sz w:val="24"/>
          <w:szCs w:val="24"/>
          <w:lang w:val="en-US"/>
        </w:rPr>
        <w:t xml:space="preserve">. </w:t>
      </w:r>
    </w:p>
    <w:bookmarkEnd w:id="60"/>
    <w:p w14:paraId="16A7C8F1" w14:textId="77777777" w:rsidR="00342091" w:rsidRDefault="00342091">
      <w:pPr>
        <w:ind w:firstLine="0"/>
        <w:jc w:val="left"/>
        <w:rPr>
          <w:rFonts w:ascii="Times New Roman" w:hAnsi="Times New Roman"/>
          <w:b/>
          <w:bCs/>
          <w:sz w:val="24"/>
          <w:szCs w:val="24"/>
          <w:lang w:val="en-US"/>
        </w:rPr>
      </w:pPr>
    </w:p>
    <w:p w14:paraId="3DD4835E" w14:textId="77777777" w:rsidR="00342091" w:rsidRPr="005F6CFF" w:rsidRDefault="00000000">
      <w:pPr>
        <w:ind w:firstLine="0"/>
        <w:jc w:val="left"/>
        <w:rPr>
          <w:lang w:val="en-US"/>
        </w:rPr>
      </w:pPr>
      <w:bookmarkStart w:id="63" w:name="_Hlk191200662"/>
      <w:r>
        <w:rPr>
          <w:rFonts w:ascii="Times New Roman" w:hAnsi="Times New Roman"/>
          <w:b/>
          <w:bCs/>
          <w:sz w:val="24"/>
          <w:szCs w:val="24"/>
          <w:lang w:val="en-US"/>
        </w:rPr>
        <w:t xml:space="preserve">Now about frequency bands in </w:t>
      </w:r>
      <w:commentRangeStart w:id="64"/>
      <w:r>
        <w:rPr>
          <w:rFonts w:ascii="Times New Roman" w:hAnsi="Times New Roman"/>
          <w:b/>
          <w:bCs/>
          <w:sz w:val="24"/>
          <w:szCs w:val="24"/>
          <w:lang w:val="en-US"/>
        </w:rPr>
        <w:t>general</w:t>
      </w:r>
      <w:commentRangeEnd w:id="64"/>
      <w:r w:rsidR="00751EB8">
        <w:rPr>
          <w:rStyle w:val="Kommentarzeichen"/>
        </w:rPr>
        <w:commentReference w:id="64"/>
      </w:r>
      <w:r>
        <w:rPr>
          <w:rFonts w:ascii="Times New Roman" w:hAnsi="Times New Roman"/>
          <w:b/>
          <w:bCs/>
          <w:sz w:val="24"/>
          <w:szCs w:val="24"/>
          <w:lang w:val="en-US"/>
        </w:rPr>
        <w:t xml:space="preserve"> before looking at abnormalities in </w:t>
      </w:r>
      <w:proofErr w:type="spellStart"/>
      <w:r>
        <w:rPr>
          <w:rFonts w:ascii="Times New Roman" w:hAnsi="Times New Roman"/>
          <w:b/>
          <w:bCs/>
          <w:sz w:val="24"/>
          <w:szCs w:val="24"/>
          <w:lang w:val="en-US"/>
        </w:rPr>
        <w:t>frequeny</w:t>
      </w:r>
      <w:proofErr w:type="spellEnd"/>
      <w:r>
        <w:rPr>
          <w:rFonts w:ascii="Times New Roman" w:hAnsi="Times New Roman"/>
          <w:b/>
          <w:bCs/>
          <w:sz w:val="24"/>
          <w:szCs w:val="24"/>
          <w:lang w:val="en-US"/>
        </w:rPr>
        <w:t xml:space="preserve"> bands in MCI and covid patients</w:t>
      </w:r>
    </w:p>
    <w:p w14:paraId="1CC0815F" w14:textId="77777777" w:rsidR="00342091" w:rsidRDefault="00342091">
      <w:pPr>
        <w:ind w:firstLine="0"/>
        <w:jc w:val="left"/>
        <w:rPr>
          <w:rFonts w:ascii="Times New Roman" w:hAnsi="Times New Roman"/>
          <w:sz w:val="24"/>
          <w:szCs w:val="24"/>
          <w:lang w:val="en-US"/>
        </w:rPr>
      </w:pPr>
    </w:p>
    <w:p w14:paraId="202FD349" w14:textId="77777777" w:rsidR="00342091" w:rsidRPr="005F6CFF" w:rsidRDefault="00000000">
      <w:pPr>
        <w:ind w:firstLine="0"/>
        <w:jc w:val="left"/>
        <w:rPr>
          <w:lang w:val="en-US"/>
        </w:rPr>
      </w:pPr>
      <w:r>
        <w:rPr>
          <w:rFonts w:ascii="Times New Roman" w:hAnsi="Times New Roman"/>
          <w:sz w:val="24"/>
          <w:szCs w:val="24"/>
          <w:lang w:val="en-US"/>
        </w:rPr>
        <w:t>EEG signals are commonly categorized into five distinct frequency bands: Delta (1-4 Hz), theta (4-8 Hz), alpha (8-13 Hz), beta (13-30 Hz), and gamma (&gt;30 Hz)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2011;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2016). These frequency bands provide specific physiological insights into the brain’s functional state during sleep and wake periods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2011; Nunez et al., 1999). However, there is no universal consensus on their exact frequency ranges, as definitions vary across studies. While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(2016) define the delta band as 1-4 Hz and the beta band as 13-30 Hz, this study will consider delta as 0.5-3 Hz (Bachman &amp; Bernat, 2018; Gunasekaran, Azizi, Van </w:t>
      </w:r>
      <w:proofErr w:type="spellStart"/>
      <w:r>
        <w:rPr>
          <w:rFonts w:ascii="Times New Roman" w:hAnsi="Times New Roman"/>
          <w:sz w:val="24"/>
          <w:szCs w:val="24"/>
          <w:lang w:val="en-US"/>
        </w:rPr>
        <w:t>Wassenhove</w:t>
      </w:r>
      <w:proofErr w:type="spellEnd"/>
      <w:r>
        <w:rPr>
          <w:rFonts w:ascii="Times New Roman" w:hAnsi="Times New Roman"/>
          <w:sz w:val="24"/>
          <w:szCs w:val="24"/>
          <w:lang w:val="en-US"/>
        </w:rPr>
        <w:t xml:space="preserve"> &amp; Herbst, 2023; Uchida, Maloney &amp; Feinberg, 1992) and beta as 14-30 Hz (</w:t>
      </w:r>
      <w:proofErr w:type="spellStart"/>
      <w:r>
        <w:rPr>
          <w:rFonts w:ascii="Times New Roman" w:hAnsi="Times New Roman"/>
          <w:sz w:val="24"/>
          <w:szCs w:val="24"/>
          <w:lang w:val="en-US"/>
        </w:rPr>
        <w:t>Brovelli</w:t>
      </w:r>
      <w:proofErr w:type="spellEnd"/>
      <w:r>
        <w:rPr>
          <w:rFonts w:ascii="Times New Roman" w:hAnsi="Times New Roman"/>
          <w:sz w:val="24"/>
          <w:szCs w:val="24"/>
          <w:lang w:val="en-US"/>
        </w:rPr>
        <w:t xml:space="preserve">, Ding, </w:t>
      </w:r>
      <w:proofErr w:type="spellStart"/>
      <w:r>
        <w:rPr>
          <w:rFonts w:ascii="Times New Roman" w:hAnsi="Times New Roman"/>
          <w:sz w:val="24"/>
          <w:szCs w:val="24"/>
          <w:lang w:val="en-US"/>
        </w:rPr>
        <w:t>Ledberg</w:t>
      </w:r>
      <w:proofErr w:type="spellEnd"/>
      <w:r>
        <w:rPr>
          <w:rFonts w:ascii="Times New Roman" w:hAnsi="Times New Roman"/>
          <w:sz w:val="24"/>
          <w:szCs w:val="24"/>
          <w:lang w:val="en-US"/>
        </w:rPr>
        <w:t xml:space="preserve">, Chen, Nakamura &amp; Bressler; 2004; Liang, Zhang, Liu, Lou, Liu &amp; Wang, 2020; </w:t>
      </w:r>
      <w:proofErr w:type="spellStart"/>
      <w:r>
        <w:rPr>
          <w:rFonts w:ascii="Times New Roman" w:hAnsi="Times New Roman"/>
          <w:sz w:val="24"/>
          <w:szCs w:val="24"/>
          <w:lang w:val="en-US"/>
        </w:rPr>
        <w:t>Pesonen</w:t>
      </w:r>
      <w:proofErr w:type="spellEnd"/>
      <w:r>
        <w:rPr>
          <w:rFonts w:ascii="Times New Roman" w:hAnsi="Times New Roman"/>
          <w:sz w:val="24"/>
          <w:szCs w:val="24"/>
          <w:lang w:val="en-US"/>
        </w:rPr>
        <w:t xml:space="preserve">, Hämäläinen &amp; Krause, 2007; </w:t>
      </w:r>
      <w:proofErr w:type="spellStart"/>
      <w:r>
        <w:rPr>
          <w:rFonts w:ascii="Times New Roman" w:hAnsi="Times New Roman"/>
          <w:sz w:val="24"/>
          <w:szCs w:val="24"/>
          <w:lang w:val="en-US"/>
        </w:rPr>
        <w:t>Poppelaars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Harrewijn</w:t>
      </w:r>
      <w:proofErr w:type="spellEnd"/>
      <w:r>
        <w:rPr>
          <w:rFonts w:ascii="Times New Roman" w:hAnsi="Times New Roman"/>
          <w:sz w:val="24"/>
          <w:szCs w:val="24"/>
          <w:lang w:val="en-US"/>
        </w:rPr>
        <w:t xml:space="preserve">, Westenberg &amp; Van der Molen, 2018; </w:t>
      </w:r>
      <w:proofErr w:type="spellStart"/>
      <w:r>
        <w:rPr>
          <w:rFonts w:ascii="Times New Roman" w:hAnsi="Times New Roman"/>
          <w:sz w:val="24"/>
          <w:szCs w:val="24"/>
          <w:lang w:val="en-US"/>
        </w:rPr>
        <w:t>Tzagarakis</w:t>
      </w:r>
      <w:proofErr w:type="spellEnd"/>
      <w:r>
        <w:rPr>
          <w:rFonts w:ascii="Times New Roman" w:hAnsi="Times New Roman"/>
          <w:sz w:val="24"/>
          <w:szCs w:val="24"/>
          <w:lang w:val="en-US"/>
        </w:rPr>
        <w:t xml:space="preserve">, West &amp; </w:t>
      </w:r>
      <w:proofErr w:type="spellStart"/>
      <w:r>
        <w:rPr>
          <w:rFonts w:ascii="Times New Roman" w:hAnsi="Times New Roman"/>
          <w:sz w:val="24"/>
          <w:szCs w:val="24"/>
          <w:lang w:val="en-US"/>
        </w:rPr>
        <w:t>Pellizzer</w:t>
      </w:r>
      <w:proofErr w:type="spellEnd"/>
      <w:r>
        <w:rPr>
          <w:rFonts w:ascii="Times New Roman" w:hAnsi="Times New Roman"/>
          <w:sz w:val="24"/>
          <w:szCs w:val="24"/>
          <w:lang w:val="en-US"/>
        </w:rPr>
        <w:t>, 2015).</w:t>
      </w:r>
    </w:p>
    <w:p w14:paraId="65C94CB7" w14:textId="77777777" w:rsidR="00342091" w:rsidRPr="005F6CFF" w:rsidRDefault="00000000">
      <w:pPr>
        <w:ind w:firstLine="708"/>
        <w:jc w:val="left"/>
        <w:rPr>
          <w:lang w:val="en-US"/>
        </w:rPr>
      </w:pPr>
      <w:r>
        <w:rPr>
          <w:rFonts w:ascii="Times New Roman" w:hAnsi="Times New Roman"/>
          <w:sz w:val="24"/>
          <w:szCs w:val="24"/>
          <w:lang w:val="en-US"/>
        </w:rPr>
        <w:t>Delta frequency is typically absent during wakefulness in healthy adults and is primarily associated with deep sleep (</w:t>
      </w:r>
      <w:commentRangeStart w:id="65"/>
      <w:commentRangeStart w:id="66"/>
      <w:r>
        <w:rPr>
          <w:rFonts w:ascii="Times New Roman" w:hAnsi="Times New Roman"/>
          <w:sz w:val="24"/>
          <w:szCs w:val="24"/>
          <w:lang w:val="en-US"/>
        </w:rPr>
        <w:t>Attar, 2022</w:t>
      </w:r>
      <w:commentRangeEnd w:id="65"/>
      <w:r>
        <w:rPr>
          <w:rStyle w:val="CommentReference"/>
        </w:rPr>
        <w:commentReference w:id="65"/>
      </w:r>
      <w:commentRangeEnd w:id="66"/>
      <w:r>
        <w:rPr>
          <w:rStyle w:val="Kommentarzeichen"/>
        </w:rPr>
        <w:commentReference w:id="66"/>
      </w:r>
      <w:r>
        <w:rPr>
          <w:rFonts w:ascii="Times New Roman" w:hAnsi="Times New Roman"/>
          <w:sz w:val="24"/>
          <w:szCs w:val="24"/>
          <w:lang w:val="en-US"/>
        </w:rPr>
        <w:t>). Theta frequency is associated with the transition between wakefulness and sleep (Attar, 2022). Alpha frequency is characteristic of relaxed wakefulness (Attar, 2022). And</w:t>
      </w:r>
      <w:r>
        <w:rPr>
          <w:lang w:val="en-US"/>
        </w:rPr>
        <w:t xml:space="preserve"> b</w:t>
      </w:r>
      <w:r>
        <w:rPr>
          <w:rFonts w:ascii="Times New Roman" w:hAnsi="Times New Roman"/>
          <w:sz w:val="24"/>
          <w:szCs w:val="24"/>
          <w:lang w:val="en-US"/>
        </w:rPr>
        <w:t>eta frequency (14-30 Hz) is typically present when individuals are awake and mentally or physically active, or under psy</w:t>
      </w:r>
      <w:commentRangeStart w:id="67"/>
      <w:r>
        <w:rPr>
          <w:rFonts w:ascii="Times New Roman" w:hAnsi="Times New Roman"/>
          <w:sz w:val="24"/>
          <w:szCs w:val="24"/>
          <w:lang w:val="en-US"/>
        </w:rPr>
        <w:t>chologi</w:t>
      </w:r>
      <w:commentRangeEnd w:id="67"/>
      <w:r>
        <w:rPr>
          <w:rStyle w:val="CommentReference"/>
        </w:rPr>
        <w:commentReference w:id="67"/>
      </w:r>
      <w:r>
        <w:rPr>
          <w:rFonts w:ascii="Times New Roman" w:hAnsi="Times New Roman"/>
          <w:sz w:val="24"/>
          <w:szCs w:val="24"/>
          <w:lang w:val="en-US"/>
        </w:rPr>
        <w:t>cal stress (Attar, 2022).</w:t>
      </w:r>
    </w:p>
    <w:p w14:paraId="76910755" w14:textId="77777777" w:rsidR="00342091" w:rsidRPr="005F6CFF" w:rsidRDefault="00000000">
      <w:pPr>
        <w:ind w:firstLine="708"/>
        <w:jc w:val="left"/>
        <w:rPr>
          <w:lang w:val="en-US"/>
        </w:rPr>
      </w:pPr>
      <w:r>
        <w:rPr>
          <w:rFonts w:ascii="Times New Roman" w:hAnsi="Times New Roman"/>
          <w:sz w:val="24"/>
          <w:szCs w:val="24"/>
          <w:lang w:val="en-US"/>
        </w:rPr>
        <w:t xml:space="preserve">During normal aging, eyes-closed </w:t>
      </w:r>
      <w:proofErr w:type="spellStart"/>
      <w:r>
        <w:rPr>
          <w:rFonts w:ascii="Times New Roman" w:hAnsi="Times New Roman"/>
          <w:sz w:val="24"/>
          <w:szCs w:val="24"/>
          <w:lang w:val="en-US"/>
        </w:rPr>
        <w:t>rsEEG</w:t>
      </w:r>
      <w:proofErr w:type="spellEnd"/>
      <w:r>
        <w:rPr>
          <w:rFonts w:ascii="Times New Roman" w:hAnsi="Times New Roman"/>
          <w:sz w:val="24"/>
          <w:szCs w:val="24"/>
          <w:lang w:val="en-US"/>
        </w:rPr>
        <w:t xml:space="preserve"> rhythms undergo gradual changes, </w:t>
      </w:r>
      <w:commentRangeStart w:id="68"/>
      <w:r>
        <w:rPr>
          <w:rFonts w:ascii="Times New Roman" w:hAnsi="Times New Roman"/>
          <w:sz w:val="24"/>
          <w:szCs w:val="24"/>
          <w:lang w:val="en-US"/>
        </w:rPr>
        <w:t xml:space="preserve">including a shift in power distribution across frequency bands </w:t>
      </w:r>
      <w:commentRangeEnd w:id="68"/>
      <w:r>
        <w:rPr>
          <w:rStyle w:val="CommentReference"/>
        </w:rPr>
        <w:commentReference w:id="68"/>
      </w:r>
      <w:r>
        <w:rPr>
          <w:rFonts w:ascii="Times New Roman" w:hAnsi="Times New Roman"/>
          <w:sz w:val="24"/>
          <w:szCs w:val="24"/>
          <w:lang w:val="en-US"/>
        </w:rPr>
        <w:t>(</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2011;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2016;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2006; Barry &amp; De Blasio, 2017; Liu et at., 2024). However, in pathological aging, such as AD, these alterations become more pronounced and disruptive (Claus et al., 2000; </w:t>
      </w:r>
      <w:proofErr w:type="spellStart"/>
      <w:r>
        <w:rPr>
          <w:rFonts w:ascii="Times New Roman" w:hAnsi="Times New Roman"/>
          <w:sz w:val="24"/>
          <w:szCs w:val="24"/>
          <w:lang w:val="en-US"/>
        </w:rPr>
        <w:t>Lejko</w:t>
      </w:r>
      <w:proofErr w:type="spellEnd"/>
      <w:r>
        <w:rPr>
          <w:rFonts w:ascii="Times New Roman" w:hAnsi="Times New Roman"/>
          <w:sz w:val="24"/>
          <w:szCs w:val="24"/>
          <w:lang w:val="en-US"/>
        </w:rPr>
        <w:t xml:space="preserve"> et al., 2020; Liu et at., 2024).</w:t>
      </w:r>
    </w:p>
    <w:p w14:paraId="34D33593" w14:textId="77777777" w:rsidR="00342091" w:rsidRPr="005F6CFF" w:rsidRDefault="00000000">
      <w:pPr>
        <w:ind w:firstLine="708"/>
        <w:jc w:val="left"/>
        <w:rPr>
          <w:lang w:val="en-US"/>
        </w:rPr>
      </w:pPr>
      <w:r>
        <w:rPr>
          <w:rFonts w:ascii="Times New Roman" w:hAnsi="Times New Roman"/>
          <w:sz w:val="24"/>
          <w:szCs w:val="24"/>
          <w:lang w:val="en-US"/>
        </w:rPr>
        <w:t>A key feature of pathological aging is EEG slowing, which has been linked to cognitive impairment, where greater slowing is associated with worse impairment (</w:t>
      </w:r>
      <w:proofErr w:type="spellStart"/>
      <w:r>
        <w:rPr>
          <w:rFonts w:ascii="Times New Roman" w:eastAsia="Times New Roman" w:hAnsi="Times New Roman"/>
          <w:sz w:val="24"/>
          <w:szCs w:val="24"/>
          <w:lang w:val="en-US" w:eastAsia="de-DE"/>
        </w:rPr>
        <w:t>D’Atri</w:t>
      </w:r>
      <w:proofErr w:type="spellEnd"/>
      <w:r>
        <w:rPr>
          <w:rFonts w:ascii="Times New Roman" w:eastAsia="Times New Roman" w:hAnsi="Times New Roman"/>
          <w:sz w:val="24"/>
          <w:szCs w:val="24"/>
          <w:lang w:val="en-US" w:eastAsia="de-DE"/>
        </w:rPr>
        <w:t xml:space="preserve"> et al., 2021; </w:t>
      </w:r>
      <w:r>
        <w:rPr>
          <w:rFonts w:ascii="Times New Roman" w:hAnsi="Times New Roman"/>
          <w:sz w:val="24"/>
          <w:szCs w:val="24"/>
          <w:lang w:val="en-US"/>
        </w:rPr>
        <w:t xml:space="preserve">Farina et al., 2020; Finnigan &amp; Robertson, 2011; </w:t>
      </w:r>
      <w:proofErr w:type="spellStart"/>
      <w:r>
        <w:rPr>
          <w:rFonts w:ascii="Times New Roman" w:hAnsi="Times New Roman"/>
          <w:sz w:val="24"/>
          <w:szCs w:val="24"/>
          <w:lang w:val="en-US"/>
        </w:rPr>
        <w:t>Lejko</w:t>
      </w:r>
      <w:proofErr w:type="spellEnd"/>
      <w:r>
        <w:rPr>
          <w:rFonts w:ascii="Times New Roman" w:hAnsi="Times New Roman"/>
          <w:sz w:val="24"/>
          <w:szCs w:val="24"/>
          <w:lang w:val="en-US"/>
        </w:rPr>
        <w:t xml:space="preserve"> et al., 2020</w:t>
      </w:r>
      <w:r>
        <w:rPr>
          <w:rFonts w:ascii="Times New Roman" w:eastAsia="Times New Roman" w:hAnsi="Times New Roman"/>
          <w:sz w:val="24"/>
          <w:szCs w:val="24"/>
          <w:lang w:val="en-US" w:eastAsia="de-DE"/>
        </w:rPr>
        <w:t>)</w:t>
      </w:r>
      <w:r>
        <w:rPr>
          <w:rFonts w:ascii="Times New Roman" w:hAnsi="Times New Roman"/>
          <w:sz w:val="24"/>
          <w:szCs w:val="24"/>
          <w:lang w:val="en-US"/>
        </w:rPr>
        <w:t xml:space="preserve">. This slowing is characterized by increased power in low-frequency band (delta, theta) and reduced power in high-frequency band (alpha, beta) (Farina et al., 2020; </w:t>
      </w:r>
      <w:proofErr w:type="spellStart"/>
      <w:r>
        <w:rPr>
          <w:rFonts w:ascii="Times New Roman" w:hAnsi="Times New Roman"/>
          <w:sz w:val="24"/>
          <w:szCs w:val="24"/>
          <w:lang w:val="en-US"/>
        </w:rPr>
        <w:t>Lejko</w:t>
      </w:r>
      <w:proofErr w:type="spellEnd"/>
      <w:r>
        <w:rPr>
          <w:rFonts w:ascii="Times New Roman" w:hAnsi="Times New Roman"/>
          <w:sz w:val="24"/>
          <w:szCs w:val="24"/>
          <w:lang w:val="en-US"/>
        </w:rPr>
        <w:t xml:space="preserve"> et al., 2020; Liu et al., 2024).</w:t>
      </w:r>
    </w:p>
    <w:p w14:paraId="25BB1F3F" w14:textId="77777777" w:rsidR="00342091" w:rsidRPr="005F6CFF" w:rsidRDefault="00000000">
      <w:pPr>
        <w:ind w:firstLine="708"/>
        <w:jc w:val="left"/>
        <w:rPr>
          <w:lang w:val="en-US"/>
        </w:rPr>
      </w:pPr>
      <w:r>
        <w:rPr>
          <w:rFonts w:ascii="Times New Roman" w:hAnsi="Times New Roman"/>
          <w:sz w:val="24"/>
          <w:szCs w:val="24"/>
          <w:lang w:val="en-US"/>
        </w:rPr>
        <w:t>In AD, these EEG alterations are well-documented, with a consistent pattern of increased delta and theta power alongside reduced alpha and beta power compared to healthy older adults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2011; </w:t>
      </w:r>
      <w:r>
        <w:rPr>
          <w:rFonts w:ascii="Times New Roman" w:eastAsia="Times New Roman" w:hAnsi="Times New Roman"/>
          <w:sz w:val="24"/>
          <w:szCs w:val="24"/>
          <w:lang w:val="en-US" w:eastAsia="de-DE"/>
        </w:rPr>
        <w:t>C</w:t>
      </w:r>
      <w:r>
        <w:rPr>
          <w:rFonts w:ascii="Times New Roman" w:hAnsi="Times New Roman"/>
          <w:sz w:val="24"/>
          <w:szCs w:val="24"/>
          <w:lang w:val="en-US"/>
        </w:rPr>
        <w:t xml:space="preserve">laus et al., 2000; </w:t>
      </w:r>
      <w:proofErr w:type="spellStart"/>
      <w:r>
        <w:rPr>
          <w:rFonts w:ascii="Times New Roman" w:eastAsia="Times New Roman" w:hAnsi="Times New Roman"/>
          <w:sz w:val="24"/>
          <w:szCs w:val="24"/>
          <w:lang w:val="en-US" w:eastAsia="de-DE"/>
        </w:rPr>
        <w:t>D’Atri</w:t>
      </w:r>
      <w:proofErr w:type="spellEnd"/>
      <w:r>
        <w:rPr>
          <w:rFonts w:ascii="Times New Roman" w:eastAsia="Times New Roman" w:hAnsi="Times New Roman"/>
          <w:sz w:val="24"/>
          <w:szCs w:val="24"/>
          <w:lang w:val="en-US" w:eastAsia="de-DE"/>
        </w:rPr>
        <w:t xml:space="preserve"> et al., 2021;</w:t>
      </w:r>
      <w:r>
        <w:rPr>
          <w:rFonts w:ascii="Times New Roman" w:hAnsi="Times New Roman"/>
          <w:sz w:val="24"/>
          <w:szCs w:val="24"/>
          <w:lang w:val="en-US"/>
        </w:rPr>
        <w:t xml:space="preserve"> </w:t>
      </w:r>
      <w:proofErr w:type="spellStart"/>
      <w:r>
        <w:rPr>
          <w:rFonts w:ascii="Times New Roman" w:hAnsi="Times New Roman"/>
          <w:sz w:val="24"/>
          <w:szCs w:val="24"/>
          <w:lang w:val="en-US"/>
        </w:rPr>
        <w:t>Dringenberg</w:t>
      </w:r>
      <w:proofErr w:type="spellEnd"/>
      <w:r>
        <w:rPr>
          <w:rFonts w:ascii="Times New Roman" w:hAnsi="Times New Roman"/>
          <w:sz w:val="24"/>
          <w:szCs w:val="24"/>
          <w:lang w:val="en-US"/>
        </w:rPr>
        <w:t xml:space="preserve">, 2000; </w:t>
      </w:r>
      <w:proofErr w:type="spellStart"/>
      <w:r>
        <w:rPr>
          <w:rFonts w:ascii="Times New Roman" w:hAnsi="Times New Roman"/>
          <w:sz w:val="24"/>
          <w:szCs w:val="24"/>
          <w:lang w:val="en-US"/>
        </w:rPr>
        <w:t>Elmståhl</w:t>
      </w:r>
      <w:proofErr w:type="spellEnd"/>
      <w:r>
        <w:rPr>
          <w:rFonts w:ascii="Times New Roman" w:hAnsi="Times New Roman"/>
          <w:sz w:val="24"/>
          <w:szCs w:val="24"/>
          <w:lang w:val="en-US"/>
        </w:rPr>
        <w:t>, Ros</w:t>
      </w:r>
      <w:commentRangeStart w:id="69"/>
      <w:r>
        <w:rPr>
          <w:rFonts w:ascii="Times New Roman" w:hAnsi="Times New Roman"/>
          <w:sz w:val="24"/>
          <w:szCs w:val="24"/>
          <w:lang w:val="en-US"/>
        </w:rPr>
        <w:t>e</w:t>
      </w:r>
      <w:commentRangeEnd w:id="69"/>
      <w:r>
        <w:rPr>
          <w:rStyle w:val="CommentReference"/>
          <w:rFonts w:ascii="Times New Roman" w:hAnsi="Times New Roman"/>
          <w:sz w:val="24"/>
          <w:szCs w:val="24"/>
        </w:rPr>
        <w:commentReference w:id="69"/>
      </w:r>
      <w:r>
        <w:rPr>
          <w:rFonts w:ascii="Times New Roman" w:hAnsi="Times New Roman"/>
          <w:sz w:val="24"/>
          <w:szCs w:val="24"/>
          <w:lang w:val="en-US"/>
        </w:rPr>
        <w:t xml:space="preserve">n &amp; </w:t>
      </w:r>
      <w:proofErr w:type="spellStart"/>
      <w:r>
        <w:rPr>
          <w:rFonts w:ascii="Times New Roman" w:hAnsi="Times New Roman"/>
          <w:sz w:val="24"/>
          <w:szCs w:val="24"/>
          <w:lang w:val="en-US"/>
        </w:rPr>
        <w:t>Gullberg</w:t>
      </w:r>
      <w:proofErr w:type="spellEnd"/>
      <w:r>
        <w:rPr>
          <w:rFonts w:ascii="Times New Roman" w:hAnsi="Times New Roman"/>
          <w:sz w:val="24"/>
          <w:szCs w:val="24"/>
          <w:lang w:val="en-US"/>
        </w:rPr>
        <w:t xml:space="preserve">, 1994; Farina et al., 2020; Fröhlich et al., 2021; Hogan, Swanwick, Kaiser, Rowan &amp; Lawlor, 2003; </w:t>
      </w:r>
      <w:proofErr w:type="spellStart"/>
      <w:r>
        <w:rPr>
          <w:rFonts w:ascii="Times New Roman" w:hAnsi="Times New Roman"/>
          <w:sz w:val="24"/>
          <w:szCs w:val="24"/>
          <w:lang w:val="en-US"/>
        </w:rPr>
        <w:t>Jelic</w:t>
      </w:r>
      <w:proofErr w:type="spellEnd"/>
      <w:r>
        <w:rPr>
          <w:rFonts w:ascii="Times New Roman" w:hAnsi="Times New Roman"/>
          <w:sz w:val="24"/>
          <w:szCs w:val="24"/>
          <w:lang w:val="en-US"/>
        </w:rPr>
        <w:t xml:space="preserve">, Shigeta, Julin, </w:t>
      </w:r>
      <w:proofErr w:type="spellStart"/>
      <w:r>
        <w:rPr>
          <w:rFonts w:ascii="Times New Roman" w:hAnsi="Times New Roman"/>
          <w:sz w:val="24"/>
          <w:szCs w:val="24"/>
          <w:lang w:val="en-US"/>
        </w:rPr>
        <w:t>Almkvist</w:t>
      </w:r>
      <w:proofErr w:type="spellEnd"/>
      <w:r>
        <w:rPr>
          <w:rFonts w:ascii="Times New Roman" w:hAnsi="Times New Roman"/>
          <w:sz w:val="24"/>
          <w:szCs w:val="24"/>
          <w:lang w:val="en-US"/>
        </w:rPr>
        <w:t xml:space="preserve">, Winblad &amp; </w:t>
      </w:r>
      <w:proofErr w:type="spellStart"/>
      <w:r>
        <w:rPr>
          <w:rFonts w:ascii="Times New Roman" w:hAnsi="Times New Roman"/>
          <w:sz w:val="24"/>
          <w:szCs w:val="24"/>
          <w:lang w:val="en-US"/>
        </w:rPr>
        <w:lastRenderedPageBreak/>
        <w:t>Wahlund</w:t>
      </w:r>
      <w:proofErr w:type="spellEnd"/>
      <w:r>
        <w:rPr>
          <w:rFonts w:ascii="Times New Roman" w:hAnsi="Times New Roman"/>
          <w:sz w:val="24"/>
          <w:szCs w:val="24"/>
          <w:lang w:val="en-US"/>
        </w:rPr>
        <w:t xml:space="preserve">, 1996; Jeong, 2004; </w:t>
      </w:r>
      <w:proofErr w:type="spellStart"/>
      <w:r>
        <w:rPr>
          <w:rFonts w:ascii="Times New Roman" w:hAnsi="Times New Roman"/>
          <w:sz w:val="24"/>
          <w:szCs w:val="24"/>
          <w:lang w:val="en-US"/>
        </w:rPr>
        <w:t>Lejko</w:t>
      </w:r>
      <w:proofErr w:type="spellEnd"/>
      <w:r>
        <w:rPr>
          <w:rFonts w:ascii="Times New Roman" w:hAnsi="Times New Roman"/>
          <w:sz w:val="24"/>
          <w:szCs w:val="24"/>
          <w:lang w:val="en-US"/>
        </w:rPr>
        <w:t xml:space="preserve"> et al., 2020; </w:t>
      </w:r>
      <w:proofErr w:type="spellStart"/>
      <w:r>
        <w:rPr>
          <w:rFonts w:ascii="Times New Roman" w:hAnsi="Times New Roman"/>
          <w:sz w:val="24"/>
          <w:szCs w:val="24"/>
          <w:lang w:val="en-US"/>
        </w:rPr>
        <w:t>Musaeus</w:t>
      </w:r>
      <w:proofErr w:type="spellEnd"/>
      <w:r>
        <w:rPr>
          <w:rFonts w:ascii="Times New Roman" w:hAnsi="Times New Roman"/>
          <w:sz w:val="24"/>
          <w:szCs w:val="24"/>
          <w:lang w:val="en-US"/>
        </w:rPr>
        <w:t xml:space="preserve"> et al., 2018; </w:t>
      </w:r>
      <w:proofErr w:type="spellStart"/>
      <w:r>
        <w:rPr>
          <w:rFonts w:ascii="Times New Roman" w:hAnsi="Times New Roman"/>
          <w:sz w:val="24"/>
          <w:szCs w:val="24"/>
          <w:lang w:val="en-US"/>
        </w:rPr>
        <w:t>Özbek</w:t>
      </w:r>
      <w:proofErr w:type="spellEnd"/>
      <w:r>
        <w:rPr>
          <w:rFonts w:ascii="Times New Roman" w:hAnsi="Times New Roman"/>
          <w:sz w:val="24"/>
          <w:szCs w:val="24"/>
          <w:lang w:val="en-US"/>
        </w:rPr>
        <w:t xml:space="preserve">, Fide &amp; Yener, 2021; Wada, </w:t>
      </w:r>
      <w:proofErr w:type="spellStart"/>
      <w:r>
        <w:rPr>
          <w:rFonts w:ascii="Times New Roman" w:hAnsi="Times New Roman"/>
          <w:sz w:val="24"/>
          <w:szCs w:val="24"/>
          <w:lang w:val="en-US"/>
        </w:rPr>
        <w:t>Nanbu</w:t>
      </w:r>
      <w:proofErr w:type="spellEnd"/>
      <w:r>
        <w:rPr>
          <w:rFonts w:ascii="Times New Roman" w:hAnsi="Times New Roman"/>
          <w:sz w:val="24"/>
          <w:szCs w:val="24"/>
          <w:lang w:val="en-US"/>
        </w:rPr>
        <w:t xml:space="preserve">, Jiang, </w:t>
      </w:r>
      <w:proofErr w:type="spellStart"/>
      <w:r>
        <w:rPr>
          <w:rFonts w:ascii="Times New Roman" w:hAnsi="Times New Roman"/>
          <w:sz w:val="24"/>
          <w:szCs w:val="24"/>
          <w:lang w:val="en-US"/>
        </w:rPr>
        <w:t>Koshino</w:t>
      </w:r>
      <w:proofErr w:type="spellEnd"/>
      <w:r>
        <w:rPr>
          <w:rFonts w:ascii="Times New Roman" w:hAnsi="Times New Roman"/>
          <w:sz w:val="24"/>
          <w:szCs w:val="24"/>
          <w:lang w:val="en-US"/>
        </w:rPr>
        <w:t>, Yamaguchi &amp; Hashimoto, 1997).</w:t>
      </w:r>
    </w:p>
    <w:p w14:paraId="16AA7B5F" w14:textId="77777777" w:rsidR="00342091" w:rsidRPr="005F6CFF" w:rsidRDefault="00000000">
      <w:pPr>
        <w:ind w:firstLine="708"/>
        <w:jc w:val="left"/>
        <w:rPr>
          <w:lang w:val="en-US"/>
        </w:rPr>
      </w:pPr>
      <w:r>
        <w:rPr>
          <w:rFonts w:ascii="Times New Roman" w:hAnsi="Times New Roman"/>
          <w:sz w:val="24"/>
          <w:szCs w:val="24"/>
          <w:lang w:val="en-US"/>
        </w:rPr>
        <w:t xml:space="preserve">However, findings in MCI </w:t>
      </w:r>
      <w:commentRangeStart w:id="70"/>
      <w:r>
        <w:rPr>
          <w:rFonts w:ascii="Times New Roman" w:hAnsi="Times New Roman"/>
          <w:sz w:val="24"/>
          <w:szCs w:val="24"/>
          <w:lang w:val="en-US"/>
        </w:rPr>
        <w:t xml:space="preserve">and SCD </w:t>
      </w:r>
      <w:commentRangeEnd w:id="70"/>
      <w:r>
        <w:rPr>
          <w:rStyle w:val="CommentReference"/>
        </w:rPr>
        <w:commentReference w:id="70"/>
      </w:r>
      <w:r>
        <w:rPr>
          <w:rFonts w:ascii="Times New Roman" w:hAnsi="Times New Roman"/>
          <w:sz w:val="24"/>
          <w:szCs w:val="24"/>
          <w:lang w:val="en-US"/>
        </w:rPr>
        <w:t xml:space="preserve">remain less consistent (Fröhlich et al., 2021). While some studies report EEG slowing </w:t>
      </w:r>
      <w:proofErr w:type="gramStart"/>
      <w:r>
        <w:rPr>
          <w:rFonts w:ascii="Times New Roman" w:hAnsi="Times New Roman"/>
          <w:sz w:val="24"/>
          <w:szCs w:val="24"/>
          <w:lang w:val="en-US"/>
        </w:rPr>
        <w:t>similar to</w:t>
      </w:r>
      <w:proofErr w:type="gramEnd"/>
      <w:r>
        <w:rPr>
          <w:rFonts w:ascii="Times New Roman" w:hAnsi="Times New Roman"/>
          <w:sz w:val="24"/>
          <w:szCs w:val="24"/>
          <w:lang w:val="en-US"/>
        </w:rPr>
        <w:t xml:space="preserve"> that seen in AD, albeit to a lesser extent, others show greater variability in frequency band alterations (Fröhlich et al., 2021</w:t>
      </w:r>
      <w:commentRangeStart w:id="71"/>
      <w:r>
        <w:rPr>
          <w:rFonts w:ascii="Times New Roman" w:hAnsi="Times New Roman"/>
          <w:sz w:val="24"/>
          <w:szCs w:val="24"/>
          <w:lang w:val="en-US"/>
        </w:rPr>
        <w:t xml:space="preserve">; </w:t>
      </w:r>
      <w:commentRangeEnd w:id="71"/>
      <w:r w:rsidR="00751EB8">
        <w:rPr>
          <w:rStyle w:val="Kommentarzeichen"/>
        </w:rPr>
        <w:commentReference w:id="71"/>
      </w:r>
    </w:p>
    <w:p w14:paraId="254BA9EE" w14:textId="77777777" w:rsidR="00342091" w:rsidRDefault="00342091">
      <w:pPr>
        <w:ind w:firstLine="0"/>
        <w:jc w:val="left"/>
        <w:rPr>
          <w:rFonts w:ascii="Times New Roman" w:hAnsi="Times New Roman"/>
          <w:sz w:val="24"/>
          <w:szCs w:val="24"/>
          <w:lang w:val="en-US"/>
        </w:rPr>
      </w:pPr>
    </w:p>
    <w:p w14:paraId="62C2CEB3" w14:textId="77777777" w:rsidR="00342091" w:rsidRPr="005F6CFF" w:rsidRDefault="00000000">
      <w:pPr>
        <w:ind w:firstLine="0"/>
        <w:jc w:val="left"/>
        <w:rPr>
          <w:lang w:val="en-US"/>
        </w:rPr>
      </w:pPr>
      <w:commentRangeStart w:id="72"/>
      <w:r>
        <w:rPr>
          <w:rFonts w:ascii="Times New Roman" w:hAnsi="Times New Roman"/>
          <w:sz w:val="24"/>
          <w:szCs w:val="24"/>
          <w:lang w:val="en-US"/>
        </w:rPr>
        <w:t xml:space="preserve">Notably, </w:t>
      </w:r>
      <w:r>
        <w:rPr>
          <w:rFonts w:ascii="Times New Roman" w:hAnsi="Times New Roman"/>
          <w:sz w:val="24"/>
          <w:szCs w:val="24"/>
          <w:shd w:val="clear" w:color="auto" w:fill="00FFFF"/>
          <w:lang w:val="en-US"/>
        </w:rPr>
        <w:t>theta</w:t>
      </w:r>
      <w:r>
        <w:rPr>
          <w:rFonts w:ascii="Times New Roman" w:hAnsi="Times New Roman"/>
          <w:sz w:val="24"/>
          <w:szCs w:val="24"/>
          <w:lang w:val="en-US"/>
        </w:rPr>
        <w:t xml:space="preserve"> and gamma bands are recognized for their involvement in memory (</w:t>
      </w:r>
      <w:proofErr w:type="spellStart"/>
      <w:r>
        <w:rPr>
          <w:rFonts w:ascii="Times New Roman" w:hAnsi="Times New Roman"/>
          <w:sz w:val="24"/>
          <w:szCs w:val="24"/>
          <w:lang w:val="en-US"/>
        </w:rPr>
        <w:t>Klimesch</w:t>
      </w:r>
      <w:proofErr w:type="spellEnd"/>
      <w:r>
        <w:rPr>
          <w:rFonts w:ascii="Times New Roman" w:hAnsi="Times New Roman"/>
          <w:sz w:val="24"/>
          <w:szCs w:val="24"/>
          <w:lang w:val="en-US"/>
        </w:rPr>
        <w:t xml:space="preserve">, 1999; </w:t>
      </w:r>
      <w:proofErr w:type="spellStart"/>
      <w:r>
        <w:rPr>
          <w:rFonts w:ascii="Times New Roman" w:hAnsi="Times New Roman"/>
          <w:sz w:val="24"/>
          <w:szCs w:val="24"/>
          <w:lang w:val="en-US"/>
        </w:rPr>
        <w:t>Nyhus</w:t>
      </w:r>
      <w:proofErr w:type="spellEnd"/>
      <w:r>
        <w:rPr>
          <w:rFonts w:ascii="Times New Roman" w:hAnsi="Times New Roman"/>
          <w:sz w:val="24"/>
          <w:szCs w:val="24"/>
          <w:lang w:val="en-US"/>
        </w:rPr>
        <w:t xml:space="preserve"> &amp; Curran, 2010), whereas </w:t>
      </w:r>
      <w:r>
        <w:rPr>
          <w:rFonts w:ascii="Times New Roman" w:hAnsi="Times New Roman"/>
          <w:sz w:val="24"/>
          <w:szCs w:val="24"/>
          <w:shd w:val="clear" w:color="auto" w:fill="FFFF00"/>
          <w:lang w:val="en-US"/>
        </w:rPr>
        <w:t>delta</w:t>
      </w:r>
      <w:r>
        <w:rPr>
          <w:rFonts w:ascii="Times New Roman" w:hAnsi="Times New Roman"/>
          <w:sz w:val="24"/>
          <w:szCs w:val="24"/>
          <w:lang w:val="en-US"/>
        </w:rPr>
        <w:t xml:space="preserve"> bands play a role in maintaining focused attention (Harmony, 2013). The </w:t>
      </w:r>
      <w:r>
        <w:rPr>
          <w:rFonts w:ascii="Times New Roman" w:hAnsi="Times New Roman"/>
          <w:sz w:val="24"/>
          <w:szCs w:val="24"/>
          <w:shd w:val="clear" w:color="auto" w:fill="00FF00"/>
          <w:lang w:val="en-US"/>
        </w:rPr>
        <w:t>alpha</w:t>
      </w:r>
      <w:r>
        <w:rPr>
          <w:rFonts w:ascii="Times New Roman" w:hAnsi="Times New Roman"/>
          <w:sz w:val="24"/>
          <w:szCs w:val="24"/>
          <w:lang w:val="en-US"/>
        </w:rPr>
        <w:t xml:space="preserve"> band has been associated with attention and memory processes (</w:t>
      </w:r>
      <w:proofErr w:type="spellStart"/>
      <w:r>
        <w:rPr>
          <w:rFonts w:ascii="Times New Roman" w:hAnsi="Times New Roman"/>
          <w:sz w:val="24"/>
          <w:szCs w:val="24"/>
          <w:lang w:val="en-US"/>
        </w:rPr>
        <w:t>Klimesch</w:t>
      </w:r>
      <w:proofErr w:type="spellEnd"/>
      <w:r>
        <w:rPr>
          <w:rFonts w:ascii="Times New Roman" w:hAnsi="Times New Roman"/>
          <w:sz w:val="24"/>
          <w:szCs w:val="24"/>
          <w:lang w:val="en-US"/>
        </w:rPr>
        <w:t xml:space="preserve">, 1999, 2012). Although the role of </w:t>
      </w:r>
      <w:r>
        <w:rPr>
          <w:rFonts w:ascii="Times New Roman" w:hAnsi="Times New Roman"/>
          <w:sz w:val="24"/>
          <w:szCs w:val="24"/>
          <w:shd w:val="clear" w:color="auto" w:fill="FF00FF"/>
          <w:lang w:val="en-US"/>
        </w:rPr>
        <w:t>beta</w:t>
      </w:r>
      <w:r>
        <w:rPr>
          <w:rFonts w:ascii="Times New Roman" w:hAnsi="Times New Roman"/>
          <w:sz w:val="24"/>
          <w:szCs w:val="24"/>
          <w:lang w:val="en-US"/>
        </w:rPr>
        <w:t xml:space="preserve"> oscillations in the cognitive process has been explored less, some evidence suggests that they are related to the state of attention (</w:t>
      </w:r>
      <w:proofErr w:type="spellStart"/>
      <w:r>
        <w:rPr>
          <w:rFonts w:ascii="Times New Roman" w:hAnsi="Times New Roman"/>
          <w:sz w:val="24"/>
          <w:szCs w:val="24"/>
          <w:lang w:val="en-US"/>
        </w:rPr>
        <w:t>Güntekin</w:t>
      </w:r>
      <w:proofErr w:type="spellEnd"/>
      <w:r>
        <w:rPr>
          <w:rFonts w:ascii="Times New Roman" w:hAnsi="Times New Roman"/>
          <w:sz w:val="24"/>
          <w:szCs w:val="24"/>
          <w:lang w:val="en-US"/>
        </w:rPr>
        <w:t xml:space="preserve"> et al., 2013). </w:t>
      </w:r>
      <w:commentRangeEnd w:id="72"/>
      <w:r w:rsidR="00133C50">
        <w:rPr>
          <w:rStyle w:val="Kommentarzeichen"/>
        </w:rPr>
        <w:commentReference w:id="72"/>
      </w:r>
    </w:p>
    <w:p w14:paraId="66808E8E" w14:textId="77777777" w:rsidR="00342091" w:rsidRDefault="00342091">
      <w:pPr>
        <w:ind w:firstLine="0"/>
        <w:jc w:val="left"/>
        <w:rPr>
          <w:rFonts w:ascii="Times New Roman" w:hAnsi="Times New Roman"/>
          <w:sz w:val="24"/>
          <w:szCs w:val="24"/>
          <w:lang w:val="en-US"/>
        </w:rPr>
      </w:pPr>
    </w:p>
    <w:p w14:paraId="6CE9BC25" w14:textId="77777777" w:rsidR="00342091" w:rsidRDefault="00000000">
      <w:pPr>
        <w:ind w:firstLine="0"/>
        <w:jc w:val="left"/>
        <w:rPr>
          <w:rFonts w:ascii="Times New Roman" w:hAnsi="Times New Roman"/>
          <w:sz w:val="24"/>
          <w:szCs w:val="24"/>
          <w:lang w:val="en-US"/>
        </w:rPr>
      </w:pPr>
      <w:r>
        <w:rPr>
          <w:rFonts w:ascii="Times New Roman" w:hAnsi="Times New Roman"/>
          <w:sz w:val="24"/>
          <w:szCs w:val="24"/>
          <w:lang w:val="en-US"/>
        </w:rPr>
        <w:t xml:space="preserve">Given the inconsistencies in EEG alterations in MCI (and SCD), this study focuses on delta and beta frequency bands, as …. (something about MCI/cognitive impairment, maybe also PCS, fatigue). </w:t>
      </w:r>
    </w:p>
    <w:p w14:paraId="5DE3BA1F" w14:textId="77777777" w:rsidR="00342091" w:rsidRPr="005F6CFF" w:rsidRDefault="00000000">
      <w:pPr>
        <w:ind w:firstLine="0"/>
        <w:jc w:val="left"/>
        <w:rPr>
          <w:lang w:val="en-US"/>
        </w:rPr>
      </w:pPr>
      <w:r>
        <w:rPr>
          <w:rFonts w:ascii="Times New Roman" w:hAnsi="Times New Roman"/>
          <w:sz w:val="24"/>
          <w:szCs w:val="24"/>
          <w:lang w:val="en-US"/>
        </w:rPr>
        <w:t xml:space="preserve">In this study delta and beta frequency bands are </w:t>
      </w:r>
      <w:proofErr w:type="spellStart"/>
      <w:r>
        <w:rPr>
          <w:rFonts w:ascii="Times New Roman" w:hAnsi="Times New Roman"/>
          <w:sz w:val="24"/>
          <w:szCs w:val="24"/>
          <w:lang w:val="en-US"/>
        </w:rPr>
        <w:t>primarly</w:t>
      </w:r>
      <w:proofErr w:type="spellEnd"/>
      <w:r>
        <w:rPr>
          <w:rFonts w:ascii="Times New Roman" w:hAnsi="Times New Roman"/>
          <w:sz w:val="24"/>
          <w:szCs w:val="24"/>
          <w:lang w:val="en-US"/>
        </w:rPr>
        <w:t xml:space="preserve"> </w:t>
      </w:r>
      <w:commentRangeStart w:id="73"/>
      <w:commentRangeStart w:id="74"/>
      <w:r>
        <w:rPr>
          <w:rFonts w:ascii="Times New Roman" w:hAnsi="Times New Roman"/>
          <w:sz w:val="24"/>
          <w:szCs w:val="24"/>
          <w:lang w:val="en-US"/>
        </w:rPr>
        <w:t xml:space="preserve">considered, since </w:t>
      </w:r>
      <w:commentRangeEnd w:id="73"/>
      <w:r>
        <w:rPr>
          <w:rStyle w:val="CommentReference"/>
        </w:rPr>
        <w:commentReference w:id="73"/>
      </w:r>
      <w:commentRangeEnd w:id="74"/>
      <w:r>
        <w:rPr>
          <w:rStyle w:val="Kommentarzeichen"/>
        </w:rPr>
        <w:commentReference w:id="74"/>
      </w:r>
      <w:r>
        <w:rPr>
          <w:rFonts w:ascii="Times New Roman" w:hAnsi="Times New Roman"/>
          <w:sz w:val="24"/>
          <w:szCs w:val="24"/>
          <w:lang w:val="en-US"/>
        </w:rPr>
        <w:t>….</w:t>
      </w:r>
    </w:p>
    <w:p w14:paraId="046819A6" w14:textId="77777777" w:rsidR="00342091" w:rsidRPr="005F6CFF" w:rsidRDefault="00000000">
      <w:pPr>
        <w:ind w:firstLine="0"/>
        <w:jc w:val="left"/>
        <w:rPr>
          <w:lang w:val="en-US"/>
        </w:rPr>
      </w:pPr>
      <w:r>
        <w:rPr>
          <w:rFonts w:ascii="Times New Roman" w:hAnsi="Times New Roman"/>
          <w:sz w:val="24"/>
          <w:szCs w:val="24"/>
          <w:lang w:val="en-US"/>
        </w:rPr>
        <w:br/>
      </w:r>
      <w:r>
        <w:rPr>
          <w:rFonts w:ascii="Times New Roman" w:hAnsi="Times New Roman"/>
          <w:b/>
          <w:bCs/>
          <w:sz w:val="24"/>
          <w:szCs w:val="24"/>
          <w:lang w:val="en-US"/>
        </w:rPr>
        <w:t>Delta power in MCI</w:t>
      </w:r>
    </w:p>
    <w:p w14:paraId="28AC9560" w14:textId="77777777" w:rsidR="00342091" w:rsidRPr="005F6CFF" w:rsidRDefault="00000000">
      <w:pPr>
        <w:ind w:firstLine="708"/>
        <w:jc w:val="left"/>
        <w:rPr>
          <w:lang w:val="en-US"/>
        </w:rPr>
      </w:pPr>
      <w:r>
        <w:rPr>
          <w:rFonts w:ascii="Times New Roman" w:hAnsi="Times New Roman"/>
          <w:sz w:val="24"/>
          <w:szCs w:val="24"/>
          <w:lang w:val="en-US"/>
        </w:rPr>
        <w:t xml:space="preserve">Findings on delta power in MCI remain inconsistent. Several studies have observed increased delta power (Adler, </w:t>
      </w:r>
      <w:proofErr w:type="spellStart"/>
      <w:r>
        <w:rPr>
          <w:rFonts w:ascii="Times New Roman" w:hAnsi="Times New Roman"/>
          <w:sz w:val="24"/>
          <w:szCs w:val="24"/>
          <w:lang w:val="en-US"/>
        </w:rPr>
        <w:t>Bramesfeld</w:t>
      </w:r>
      <w:proofErr w:type="spellEnd"/>
      <w:r>
        <w:rPr>
          <w:rFonts w:ascii="Times New Roman" w:hAnsi="Times New Roman"/>
          <w:sz w:val="24"/>
          <w:szCs w:val="24"/>
          <w:lang w:val="en-US"/>
        </w:rPr>
        <w:t xml:space="preserve"> &amp; </w:t>
      </w:r>
      <w:proofErr w:type="spellStart"/>
      <w:r>
        <w:rPr>
          <w:rFonts w:ascii="Times New Roman" w:hAnsi="Times New Roman"/>
          <w:sz w:val="24"/>
          <w:szCs w:val="24"/>
          <w:lang w:val="en-US"/>
        </w:rPr>
        <w:t>Jajcevic</w:t>
      </w:r>
      <w:proofErr w:type="spellEnd"/>
      <w:r>
        <w:rPr>
          <w:rFonts w:ascii="Times New Roman" w:hAnsi="Times New Roman"/>
          <w:sz w:val="24"/>
          <w:szCs w:val="24"/>
          <w:lang w:val="en-US"/>
        </w:rPr>
        <w:t xml:space="preserve">, 1999;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2006;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2010; Farina et al., 2020; </w:t>
      </w:r>
      <w:proofErr w:type="spellStart"/>
      <w:r>
        <w:rPr>
          <w:rFonts w:ascii="Times New Roman" w:hAnsi="Times New Roman"/>
          <w:sz w:val="24"/>
          <w:szCs w:val="24"/>
          <w:lang w:val="en-US"/>
        </w:rPr>
        <w:t>Jelic</w:t>
      </w:r>
      <w:proofErr w:type="spellEnd"/>
      <w:r>
        <w:rPr>
          <w:rFonts w:ascii="Times New Roman" w:hAnsi="Times New Roman"/>
          <w:sz w:val="24"/>
          <w:szCs w:val="24"/>
          <w:lang w:val="en-US"/>
        </w:rPr>
        <w:t xml:space="preserve"> et al., 2020; Koenig et al., 2005; Moretti, Zanetti, </w:t>
      </w:r>
      <w:proofErr w:type="spellStart"/>
      <w:r>
        <w:rPr>
          <w:rFonts w:ascii="Times New Roman" w:hAnsi="Times New Roman"/>
          <w:sz w:val="24"/>
          <w:szCs w:val="24"/>
          <w:lang w:val="en-US"/>
        </w:rPr>
        <w:t>Binetti</w:t>
      </w:r>
      <w:proofErr w:type="spellEnd"/>
      <w:r>
        <w:rPr>
          <w:rFonts w:ascii="Times New Roman" w:hAnsi="Times New Roman"/>
          <w:sz w:val="24"/>
          <w:szCs w:val="24"/>
          <w:lang w:val="en-US"/>
        </w:rPr>
        <w:t xml:space="preserve"> &amp; </w:t>
      </w:r>
      <w:proofErr w:type="spellStart"/>
      <w:r>
        <w:rPr>
          <w:rFonts w:ascii="Times New Roman" w:hAnsi="Times New Roman"/>
          <w:sz w:val="24"/>
          <w:szCs w:val="24"/>
          <w:lang w:val="en-US"/>
        </w:rPr>
        <w:t>Frisoni</w:t>
      </w:r>
      <w:proofErr w:type="spellEnd"/>
      <w:r>
        <w:rPr>
          <w:rFonts w:ascii="Times New Roman" w:hAnsi="Times New Roman"/>
          <w:sz w:val="24"/>
          <w:szCs w:val="24"/>
          <w:lang w:val="en-US"/>
        </w:rPr>
        <w:t xml:space="preserve">, 2012; Ya, Xun, Wei, Ting, Hong &amp; Yuan, 2015), while others found no significant differences between MCI and healthy individuals (Fröhlich et al., 2021; </w:t>
      </w:r>
      <w:proofErr w:type="spellStart"/>
      <w:r>
        <w:rPr>
          <w:rFonts w:ascii="Times New Roman" w:hAnsi="Times New Roman"/>
          <w:sz w:val="24"/>
          <w:szCs w:val="24"/>
          <w:lang w:val="en-US"/>
        </w:rPr>
        <w:t>Jelic</w:t>
      </w:r>
      <w:proofErr w:type="spellEnd"/>
      <w:r>
        <w:rPr>
          <w:rFonts w:ascii="Times New Roman" w:hAnsi="Times New Roman"/>
          <w:sz w:val="24"/>
          <w:szCs w:val="24"/>
          <w:lang w:val="en-US"/>
        </w:rPr>
        <w:t xml:space="preserve"> et al., 1996), </w:t>
      </w:r>
      <w:commentRangeStart w:id="75"/>
      <w:r>
        <w:rPr>
          <w:rFonts w:ascii="Times New Roman" w:hAnsi="Times New Roman"/>
          <w:sz w:val="24"/>
          <w:szCs w:val="24"/>
          <w:lang w:val="en-US"/>
        </w:rPr>
        <w:t xml:space="preserve">and yet others </w:t>
      </w:r>
      <w:commentRangeEnd w:id="75"/>
      <w:r>
        <w:rPr>
          <w:rStyle w:val="CommentReference"/>
        </w:rPr>
        <w:commentReference w:id="75"/>
      </w:r>
      <w:r>
        <w:rPr>
          <w:rFonts w:ascii="Times New Roman" w:hAnsi="Times New Roman"/>
          <w:sz w:val="24"/>
          <w:szCs w:val="24"/>
          <w:lang w:val="en-US"/>
        </w:rPr>
        <w:t xml:space="preserve">reported a decrease in delta power during </w:t>
      </w:r>
      <w:proofErr w:type="spellStart"/>
      <w:r>
        <w:rPr>
          <w:rFonts w:ascii="Times New Roman" w:hAnsi="Times New Roman"/>
          <w:sz w:val="24"/>
          <w:szCs w:val="24"/>
          <w:lang w:val="en-US"/>
        </w:rPr>
        <w:t>rsEEG</w:t>
      </w:r>
      <w:proofErr w:type="spellEnd"/>
      <w:r>
        <w:rPr>
          <w:rFonts w:ascii="Times New Roman" w:hAnsi="Times New Roman"/>
          <w:sz w:val="24"/>
          <w:szCs w:val="24"/>
          <w:lang w:val="en-US"/>
        </w:rPr>
        <w:t xml:space="preserve"> (Kwak, 2006; Liddell et al., 2007). Additionally, Liddell et al. (2007) observed a significant positive correlation between </w:t>
      </w:r>
      <w:r>
        <w:rPr>
          <w:rFonts w:ascii="Times New Roman" w:hAnsi="Times New Roman"/>
          <w:sz w:val="24"/>
          <w:szCs w:val="24"/>
          <w:shd w:val="clear" w:color="auto" w:fill="FFFF00"/>
          <w:lang w:val="en-US"/>
        </w:rPr>
        <w:t>delta</w:t>
      </w:r>
      <w:r>
        <w:rPr>
          <w:rFonts w:ascii="Times New Roman" w:hAnsi="Times New Roman"/>
          <w:sz w:val="24"/>
          <w:szCs w:val="24"/>
          <w:lang w:val="en-US"/>
        </w:rPr>
        <w:t xml:space="preserve"> power and immediate memory recall in MCI, suggesting that </w:t>
      </w:r>
      <w:r>
        <w:rPr>
          <w:rFonts w:ascii="Times New Roman" w:hAnsi="Times New Roman"/>
          <w:sz w:val="24"/>
          <w:szCs w:val="24"/>
          <w:shd w:val="clear" w:color="auto" w:fill="FFFF00"/>
          <w:lang w:val="en-US"/>
        </w:rPr>
        <w:t>delta</w:t>
      </w:r>
      <w:r>
        <w:rPr>
          <w:rFonts w:ascii="Times New Roman" w:hAnsi="Times New Roman"/>
          <w:sz w:val="24"/>
          <w:szCs w:val="24"/>
          <w:lang w:val="en-US"/>
        </w:rPr>
        <w:t xml:space="preserve"> power may be linked to memory decline and could serve as a sensitive indicator of prodromal cognitive decline. </w:t>
      </w:r>
    </w:p>
    <w:p w14:paraId="7FEB53D2" w14:textId="77777777" w:rsidR="00342091" w:rsidRPr="005F6CFF" w:rsidRDefault="00000000">
      <w:pPr>
        <w:ind w:firstLine="708"/>
        <w:jc w:val="left"/>
        <w:rPr>
          <w:lang w:val="en-US"/>
        </w:rPr>
      </w:pPr>
      <w:r>
        <w:rPr>
          <w:rFonts w:ascii="Times New Roman" w:hAnsi="Times New Roman"/>
          <w:sz w:val="24"/>
          <w:szCs w:val="24"/>
          <w:lang w:val="en-US"/>
        </w:rPr>
        <w:t xml:space="preserve">These findings </w:t>
      </w:r>
      <w:commentRangeStart w:id="76"/>
      <w:r>
        <w:rPr>
          <w:rFonts w:ascii="Times New Roman" w:hAnsi="Times New Roman"/>
          <w:sz w:val="24"/>
          <w:szCs w:val="24"/>
          <w:lang w:val="en-US"/>
        </w:rPr>
        <w:t xml:space="preserve">suggest that…. </w:t>
      </w:r>
      <w:commentRangeEnd w:id="76"/>
      <w:r>
        <w:rPr>
          <w:rStyle w:val="CommentReference"/>
        </w:rPr>
        <w:commentReference w:id="76"/>
      </w:r>
    </w:p>
    <w:p w14:paraId="01FB983A" w14:textId="77777777" w:rsidR="00342091" w:rsidRPr="005F6CFF" w:rsidRDefault="00000000">
      <w:pPr>
        <w:ind w:firstLine="708"/>
        <w:jc w:val="left"/>
        <w:rPr>
          <w:lang w:val="en-US"/>
        </w:rPr>
      </w:pPr>
      <w:r>
        <w:rPr>
          <w:rFonts w:ascii="Times New Roman" w:hAnsi="Times New Roman"/>
          <w:sz w:val="24"/>
          <w:szCs w:val="24"/>
          <w:shd w:val="clear" w:color="auto" w:fill="FF0000"/>
          <w:lang w:val="en-US"/>
        </w:rPr>
        <w:t xml:space="preserve">However, other studies have shown increased delta power in MCI patients compared to healthy controls, particularly in frontal and </w:t>
      </w:r>
      <w:proofErr w:type="spellStart"/>
      <w:r>
        <w:rPr>
          <w:rFonts w:ascii="Times New Roman" w:hAnsi="Times New Roman"/>
          <w:sz w:val="24"/>
          <w:szCs w:val="24"/>
          <w:shd w:val="clear" w:color="auto" w:fill="FF0000"/>
          <w:lang w:val="en-US"/>
        </w:rPr>
        <w:t>centroparietall</w:t>
      </w:r>
      <w:proofErr w:type="spellEnd"/>
      <w:r>
        <w:rPr>
          <w:rFonts w:ascii="Times New Roman" w:hAnsi="Times New Roman"/>
          <w:sz w:val="24"/>
          <w:szCs w:val="24"/>
          <w:shd w:val="clear" w:color="auto" w:fill="FF0000"/>
          <w:lang w:val="en-US"/>
        </w:rPr>
        <w:t xml:space="preserve"> regions (Adler, </w:t>
      </w:r>
      <w:proofErr w:type="spellStart"/>
      <w:r>
        <w:rPr>
          <w:rFonts w:ascii="Times New Roman" w:hAnsi="Times New Roman"/>
          <w:sz w:val="24"/>
          <w:szCs w:val="24"/>
          <w:shd w:val="clear" w:color="auto" w:fill="FF0000"/>
          <w:lang w:val="en-US"/>
        </w:rPr>
        <w:t>Bramesfeld</w:t>
      </w:r>
      <w:proofErr w:type="spellEnd"/>
      <w:r>
        <w:rPr>
          <w:rFonts w:ascii="Times New Roman" w:hAnsi="Times New Roman"/>
          <w:sz w:val="24"/>
          <w:szCs w:val="24"/>
          <w:shd w:val="clear" w:color="auto" w:fill="FF0000"/>
          <w:lang w:val="en-US"/>
        </w:rPr>
        <w:t xml:space="preserve"> &amp; </w:t>
      </w:r>
      <w:proofErr w:type="spellStart"/>
      <w:r>
        <w:rPr>
          <w:rFonts w:ascii="Times New Roman" w:hAnsi="Times New Roman"/>
          <w:sz w:val="24"/>
          <w:szCs w:val="24"/>
          <w:shd w:val="clear" w:color="auto" w:fill="FF0000"/>
          <w:lang w:val="en-US"/>
        </w:rPr>
        <w:t>Jajcevic</w:t>
      </w:r>
      <w:proofErr w:type="spellEnd"/>
      <w:r>
        <w:rPr>
          <w:rFonts w:ascii="Times New Roman" w:hAnsi="Times New Roman"/>
          <w:sz w:val="24"/>
          <w:szCs w:val="24"/>
          <w:shd w:val="clear" w:color="auto" w:fill="FF0000"/>
          <w:lang w:val="en-US"/>
        </w:rPr>
        <w:t xml:space="preserve">, 1999; Moretti, Zanetti, </w:t>
      </w:r>
      <w:proofErr w:type="spellStart"/>
      <w:r>
        <w:rPr>
          <w:rFonts w:ascii="Times New Roman" w:hAnsi="Times New Roman"/>
          <w:sz w:val="24"/>
          <w:szCs w:val="24"/>
          <w:shd w:val="clear" w:color="auto" w:fill="FF0000"/>
          <w:lang w:val="en-US"/>
        </w:rPr>
        <w:t>Binetti</w:t>
      </w:r>
      <w:proofErr w:type="spellEnd"/>
      <w:r>
        <w:rPr>
          <w:rFonts w:ascii="Times New Roman" w:hAnsi="Times New Roman"/>
          <w:sz w:val="24"/>
          <w:szCs w:val="24"/>
          <w:shd w:val="clear" w:color="auto" w:fill="FF0000"/>
          <w:lang w:val="en-US"/>
        </w:rPr>
        <w:t xml:space="preserve"> &amp; </w:t>
      </w:r>
      <w:proofErr w:type="spellStart"/>
      <w:r>
        <w:rPr>
          <w:rFonts w:ascii="Times New Roman" w:hAnsi="Times New Roman"/>
          <w:sz w:val="24"/>
          <w:szCs w:val="24"/>
          <w:shd w:val="clear" w:color="auto" w:fill="FF0000"/>
          <w:lang w:val="en-US"/>
        </w:rPr>
        <w:t>Frisoni</w:t>
      </w:r>
      <w:proofErr w:type="spellEnd"/>
      <w:r>
        <w:rPr>
          <w:rFonts w:ascii="Times New Roman" w:hAnsi="Times New Roman"/>
          <w:sz w:val="24"/>
          <w:szCs w:val="24"/>
          <w:shd w:val="clear" w:color="auto" w:fill="FF0000"/>
          <w:lang w:val="en-US"/>
        </w:rPr>
        <w:t>, 2012).</w:t>
      </w:r>
    </w:p>
    <w:p w14:paraId="2C0BA2FE" w14:textId="77777777" w:rsidR="00342091" w:rsidRPr="005F6CFF" w:rsidRDefault="00000000">
      <w:pPr>
        <w:ind w:firstLine="708"/>
        <w:jc w:val="left"/>
        <w:rPr>
          <w:lang w:val="en-US"/>
        </w:rPr>
      </w:pPr>
      <w:r>
        <w:rPr>
          <w:rFonts w:ascii="Times New Roman" w:hAnsi="Times New Roman"/>
          <w:sz w:val="24"/>
          <w:szCs w:val="24"/>
          <w:shd w:val="clear" w:color="auto" w:fill="FF0000"/>
          <w:lang w:val="en-US"/>
        </w:rPr>
        <w:lastRenderedPageBreak/>
        <w:t>In MCI, delta power alterations have been observed primarily in the frontal (</w:t>
      </w:r>
      <w:proofErr w:type="spellStart"/>
      <w:r>
        <w:rPr>
          <w:rFonts w:ascii="Times New Roman" w:eastAsia="Times New Roman" w:hAnsi="Times New Roman"/>
          <w:sz w:val="24"/>
          <w:szCs w:val="24"/>
          <w:shd w:val="clear" w:color="auto" w:fill="FF0000"/>
          <w:lang w:val="en-US" w:eastAsia="de-DE"/>
        </w:rPr>
        <w:t>D’Atri</w:t>
      </w:r>
      <w:proofErr w:type="spellEnd"/>
      <w:r>
        <w:rPr>
          <w:rFonts w:ascii="Times New Roman" w:eastAsia="Times New Roman" w:hAnsi="Times New Roman"/>
          <w:sz w:val="24"/>
          <w:szCs w:val="24"/>
          <w:shd w:val="clear" w:color="auto" w:fill="FF0000"/>
          <w:lang w:val="en-US" w:eastAsia="de-DE"/>
        </w:rPr>
        <w:t xml:space="preserve"> et al., 2021)</w:t>
      </w:r>
      <w:r>
        <w:rPr>
          <w:rFonts w:ascii="Times New Roman" w:hAnsi="Times New Roman"/>
          <w:sz w:val="24"/>
          <w:szCs w:val="24"/>
          <w:shd w:val="clear" w:color="auto" w:fill="FF0000"/>
          <w:lang w:val="en-US"/>
        </w:rPr>
        <w:t>, left temporo-parietal (Farina et al., 2020), and temporal-occipital regions (</w:t>
      </w:r>
      <w:proofErr w:type="spellStart"/>
      <w:r>
        <w:rPr>
          <w:rFonts w:ascii="Times New Roman" w:hAnsi="Times New Roman"/>
          <w:sz w:val="24"/>
          <w:szCs w:val="24"/>
          <w:shd w:val="clear" w:color="auto" w:fill="FF0000"/>
          <w:lang w:val="en-US"/>
        </w:rPr>
        <w:t>Jelic</w:t>
      </w:r>
      <w:proofErr w:type="spellEnd"/>
      <w:r>
        <w:rPr>
          <w:rFonts w:ascii="Times New Roman" w:hAnsi="Times New Roman"/>
          <w:sz w:val="24"/>
          <w:szCs w:val="24"/>
          <w:shd w:val="clear" w:color="auto" w:fill="FF0000"/>
          <w:lang w:val="en-US"/>
        </w:rPr>
        <w:t xml:space="preserve"> et al., 2020).</w:t>
      </w:r>
      <w:r>
        <w:rPr>
          <w:rFonts w:ascii="Times New Roman" w:hAnsi="Times New Roman"/>
          <w:sz w:val="24"/>
          <w:szCs w:val="24"/>
          <w:lang w:val="en-US"/>
        </w:rPr>
        <w:t xml:space="preserve"> </w:t>
      </w:r>
    </w:p>
    <w:p w14:paraId="5578AD69" w14:textId="77777777" w:rsidR="00342091" w:rsidRDefault="00342091">
      <w:pPr>
        <w:ind w:firstLine="708"/>
        <w:jc w:val="left"/>
        <w:rPr>
          <w:rFonts w:ascii="Times New Roman" w:hAnsi="Times New Roman"/>
          <w:sz w:val="24"/>
          <w:szCs w:val="24"/>
          <w:lang w:val="en-US"/>
        </w:rPr>
      </w:pPr>
    </w:p>
    <w:p w14:paraId="11A17C66" w14:textId="77777777" w:rsidR="00342091" w:rsidRDefault="00000000">
      <w:pPr>
        <w:ind w:firstLine="0"/>
        <w:jc w:val="left"/>
        <w:rPr>
          <w:rFonts w:ascii="Times New Roman" w:hAnsi="Times New Roman"/>
          <w:b/>
          <w:bCs/>
          <w:sz w:val="24"/>
          <w:szCs w:val="24"/>
          <w:lang w:val="en-US"/>
        </w:rPr>
      </w:pPr>
      <w:r>
        <w:rPr>
          <w:rFonts w:ascii="Times New Roman" w:hAnsi="Times New Roman"/>
          <w:b/>
          <w:bCs/>
          <w:sz w:val="24"/>
          <w:szCs w:val="24"/>
          <w:lang w:val="en-US"/>
        </w:rPr>
        <w:t>Beta power in MCI</w:t>
      </w:r>
      <w:bookmarkEnd w:id="63"/>
    </w:p>
    <w:p w14:paraId="7B2E1411" w14:textId="77777777" w:rsidR="00342091" w:rsidRPr="005F6CFF" w:rsidRDefault="00000000">
      <w:pPr>
        <w:ind w:firstLine="708"/>
        <w:jc w:val="left"/>
        <w:rPr>
          <w:lang w:val="en-US"/>
        </w:rPr>
      </w:pPr>
      <w:r>
        <w:rPr>
          <w:rFonts w:ascii="Times New Roman" w:hAnsi="Times New Roman"/>
          <w:sz w:val="24"/>
          <w:szCs w:val="24"/>
          <w:lang w:val="en-US"/>
        </w:rPr>
        <w:t>Finding on beta power in MCI are inconsistent. Several studies found no significant differences in beta power compared to healthy control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2006; Fröhlich et al., 2021; </w:t>
      </w:r>
      <w:proofErr w:type="spellStart"/>
      <w:r>
        <w:rPr>
          <w:rFonts w:ascii="Times New Roman" w:hAnsi="Times New Roman"/>
          <w:sz w:val="24"/>
          <w:szCs w:val="24"/>
          <w:lang w:val="en-US"/>
        </w:rPr>
        <w:t>Jelic</w:t>
      </w:r>
      <w:proofErr w:type="spellEnd"/>
      <w:r>
        <w:rPr>
          <w:rFonts w:ascii="Times New Roman" w:hAnsi="Times New Roman"/>
          <w:sz w:val="24"/>
          <w:szCs w:val="24"/>
          <w:lang w:val="en-US"/>
        </w:rPr>
        <w:t xml:space="preserve"> et al., 1996; Kwak, 2006(?); Ya, Xun, Wei, Ting, Hong &amp; Yuan, 2015). </w:t>
      </w:r>
      <w:commentRangeStart w:id="77"/>
      <w:commentRangeStart w:id="78"/>
      <w:proofErr w:type="gramStart"/>
      <w:r>
        <w:rPr>
          <w:rFonts w:ascii="Times New Roman" w:hAnsi="Times New Roman"/>
          <w:sz w:val="24"/>
          <w:szCs w:val="24"/>
          <w:lang w:val="en-US"/>
        </w:rPr>
        <w:t>However</w:t>
      </w:r>
      <w:commentRangeEnd w:id="77"/>
      <w:proofErr w:type="gramEnd"/>
      <w:r>
        <w:rPr>
          <w:rStyle w:val="CommentReference"/>
        </w:rPr>
        <w:commentReference w:id="77"/>
      </w:r>
      <w:commentRangeEnd w:id="78"/>
      <w:r w:rsidR="00133C50">
        <w:rPr>
          <w:rStyle w:val="Kommentarzeichen"/>
        </w:rPr>
        <w:commentReference w:id="78"/>
      </w:r>
      <w:r>
        <w:rPr>
          <w:rFonts w:ascii="Times New Roman" w:hAnsi="Times New Roman"/>
          <w:sz w:val="24"/>
          <w:szCs w:val="24"/>
          <w:lang w:val="en-US"/>
        </w:rPr>
        <w:t xml:space="preserve">, </w:t>
      </w:r>
      <w:proofErr w:type="spellStart"/>
      <w:r>
        <w:rPr>
          <w:rFonts w:ascii="Times New Roman" w:hAnsi="Times New Roman"/>
          <w:sz w:val="24"/>
          <w:szCs w:val="24"/>
          <w:lang w:val="en-US"/>
        </w:rPr>
        <w:t>Jelic</w:t>
      </w:r>
      <w:proofErr w:type="spellEnd"/>
      <w:r>
        <w:rPr>
          <w:rFonts w:ascii="Times New Roman" w:hAnsi="Times New Roman"/>
          <w:sz w:val="24"/>
          <w:szCs w:val="24"/>
          <w:lang w:val="en-US"/>
        </w:rPr>
        <w:t xml:space="preserve"> et al. (1996) noted a tendency toward higher beta values in frontal regions in individuals with objective memory disturbance, through this difference was not statistically significant. Conversely, other studies have reported a decrease in beta power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2015; </w:t>
      </w:r>
      <w:proofErr w:type="spellStart"/>
      <w:r>
        <w:rPr>
          <w:rFonts w:ascii="Times New Roman" w:hAnsi="Times New Roman"/>
          <w:sz w:val="24"/>
          <w:szCs w:val="24"/>
          <w:lang w:val="en-US"/>
        </w:rPr>
        <w:t>Jelic</w:t>
      </w:r>
      <w:proofErr w:type="spellEnd"/>
      <w:r>
        <w:rPr>
          <w:rFonts w:ascii="Times New Roman" w:hAnsi="Times New Roman"/>
          <w:sz w:val="24"/>
          <w:szCs w:val="24"/>
          <w:lang w:val="en-US"/>
        </w:rPr>
        <w:t xml:space="preserve"> et al., 2020; Koenig et al., 2005), particularly in the temporal and occipital regions (</w:t>
      </w:r>
      <w:proofErr w:type="spellStart"/>
      <w:r>
        <w:rPr>
          <w:rFonts w:ascii="Times New Roman" w:hAnsi="Times New Roman"/>
          <w:sz w:val="24"/>
          <w:szCs w:val="24"/>
          <w:lang w:val="en-US"/>
        </w:rPr>
        <w:t>Jelic</w:t>
      </w:r>
      <w:proofErr w:type="spellEnd"/>
      <w:r>
        <w:rPr>
          <w:rFonts w:ascii="Times New Roman" w:hAnsi="Times New Roman"/>
          <w:sz w:val="24"/>
          <w:szCs w:val="24"/>
          <w:lang w:val="en-US"/>
        </w:rPr>
        <w:t xml:space="preserve"> et al., 2000). These findings </w:t>
      </w:r>
      <w:commentRangeStart w:id="79"/>
      <w:commentRangeStart w:id="80"/>
      <w:r>
        <w:rPr>
          <w:rFonts w:ascii="Times New Roman" w:hAnsi="Times New Roman"/>
          <w:sz w:val="24"/>
          <w:szCs w:val="24"/>
          <w:lang w:val="en-US"/>
        </w:rPr>
        <w:t xml:space="preserve">suggest that …. </w:t>
      </w:r>
      <w:commentRangeEnd w:id="79"/>
      <w:r>
        <w:rPr>
          <w:rStyle w:val="CommentReference"/>
        </w:rPr>
        <w:commentReference w:id="79"/>
      </w:r>
      <w:commentRangeEnd w:id="80"/>
      <w:r w:rsidR="00133C50">
        <w:rPr>
          <w:rStyle w:val="Kommentarzeichen"/>
        </w:rPr>
        <w:commentReference w:id="80"/>
      </w:r>
    </w:p>
    <w:p w14:paraId="31C4C72A" w14:textId="77777777" w:rsidR="00342091" w:rsidRDefault="00342091">
      <w:pPr>
        <w:ind w:firstLine="0"/>
        <w:jc w:val="left"/>
        <w:rPr>
          <w:lang w:val="en-US"/>
        </w:rPr>
      </w:pPr>
    </w:p>
    <w:p w14:paraId="65195AD1" w14:textId="77777777" w:rsidR="00342091" w:rsidRDefault="00000000">
      <w:pPr>
        <w:ind w:firstLine="0"/>
        <w:jc w:val="left"/>
        <w:rPr>
          <w:rFonts w:ascii="Times New Roman" w:hAnsi="Times New Roman"/>
          <w:b/>
          <w:bCs/>
          <w:sz w:val="24"/>
          <w:szCs w:val="24"/>
          <w:lang w:val="en-US"/>
        </w:rPr>
      </w:pPr>
      <w:r>
        <w:rPr>
          <w:rFonts w:ascii="Times New Roman" w:hAnsi="Times New Roman"/>
          <w:b/>
          <w:bCs/>
          <w:sz w:val="24"/>
          <w:szCs w:val="24"/>
          <w:lang w:val="en-US"/>
        </w:rPr>
        <w:t>Delta and beta power in SCD</w:t>
      </w:r>
    </w:p>
    <w:p w14:paraId="18BDE57C" w14:textId="77777777" w:rsidR="00342091" w:rsidRPr="005F6CFF" w:rsidRDefault="00000000">
      <w:pPr>
        <w:ind w:firstLine="0"/>
        <w:jc w:val="left"/>
        <w:rPr>
          <w:lang w:val="en-US"/>
        </w:rPr>
      </w:pPr>
      <w:r>
        <w:rPr>
          <w:rFonts w:ascii="Times New Roman" w:hAnsi="Times New Roman"/>
          <w:sz w:val="24"/>
          <w:szCs w:val="24"/>
          <w:lang w:val="en-US"/>
        </w:rPr>
        <w:t xml:space="preserve">Perez et al. (2024) reviewed studies on </w:t>
      </w:r>
      <w:proofErr w:type="spellStart"/>
      <w:r>
        <w:rPr>
          <w:rFonts w:ascii="Times New Roman" w:hAnsi="Times New Roman"/>
          <w:sz w:val="24"/>
          <w:szCs w:val="24"/>
          <w:lang w:val="en-US"/>
        </w:rPr>
        <w:t>rsEEG</w:t>
      </w:r>
      <w:proofErr w:type="spellEnd"/>
      <w:r>
        <w:rPr>
          <w:rFonts w:ascii="Times New Roman" w:hAnsi="Times New Roman"/>
          <w:sz w:val="24"/>
          <w:szCs w:val="24"/>
          <w:lang w:val="en-US"/>
        </w:rPr>
        <w:t xml:space="preserve"> frequency bands in SCD and </w:t>
      </w:r>
      <w:commentRangeStart w:id="81"/>
      <w:r>
        <w:rPr>
          <w:rFonts w:ascii="Times New Roman" w:hAnsi="Times New Roman"/>
          <w:sz w:val="24"/>
          <w:szCs w:val="24"/>
          <w:lang w:val="en-US"/>
        </w:rPr>
        <w:t xml:space="preserve">observed </w:t>
      </w:r>
      <w:commentRangeEnd w:id="81"/>
      <w:r>
        <w:rPr>
          <w:rStyle w:val="CommentReference"/>
        </w:rPr>
        <w:commentReference w:id="81"/>
      </w:r>
      <w:r>
        <w:rPr>
          <w:rFonts w:ascii="Times New Roman" w:hAnsi="Times New Roman"/>
          <w:sz w:val="24"/>
          <w:szCs w:val="24"/>
          <w:lang w:val="en-US"/>
        </w:rPr>
        <w:t xml:space="preserve">that findings for the delta and beta bands were inconsistent across research. Of the nine studies included in the review, five did not find alterations in the </w:t>
      </w:r>
      <w:proofErr w:type="spellStart"/>
      <w:r>
        <w:rPr>
          <w:rFonts w:ascii="Times New Roman" w:hAnsi="Times New Roman"/>
          <w:sz w:val="24"/>
          <w:szCs w:val="24"/>
          <w:lang w:val="en-US"/>
        </w:rPr>
        <w:t>rsEEG</w:t>
      </w:r>
      <w:proofErr w:type="spellEnd"/>
      <w:r>
        <w:rPr>
          <w:rFonts w:ascii="Times New Roman" w:hAnsi="Times New Roman"/>
          <w:sz w:val="24"/>
          <w:szCs w:val="24"/>
          <w:lang w:val="en-US"/>
        </w:rPr>
        <w:t xml:space="preserve"> delta frequency band in individuals with SCD. The remaining four reported an increase in delta power in individuals with SCD compared to healthy controls, as well as in individuals with MCI compared to those with SCD. </w:t>
      </w:r>
      <w:commentRangeStart w:id="82"/>
      <w:commentRangeStart w:id="83"/>
      <w:proofErr w:type="spellStart"/>
      <w:r>
        <w:rPr>
          <w:rFonts w:ascii="Times New Roman" w:hAnsi="Times New Roman"/>
          <w:sz w:val="24"/>
          <w:szCs w:val="24"/>
          <w:lang w:val="en-US"/>
        </w:rPr>
        <w:t>Sibilano</w:t>
      </w:r>
      <w:proofErr w:type="spellEnd"/>
      <w:r>
        <w:rPr>
          <w:rFonts w:ascii="Times New Roman" w:hAnsi="Times New Roman"/>
          <w:sz w:val="24"/>
          <w:szCs w:val="24"/>
          <w:lang w:val="en-US"/>
        </w:rPr>
        <w:t xml:space="preserve"> et al. (2023) identified the delta (and theta) bands as the most effective in distinguishing SCD from MCI</w:t>
      </w:r>
      <w:commentRangeEnd w:id="82"/>
      <w:r>
        <w:rPr>
          <w:rStyle w:val="CommentReference"/>
        </w:rPr>
        <w:commentReference w:id="82"/>
      </w:r>
      <w:commentRangeEnd w:id="83"/>
      <w:r>
        <w:rPr>
          <w:rStyle w:val="Kommentarzeichen"/>
        </w:rPr>
        <w:commentReference w:id="83"/>
      </w:r>
      <w:r>
        <w:rPr>
          <w:rFonts w:ascii="Times New Roman" w:hAnsi="Times New Roman"/>
          <w:sz w:val="24"/>
          <w:szCs w:val="24"/>
          <w:lang w:val="en-US"/>
        </w:rPr>
        <w:t xml:space="preserve">. </w:t>
      </w:r>
    </w:p>
    <w:p w14:paraId="48198C8E" w14:textId="77777777" w:rsidR="00342091" w:rsidRPr="005F6CFF" w:rsidRDefault="00000000">
      <w:pPr>
        <w:ind w:firstLine="0"/>
        <w:jc w:val="left"/>
        <w:rPr>
          <w:lang w:val="en-US"/>
        </w:rPr>
      </w:pPr>
      <w:r>
        <w:rPr>
          <w:rFonts w:ascii="Times New Roman" w:hAnsi="Times New Roman"/>
          <w:sz w:val="24"/>
          <w:szCs w:val="24"/>
          <w:lang w:val="en-US"/>
        </w:rPr>
        <w:t xml:space="preserve">Three studies reported </w:t>
      </w:r>
      <w:commentRangeStart w:id="84"/>
      <w:r>
        <w:rPr>
          <w:rFonts w:ascii="Times New Roman" w:hAnsi="Times New Roman"/>
          <w:sz w:val="24"/>
          <w:szCs w:val="24"/>
          <w:lang w:val="en-US"/>
        </w:rPr>
        <w:t>notable</w:t>
      </w:r>
      <w:commentRangeEnd w:id="84"/>
      <w:r>
        <w:rPr>
          <w:rStyle w:val="CommentReference"/>
        </w:rPr>
        <w:commentReference w:id="84"/>
      </w:r>
      <w:r>
        <w:rPr>
          <w:rFonts w:ascii="Times New Roman" w:hAnsi="Times New Roman"/>
          <w:sz w:val="24"/>
          <w:szCs w:val="24"/>
          <w:lang w:val="en-US"/>
        </w:rPr>
        <w:t xml:space="preserve"> changes in beta band activity. While two found increased beta activity in individuals with SCD compared to healthy controls, and in individuals with MCI compared to those with SCD, the third study observed a tendency toward decreased beta power in MCI compared to SCD.</w:t>
      </w:r>
    </w:p>
    <w:p w14:paraId="1731FA81" w14:textId="77777777" w:rsidR="00342091" w:rsidRDefault="00342091">
      <w:pPr>
        <w:ind w:firstLine="0"/>
        <w:jc w:val="left"/>
        <w:rPr>
          <w:rFonts w:ascii="Times New Roman" w:hAnsi="Times New Roman"/>
          <w:sz w:val="24"/>
          <w:szCs w:val="24"/>
          <w:lang w:val="en-US"/>
        </w:rPr>
      </w:pPr>
    </w:p>
    <w:p w14:paraId="7363F54F" w14:textId="77777777" w:rsidR="00342091" w:rsidRDefault="00000000">
      <w:pPr>
        <w:ind w:firstLine="0"/>
        <w:jc w:val="left"/>
        <w:rPr>
          <w:rFonts w:ascii="Times New Roman" w:hAnsi="Times New Roman"/>
          <w:b/>
          <w:bCs/>
          <w:sz w:val="24"/>
          <w:szCs w:val="24"/>
          <w:lang w:val="en-US"/>
        </w:rPr>
      </w:pPr>
      <w:r>
        <w:rPr>
          <w:rFonts w:ascii="Times New Roman" w:hAnsi="Times New Roman"/>
          <w:b/>
          <w:bCs/>
          <w:sz w:val="24"/>
          <w:szCs w:val="24"/>
          <w:lang w:val="en-US"/>
        </w:rPr>
        <w:t>The role of psychological factors in SCD</w:t>
      </w:r>
    </w:p>
    <w:p w14:paraId="5CC6DEB8" w14:textId="77777777" w:rsidR="00342091" w:rsidRPr="005F6CFF" w:rsidRDefault="00000000">
      <w:pPr>
        <w:ind w:firstLine="708"/>
        <w:jc w:val="left"/>
        <w:rPr>
          <w:lang w:val="en-US"/>
        </w:rPr>
      </w:pPr>
      <w:commentRangeStart w:id="85"/>
      <w:r>
        <w:rPr>
          <w:rFonts w:ascii="Times New Roman" w:hAnsi="Times New Roman"/>
          <w:sz w:val="24"/>
          <w:szCs w:val="24"/>
          <w:lang w:val="en-US"/>
        </w:rPr>
        <w:t>Subjective cognitive deficits in everyday situations are predicted more by elevated anxiety and fatigue levels than by objective cognitive performance (</w:t>
      </w:r>
      <w:proofErr w:type="spellStart"/>
      <w:r>
        <w:rPr>
          <w:rFonts w:ascii="Times New Roman" w:hAnsi="Times New Roman"/>
          <w:sz w:val="24"/>
          <w:szCs w:val="24"/>
          <w:lang w:val="en-US"/>
        </w:rPr>
        <w:t>Zamarian</w:t>
      </w:r>
      <w:proofErr w:type="spellEnd"/>
      <w:r>
        <w:rPr>
          <w:rFonts w:ascii="Times New Roman" w:hAnsi="Times New Roman"/>
          <w:sz w:val="24"/>
          <w:szCs w:val="24"/>
          <w:lang w:val="en-US"/>
        </w:rPr>
        <w:t xml:space="preserve"> et al., 2024).</w:t>
      </w:r>
      <w:commentRangeEnd w:id="85"/>
      <w:r>
        <w:rPr>
          <w:rStyle w:val="Kommentarzeichen"/>
        </w:rPr>
        <w:commentReference w:id="85"/>
      </w:r>
    </w:p>
    <w:p w14:paraId="545B1ED2" w14:textId="77777777" w:rsidR="00342091" w:rsidRDefault="00000000">
      <w:pPr>
        <w:ind w:firstLine="0"/>
        <w:jc w:val="left"/>
        <w:rPr>
          <w:rFonts w:ascii="Times New Roman" w:hAnsi="Times New Roman"/>
          <w:sz w:val="24"/>
          <w:szCs w:val="24"/>
          <w:lang w:val="en-US"/>
        </w:rPr>
      </w:pPr>
      <w:r>
        <w:rPr>
          <w:rFonts w:ascii="Times New Roman" w:hAnsi="Times New Roman"/>
          <w:sz w:val="24"/>
          <w:szCs w:val="24"/>
          <w:lang w:val="en-US"/>
        </w:rPr>
        <w:t xml:space="preserve">This misalignment highlights the complexity of cognitive impairment and raises questions about the additional factors that may influence individuals’ perceptions of cognitive difficulties. </w:t>
      </w:r>
    </w:p>
    <w:p w14:paraId="46BA404C" w14:textId="77777777" w:rsidR="00342091" w:rsidRDefault="00000000">
      <w:pPr>
        <w:ind w:firstLine="0"/>
        <w:jc w:val="left"/>
        <w:rPr>
          <w:rFonts w:ascii="Times New Roman" w:hAnsi="Times New Roman"/>
          <w:sz w:val="24"/>
          <w:szCs w:val="24"/>
          <w:lang w:val="en-US"/>
        </w:rPr>
      </w:pPr>
      <w:r>
        <w:rPr>
          <w:rFonts w:ascii="Times New Roman" w:hAnsi="Times New Roman"/>
          <w:sz w:val="24"/>
          <w:szCs w:val="24"/>
          <w:lang w:val="en-US"/>
        </w:rPr>
        <w:lastRenderedPageBreak/>
        <w:t>Recent research has addressed these questions by examining how psychological symptoms influence SCD and OCI.</w:t>
      </w:r>
    </w:p>
    <w:p w14:paraId="72416D90" w14:textId="77777777" w:rsidR="00342091" w:rsidRPr="005F6CFF" w:rsidRDefault="00000000">
      <w:pPr>
        <w:ind w:firstLine="0"/>
        <w:jc w:val="left"/>
        <w:rPr>
          <w:lang w:val="en-US"/>
        </w:rPr>
      </w:pPr>
      <w:proofErr w:type="spellStart"/>
      <w:r>
        <w:rPr>
          <w:rFonts w:ascii="Times New Roman" w:hAnsi="Times New Roman"/>
          <w:sz w:val="24"/>
          <w:szCs w:val="24"/>
          <w:lang w:val="en-US"/>
        </w:rPr>
        <w:t>Zamarian</w:t>
      </w:r>
      <w:proofErr w:type="spellEnd"/>
      <w:r>
        <w:rPr>
          <w:rFonts w:ascii="Times New Roman" w:hAnsi="Times New Roman"/>
          <w:sz w:val="24"/>
          <w:szCs w:val="24"/>
          <w:lang w:val="en-US"/>
        </w:rPr>
        <w:t xml:space="preserve"> et al. (2024) discovered that SCD in everyday situations can be better explained by elevated anxiety and fatigue levels than by objective cognitive performance. In addition to anxiety (Almeria, Cejudo, </w:t>
      </w:r>
      <w:proofErr w:type="spellStart"/>
      <w:r>
        <w:rPr>
          <w:rFonts w:ascii="Times New Roman" w:hAnsi="Times New Roman"/>
          <w:sz w:val="24"/>
          <w:szCs w:val="24"/>
          <w:lang w:val="en-US"/>
        </w:rPr>
        <w:t>Sotoca</w:t>
      </w:r>
      <w:proofErr w:type="spellEnd"/>
      <w:r>
        <w:rPr>
          <w:rFonts w:ascii="Times New Roman" w:hAnsi="Times New Roman"/>
          <w:sz w:val="24"/>
          <w:szCs w:val="24"/>
          <w:lang w:val="en-US"/>
        </w:rPr>
        <w:t xml:space="preserve">, Deus &amp; Krupinski, 2020; </w:t>
      </w:r>
      <w:proofErr w:type="spellStart"/>
      <w:r>
        <w:rPr>
          <w:rFonts w:ascii="Times New Roman" w:hAnsi="Times New Roman"/>
          <w:sz w:val="24"/>
          <w:szCs w:val="24"/>
          <w:lang w:val="en-US"/>
        </w:rPr>
        <w:t>Brück</w:t>
      </w:r>
      <w:proofErr w:type="spellEnd"/>
      <w:r>
        <w:rPr>
          <w:rFonts w:ascii="Times New Roman" w:hAnsi="Times New Roman"/>
          <w:sz w:val="24"/>
          <w:szCs w:val="24"/>
          <w:lang w:val="en-US"/>
        </w:rPr>
        <w:t xml:space="preserve"> et al., 2019; Costas-Carrera et al., 2022; Hill et al., 2016; </w:t>
      </w:r>
      <w:proofErr w:type="spellStart"/>
      <w:r>
        <w:rPr>
          <w:rFonts w:ascii="Times New Roman" w:hAnsi="Times New Roman"/>
          <w:sz w:val="24"/>
          <w:szCs w:val="24"/>
          <w:lang w:val="en-US"/>
        </w:rPr>
        <w:t>Zamarian</w:t>
      </w:r>
      <w:proofErr w:type="spellEnd"/>
      <w:r>
        <w:rPr>
          <w:rFonts w:ascii="Times New Roman" w:hAnsi="Times New Roman"/>
          <w:sz w:val="24"/>
          <w:szCs w:val="24"/>
          <w:lang w:val="en-US"/>
        </w:rPr>
        <w:t xml:space="preserve"> et al., 2024) and fatigue (Bland et al., 2024; Delgado-Alonso et al., 2023; </w:t>
      </w:r>
      <w:proofErr w:type="spellStart"/>
      <w:r>
        <w:rPr>
          <w:rFonts w:ascii="Times New Roman" w:hAnsi="Times New Roman"/>
          <w:sz w:val="24"/>
          <w:szCs w:val="24"/>
          <w:lang w:val="en-US"/>
        </w:rPr>
        <w:t>Zamarian</w:t>
      </w:r>
      <w:proofErr w:type="spellEnd"/>
      <w:r>
        <w:rPr>
          <w:rFonts w:ascii="Times New Roman" w:hAnsi="Times New Roman"/>
          <w:sz w:val="24"/>
          <w:szCs w:val="24"/>
          <w:lang w:val="en-US"/>
        </w:rPr>
        <w:t xml:space="preserve"> et al., 2024), sleep disturbances (</w:t>
      </w:r>
      <w:proofErr w:type="spellStart"/>
      <w:r>
        <w:rPr>
          <w:rFonts w:ascii="Times New Roman" w:hAnsi="Times New Roman"/>
          <w:sz w:val="24"/>
          <w:szCs w:val="24"/>
          <w:lang w:val="en-US"/>
        </w:rPr>
        <w:t>Zamarian</w:t>
      </w:r>
      <w:proofErr w:type="spellEnd"/>
      <w:r>
        <w:rPr>
          <w:rFonts w:ascii="Times New Roman" w:hAnsi="Times New Roman"/>
          <w:sz w:val="24"/>
          <w:szCs w:val="24"/>
          <w:lang w:val="en-US"/>
        </w:rPr>
        <w:t xml:space="preserve"> et al., 2024) and depressive symptoms (Almeria et al., 2020; </w:t>
      </w:r>
      <w:proofErr w:type="spellStart"/>
      <w:r>
        <w:rPr>
          <w:rFonts w:ascii="Times New Roman" w:hAnsi="Times New Roman"/>
          <w:sz w:val="24"/>
          <w:szCs w:val="24"/>
          <w:lang w:val="en-US"/>
        </w:rPr>
        <w:t>Brück</w:t>
      </w:r>
      <w:proofErr w:type="spellEnd"/>
      <w:r>
        <w:rPr>
          <w:rFonts w:ascii="Times New Roman" w:hAnsi="Times New Roman"/>
          <w:sz w:val="24"/>
          <w:szCs w:val="24"/>
          <w:lang w:val="en-US"/>
        </w:rPr>
        <w:t xml:space="preserve"> et al., 2019; Costas-Carrera et al., 2022; Hill et al., 2016; </w:t>
      </w:r>
      <w:proofErr w:type="spellStart"/>
      <w:r>
        <w:rPr>
          <w:rFonts w:ascii="Times New Roman" w:hAnsi="Times New Roman"/>
          <w:sz w:val="24"/>
          <w:szCs w:val="24"/>
          <w:lang w:val="en-US"/>
        </w:rPr>
        <w:t>Zamarian</w:t>
      </w:r>
      <w:proofErr w:type="spellEnd"/>
      <w:r>
        <w:rPr>
          <w:rFonts w:ascii="Times New Roman" w:hAnsi="Times New Roman"/>
          <w:sz w:val="24"/>
          <w:szCs w:val="24"/>
          <w:lang w:val="en-US"/>
        </w:rPr>
        <w:t xml:space="preserve"> et al., 2024) </w:t>
      </w:r>
      <w:commentRangeStart w:id="86"/>
      <w:r>
        <w:rPr>
          <w:rFonts w:ascii="Times New Roman" w:hAnsi="Times New Roman"/>
          <w:sz w:val="24"/>
          <w:szCs w:val="24"/>
          <w:lang w:val="en-US"/>
        </w:rPr>
        <w:t xml:space="preserve">have been found to be associated with subjective but not objective cognitive decline/impairment </w:t>
      </w:r>
      <w:commentRangeEnd w:id="86"/>
      <w:r>
        <w:rPr>
          <w:rStyle w:val="Kommentarzeichen"/>
        </w:rPr>
        <w:commentReference w:id="86"/>
      </w:r>
      <w:r>
        <w:rPr>
          <w:rFonts w:ascii="Times New Roman" w:hAnsi="Times New Roman"/>
          <w:sz w:val="24"/>
          <w:szCs w:val="24"/>
          <w:lang w:val="en-US"/>
        </w:rPr>
        <w:t>(</w:t>
      </w:r>
      <w:proofErr w:type="spellStart"/>
      <w:r>
        <w:rPr>
          <w:rFonts w:ascii="Times New Roman" w:hAnsi="Times New Roman"/>
          <w:sz w:val="24"/>
          <w:szCs w:val="24"/>
          <w:lang w:val="en-US"/>
        </w:rPr>
        <w:t>Henneghan</w:t>
      </w:r>
      <w:proofErr w:type="spellEnd"/>
      <w:r>
        <w:rPr>
          <w:rFonts w:ascii="Times New Roman" w:hAnsi="Times New Roman"/>
          <w:sz w:val="24"/>
          <w:szCs w:val="24"/>
          <w:lang w:val="en-US"/>
        </w:rPr>
        <w:t>, Lewis, Gill &amp; Kesler, 2022). Conversely, objective cognitive function has been found to be more closely related to perceived stress (Bland et al., 2024).</w:t>
      </w:r>
    </w:p>
    <w:p w14:paraId="531511DE" w14:textId="77777777" w:rsidR="00342091" w:rsidRPr="005F6CFF" w:rsidRDefault="00000000">
      <w:pPr>
        <w:ind w:firstLine="708"/>
        <w:jc w:val="left"/>
        <w:rPr>
          <w:lang w:val="en-US"/>
        </w:rPr>
      </w:pPr>
      <w:r>
        <w:rPr>
          <w:rFonts w:ascii="Times New Roman" w:hAnsi="Times New Roman"/>
          <w:sz w:val="24"/>
          <w:szCs w:val="24"/>
          <w:lang w:val="en-US"/>
        </w:rPr>
        <w:t xml:space="preserve">These findings highlight the intricate and often discordant relationship between subjective and objective cognitive performance, as well as their complex interactions with psychological factors such as anxiety, fatigue, sleep disturbances, and depressive symptoms. This complexity is particularly relevant in the context of </w:t>
      </w:r>
      <w:r>
        <w:rPr>
          <w:rStyle w:val="Fett"/>
          <w:rFonts w:ascii="Times New Roman" w:hAnsi="Times New Roman"/>
          <w:b w:val="0"/>
          <w:bCs w:val="0"/>
          <w:sz w:val="24"/>
          <w:szCs w:val="24"/>
          <w:lang w:val="en-US"/>
        </w:rPr>
        <w:t xml:space="preserve">PCS, where many patients report persistent cognitive impairment despite normal objective cognitive test </w:t>
      </w:r>
      <w:commentRangeStart w:id="87"/>
      <w:commentRangeStart w:id="88"/>
      <w:r>
        <w:rPr>
          <w:rStyle w:val="Fett"/>
          <w:rFonts w:ascii="Times New Roman" w:hAnsi="Times New Roman"/>
          <w:b w:val="0"/>
          <w:bCs w:val="0"/>
          <w:sz w:val="24"/>
          <w:szCs w:val="24"/>
          <w:lang w:val="en-US"/>
        </w:rPr>
        <w:t>results</w:t>
      </w:r>
      <w:r>
        <w:rPr>
          <w:rStyle w:val="Fett"/>
          <w:rFonts w:ascii="Times New Roman" w:hAnsi="Times New Roman"/>
          <w:sz w:val="24"/>
          <w:szCs w:val="24"/>
          <w:lang w:val="en-US"/>
        </w:rPr>
        <w:t>.</w:t>
      </w:r>
      <w:r>
        <w:rPr>
          <w:rFonts w:ascii="Times New Roman" w:hAnsi="Times New Roman"/>
          <w:sz w:val="24"/>
          <w:szCs w:val="24"/>
          <w:lang w:val="en-US"/>
        </w:rPr>
        <w:t xml:space="preserve"> </w:t>
      </w:r>
      <w:commentRangeEnd w:id="87"/>
      <w:r>
        <w:rPr>
          <w:rStyle w:val="CommentReference"/>
        </w:rPr>
        <w:commentReference w:id="87"/>
      </w:r>
      <w:commentRangeEnd w:id="88"/>
      <w:r>
        <w:rPr>
          <w:rStyle w:val="Kommentarzeichen"/>
        </w:rPr>
        <w:commentReference w:id="88"/>
      </w:r>
    </w:p>
    <w:p w14:paraId="6A5B4258" w14:textId="77777777" w:rsidR="00342091" w:rsidRDefault="00342091">
      <w:pPr>
        <w:ind w:firstLine="0"/>
        <w:jc w:val="left"/>
        <w:rPr>
          <w:lang w:val="en-US"/>
        </w:rPr>
      </w:pPr>
    </w:p>
    <w:p w14:paraId="4A0D1BDC" w14:textId="77777777" w:rsidR="00342091" w:rsidRPr="005F6CFF" w:rsidRDefault="00000000">
      <w:pPr>
        <w:ind w:firstLine="0"/>
        <w:jc w:val="left"/>
        <w:rPr>
          <w:lang w:val="en-US"/>
        </w:rPr>
      </w:pPr>
      <w:r>
        <w:rPr>
          <w:rFonts w:ascii="Times New Roman" w:hAnsi="Times New Roman"/>
          <w:b/>
          <w:bCs/>
          <w:sz w:val="24"/>
          <w:szCs w:val="24"/>
          <w:lang w:val="en-US"/>
        </w:rPr>
        <w:t>(</w:t>
      </w:r>
      <w:commentRangeStart w:id="89"/>
      <w:r>
        <w:rPr>
          <w:rFonts w:ascii="Times New Roman" w:hAnsi="Times New Roman"/>
          <w:b/>
          <w:bCs/>
          <w:sz w:val="24"/>
          <w:szCs w:val="24"/>
          <w:lang w:val="en-US"/>
        </w:rPr>
        <w:t>Fatigue</w:t>
      </w:r>
      <w:commentRangeEnd w:id="89"/>
      <w:r>
        <w:rPr>
          <w:rStyle w:val="CommentReference"/>
        </w:rPr>
        <w:commentReference w:id="89"/>
      </w:r>
    </w:p>
    <w:p w14:paraId="73F2A45B" w14:textId="77777777" w:rsidR="00342091" w:rsidRPr="005F6CFF" w:rsidRDefault="00000000">
      <w:pPr>
        <w:ind w:firstLine="708"/>
        <w:jc w:val="left"/>
        <w:rPr>
          <w:lang w:val="en-US"/>
        </w:rPr>
      </w:pPr>
      <w:commentRangeStart w:id="90"/>
      <w:commentRangeStart w:id="91"/>
      <w:commentRangeStart w:id="92"/>
      <w:r>
        <w:rPr>
          <w:rFonts w:ascii="Times New Roman" w:hAnsi="Times New Roman"/>
          <w:sz w:val="24"/>
          <w:szCs w:val="24"/>
          <w:lang w:val="en-US"/>
        </w:rPr>
        <w:t>Fatigue</w:t>
      </w:r>
      <w:commentRangeEnd w:id="90"/>
      <w:r>
        <w:rPr>
          <w:rStyle w:val="CommentReference"/>
        </w:rPr>
        <w:commentReference w:id="90"/>
      </w:r>
      <w:commentRangeEnd w:id="91"/>
      <w:r>
        <w:rPr>
          <w:rStyle w:val="CommentReference"/>
        </w:rPr>
        <w:commentReference w:id="91"/>
      </w:r>
      <w:commentRangeEnd w:id="92"/>
      <w:r>
        <w:rPr>
          <w:rStyle w:val="Kommentarzeichen"/>
        </w:rPr>
        <w:commentReference w:id="92"/>
      </w:r>
      <w:r>
        <w:rPr>
          <w:rFonts w:ascii="Times New Roman" w:hAnsi="Times New Roman"/>
          <w:sz w:val="24"/>
          <w:szCs w:val="24"/>
          <w:lang w:val="en-US"/>
        </w:rPr>
        <w:t>, alongside cognit</w:t>
      </w:r>
      <w:commentRangeStart w:id="93"/>
      <w:r>
        <w:rPr>
          <w:rFonts w:ascii="Times New Roman" w:hAnsi="Times New Roman"/>
          <w:sz w:val="24"/>
          <w:szCs w:val="24"/>
          <w:lang w:val="en-US"/>
        </w:rPr>
        <w:t>ive impairment</w:t>
      </w:r>
      <w:commentRangeEnd w:id="93"/>
      <w:r>
        <w:rPr>
          <w:rStyle w:val="CommentReference"/>
        </w:rPr>
        <w:commentReference w:id="93"/>
      </w:r>
      <w:r>
        <w:rPr>
          <w:rFonts w:ascii="Times New Roman" w:hAnsi="Times New Roman"/>
          <w:sz w:val="24"/>
          <w:szCs w:val="24"/>
          <w:lang w:val="en-US"/>
        </w:rPr>
        <w:t>, is the most commonly reported symptom of PCS (WHO, 2021)</w:t>
      </w:r>
      <w:proofErr w:type="gramStart"/>
      <w:r>
        <w:rPr>
          <w:rFonts w:ascii="Times New Roman" w:hAnsi="Times New Roman"/>
          <w:sz w:val="24"/>
          <w:szCs w:val="24"/>
          <w:lang w:val="en-US"/>
        </w:rPr>
        <w:t>. )</w:t>
      </w:r>
      <w:proofErr w:type="gramEnd"/>
    </w:p>
    <w:p w14:paraId="3E98244E" w14:textId="77777777" w:rsidR="00342091" w:rsidRDefault="00000000">
      <w:pPr>
        <w:tabs>
          <w:tab w:val="left" w:pos="1890"/>
        </w:tabs>
        <w:ind w:firstLine="0"/>
        <w:jc w:val="left"/>
        <w:rPr>
          <w:lang w:val="en-US"/>
        </w:rPr>
      </w:pPr>
      <w:r>
        <w:rPr>
          <w:lang w:val="en-US"/>
        </w:rPr>
        <w:tab/>
      </w:r>
    </w:p>
    <w:p w14:paraId="6DB597BB" w14:textId="77777777" w:rsidR="00342091" w:rsidRPr="005F6CFF" w:rsidRDefault="00000000">
      <w:pPr>
        <w:tabs>
          <w:tab w:val="left" w:pos="1890"/>
        </w:tabs>
        <w:ind w:firstLine="0"/>
        <w:jc w:val="left"/>
        <w:rPr>
          <w:lang w:val="en-US"/>
        </w:rPr>
      </w:pPr>
      <w:commentRangeStart w:id="94"/>
      <w:r>
        <w:rPr>
          <w:lang w:val="en-US"/>
        </w:rPr>
        <w:t>Why now EEG findings in PCS? Still missing a good transition here!</w:t>
      </w:r>
      <w:commentRangeEnd w:id="94"/>
      <w:r>
        <w:rPr>
          <w:rStyle w:val="Kommentarzeichen"/>
        </w:rPr>
        <w:commentReference w:id="94"/>
      </w:r>
    </w:p>
    <w:p w14:paraId="6A8AC124" w14:textId="77777777" w:rsidR="00342091" w:rsidRDefault="00342091">
      <w:pPr>
        <w:tabs>
          <w:tab w:val="left" w:pos="1890"/>
        </w:tabs>
        <w:ind w:firstLine="0"/>
        <w:jc w:val="left"/>
        <w:rPr>
          <w:lang w:val="en-US"/>
        </w:rPr>
      </w:pPr>
    </w:p>
    <w:p w14:paraId="6820649B" w14:textId="77777777" w:rsidR="00342091" w:rsidRPr="005F6CFF" w:rsidRDefault="00000000">
      <w:pPr>
        <w:ind w:firstLine="708"/>
        <w:jc w:val="left"/>
        <w:rPr>
          <w:lang w:val="en-US"/>
        </w:rPr>
      </w:pPr>
      <w:r>
        <w:rPr>
          <w:rFonts w:ascii="Times New Roman" w:hAnsi="Times New Roman"/>
          <w:b/>
          <w:bCs/>
          <w:sz w:val="24"/>
          <w:szCs w:val="24"/>
          <w:lang w:val="en-US"/>
        </w:rPr>
        <w:t>EEG findings in PCS patients.</w:t>
      </w:r>
      <w:bookmarkStart w:id="95" w:name="_Hlk178302760"/>
      <w:r>
        <w:rPr>
          <w:rFonts w:ascii="Times New Roman" w:hAnsi="Times New Roman"/>
          <w:b/>
          <w:bCs/>
          <w:sz w:val="24"/>
          <w:szCs w:val="24"/>
          <w:lang w:val="en-US"/>
        </w:rPr>
        <w:t xml:space="preserve"> </w:t>
      </w:r>
      <w:bookmarkStart w:id="96" w:name="_Hlk178302865"/>
      <w:bookmarkEnd w:id="95"/>
      <w:r>
        <w:rPr>
          <w:rFonts w:ascii="Times New Roman" w:hAnsi="Times New Roman"/>
          <w:sz w:val="24"/>
          <w:szCs w:val="24"/>
          <w:lang w:val="en-US"/>
        </w:rPr>
        <w:t xml:space="preserve">EEG studies have become increasingly relevant for investigating individuals with COVID-19 and PCS, as they reveal changes in brain neural activity that correlate with fatigue, which is alongside cognitive decline the most commonly reported symptom, and cognitive deficits in these patients </w:t>
      </w:r>
      <w:r>
        <w:rPr>
          <w:rFonts w:ascii="Times New Roman" w:hAnsi="Times New Roman"/>
          <w:kern w:val="0"/>
          <w:sz w:val="24"/>
          <w:szCs w:val="24"/>
          <w:lang w:val="en-US"/>
        </w:rPr>
        <w:t>(</w:t>
      </w:r>
      <w:r>
        <w:rPr>
          <w:rFonts w:ascii="Times New Roman" w:hAnsi="Times New Roman"/>
          <w:sz w:val="24"/>
          <w:szCs w:val="24"/>
          <w:lang w:val="en-US"/>
        </w:rPr>
        <w:t xml:space="preserve">Antony &amp; Haneef, 2020; </w:t>
      </w:r>
      <w:r>
        <w:rPr>
          <w:rFonts w:ascii="Times New Roman" w:hAnsi="Times New Roman"/>
          <w:kern w:val="0"/>
          <w:sz w:val="24"/>
          <w:szCs w:val="24"/>
          <w:lang w:val="en-US"/>
        </w:rPr>
        <w:t xml:space="preserve">Appelt et al., 2022; </w:t>
      </w:r>
      <w:proofErr w:type="spellStart"/>
      <w:r>
        <w:rPr>
          <w:rFonts w:ascii="Times New Roman" w:hAnsi="Times New Roman"/>
          <w:kern w:val="0"/>
          <w:sz w:val="24"/>
          <w:szCs w:val="24"/>
          <w:lang w:val="en-US"/>
        </w:rPr>
        <w:t>Cecchetti</w:t>
      </w:r>
      <w:proofErr w:type="spellEnd"/>
      <w:r>
        <w:rPr>
          <w:rFonts w:ascii="Times New Roman" w:hAnsi="Times New Roman"/>
          <w:kern w:val="0"/>
          <w:sz w:val="24"/>
          <w:szCs w:val="24"/>
          <w:lang w:val="en-US"/>
        </w:rPr>
        <w:t xml:space="preserve"> et al., 2022; </w:t>
      </w:r>
      <w:proofErr w:type="spellStart"/>
      <w:r>
        <w:rPr>
          <w:rFonts w:ascii="Times New Roman" w:hAnsi="Times New Roman"/>
          <w:kern w:val="0"/>
          <w:sz w:val="24"/>
          <w:szCs w:val="24"/>
          <w:lang w:val="en-US"/>
        </w:rPr>
        <w:t>Furlanis</w:t>
      </w:r>
      <w:proofErr w:type="spellEnd"/>
      <w:r>
        <w:rPr>
          <w:rFonts w:ascii="Times New Roman" w:hAnsi="Times New Roman"/>
          <w:kern w:val="0"/>
          <w:sz w:val="24"/>
          <w:szCs w:val="24"/>
          <w:lang w:val="en-US"/>
        </w:rPr>
        <w:t xml:space="preserve"> et al., 2023; </w:t>
      </w:r>
      <w:bookmarkStart w:id="97" w:name="_Hlk192083177"/>
      <w:proofErr w:type="spellStart"/>
      <w:r>
        <w:rPr>
          <w:rFonts w:ascii="Times New Roman" w:hAnsi="Times New Roman"/>
          <w:kern w:val="0"/>
          <w:sz w:val="24"/>
          <w:szCs w:val="24"/>
          <w:lang w:val="en-US"/>
        </w:rPr>
        <w:t>Kopańska</w:t>
      </w:r>
      <w:proofErr w:type="spellEnd"/>
      <w:r>
        <w:rPr>
          <w:rFonts w:ascii="Times New Roman" w:hAnsi="Times New Roman"/>
          <w:kern w:val="0"/>
          <w:sz w:val="24"/>
          <w:szCs w:val="24"/>
          <w:lang w:val="en-US"/>
        </w:rPr>
        <w:t xml:space="preserve"> et al., 2022</w:t>
      </w:r>
      <w:bookmarkEnd w:id="97"/>
      <w:r>
        <w:rPr>
          <w:rFonts w:ascii="Times New Roman" w:hAnsi="Times New Roman"/>
          <w:kern w:val="0"/>
          <w:sz w:val="24"/>
          <w:szCs w:val="24"/>
          <w:lang w:val="en-US"/>
        </w:rPr>
        <w:t xml:space="preserve">; Kubota, </w:t>
      </w:r>
      <w:proofErr w:type="spellStart"/>
      <w:r>
        <w:rPr>
          <w:rFonts w:ascii="Times New Roman" w:hAnsi="Times New Roman"/>
          <w:kern w:val="0"/>
          <w:sz w:val="24"/>
          <w:szCs w:val="24"/>
          <w:lang w:val="en-US"/>
        </w:rPr>
        <w:t>Gajera</w:t>
      </w:r>
      <w:proofErr w:type="spellEnd"/>
      <w:r>
        <w:rPr>
          <w:rFonts w:ascii="Times New Roman" w:hAnsi="Times New Roman"/>
          <w:kern w:val="0"/>
          <w:sz w:val="24"/>
          <w:szCs w:val="24"/>
          <w:lang w:val="en-US"/>
        </w:rPr>
        <w:t xml:space="preserve"> &amp; Kuroda, 2021; </w:t>
      </w:r>
      <w:proofErr w:type="spellStart"/>
      <w:r>
        <w:rPr>
          <w:rFonts w:ascii="Times New Roman" w:hAnsi="Times New Roman"/>
          <w:sz w:val="24"/>
          <w:szCs w:val="24"/>
          <w:lang w:val="en-US"/>
        </w:rPr>
        <w:t>Pasini</w:t>
      </w:r>
      <w:proofErr w:type="spellEnd"/>
      <w:r>
        <w:rPr>
          <w:rFonts w:ascii="Times New Roman" w:hAnsi="Times New Roman"/>
          <w:sz w:val="24"/>
          <w:szCs w:val="24"/>
          <w:lang w:val="en-US"/>
        </w:rPr>
        <w:t xml:space="preserve"> et al., 2020; Pastor, Vega-Zelaya &amp; Abad, 2020; Roberto, Espiritu, Fernandez &amp; Gutierrez, 2020; </w:t>
      </w:r>
      <w:r>
        <w:rPr>
          <w:rFonts w:ascii="Times New Roman" w:hAnsi="Times New Roman"/>
          <w:kern w:val="0"/>
          <w:sz w:val="24"/>
          <w:szCs w:val="24"/>
          <w:lang w:val="en-US"/>
        </w:rPr>
        <w:t>Wojcik et al., 2023)</w:t>
      </w:r>
      <w:r>
        <w:rPr>
          <w:rFonts w:ascii="Times New Roman" w:hAnsi="Times New Roman"/>
          <w:sz w:val="24"/>
          <w:szCs w:val="24"/>
          <w:lang w:val="en-US"/>
        </w:rPr>
        <w:t>.</w:t>
      </w:r>
      <w:bookmarkEnd w:id="96"/>
      <w:r>
        <w:rPr>
          <w:rFonts w:ascii="Times New Roman" w:hAnsi="Times New Roman"/>
          <w:sz w:val="24"/>
          <w:szCs w:val="24"/>
          <w:lang w:val="en-US"/>
        </w:rPr>
        <w:t xml:space="preserve"> </w:t>
      </w:r>
    </w:p>
    <w:p w14:paraId="3DC0890B" w14:textId="77777777" w:rsidR="00342091" w:rsidRPr="005F6CFF" w:rsidRDefault="00000000">
      <w:pPr>
        <w:ind w:firstLine="708"/>
        <w:jc w:val="left"/>
        <w:rPr>
          <w:lang w:val="en-US"/>
        </w:rPr>
      </w:pPr>
      <w:proofErr w:type="spellStart"/>
      <w:r>
        <w:rPr>
          <w:rFonts w:ascii="Times New Roman" w:hAnsi="Times New Roman"/>
          <w:sz w:val="24"/>
          <w:szCs w:val="24"/>
          <w:lang w:val="en-US"/>
        </w:rPr>
        <w:t>Furlanis</w:t>
      </w:r>
      <w:proofErr w:type="spellEnd"/>
      <w:r>
        <w:rPr>
          <w:rFonts w:ascii="Times New Roman" w:hAnsi="Times New Roman"/>
          <w:sz w:val="24"/>
          <w:szCs w:val="24"/>
          <w:lang w:val="en-US"/>
        </w:rPr>
        <w:t xml:space="preserve"> et al. (2023) found that two-thirds of the 20 participants presenting brain fog were characterized by unexpected abnormal EEG patterns. </w:t>
      </w:r>
      <w:proofErr w:type="spellStart"/>
      <w:r>
        <w:rPr>
          <w:rFonts w:ascii="Times New Roman" w:hAnsi="Times New Roman"/>
          <w:sz w:val="24"/>
          <w:szCs w:val="24"/>
          <w:lang w:val="en-US"/>
        </w:rPr>
        <w:t>Ortelli</w:t>
      </w:r>
      <w:proofErr w:type="spellEnd"/>
      <w:r>
        <w:rPr>
          <w:rFonts w:ascii="Times New Roman" w:hAnsi="Times New Roman"/>
          <w:sz w:val="24"/>
          <w:szCs w:val="24"/>
          <w:lang w:val="en-US"/>
        </w:rPr>
        <w:t xml:space="preserve"> et al. (2023) found that </w:t>
      </w:r>
      <w:r>
        <w:rPr>
          <w:rFonts w:ascii="Times New Roman" w:hAnsi="Times New Roman"/>
          <w:sz w:val="24"/>
          <w:szCs w:val="24"/>
          <w:lang w:val="en-US"/>
        </w:rPr>
        <w:lastRenderedPageBreak/>
        <w:t xml:space="preserve">lower performance on cognitive tasks, particularly those assessing executive function, was associated with changes in brain activity in PCS patients. </w:t>
      </w:r>
    </w:p>
    <w:p w14:paraId="1E5632B4" w14:textId="77777777" w:rsidR="00342091" w:rsidRPr="005F6CFF" w:rsidRDefault="00000000">
      <w:pPr>
        <w:ind w:firstLine="708"/>
        <w:jc w:val="left"/>
        <w:rPr>
          <w:lang w:val="en-US"/>
        </w:rPr>
      </w:pPr>
      <w:commentRangeStart w:id="98"/>
      <w:r>
        <w:rPr>
          <w:rFonts w:ascii="Times New Roman" w:hAnsi="Times New Roman"/>
          <w:sz w:val="24"/>
          <w:szCs w:val="24"/>
          <w:lang w:val="en-US"/>
        </w:rPr>
        <w:t>There are different types of analyses used to evaluate EEG patterns of PCS patients, ranging from common power spectrum and event-related potentials (</w:t>
      </w:r>
      <w:proofErr w:type="spellStart"/>
      <w:r>
        <w:rPr>
          <w:rFonts w:ascii="Times New Roman" w:hAnsi="Times New Roman"/>
          <w:sz w:val="24"/>
          <w:szCs w:val="24"/>
          <w:lang w:val="en-US"/>
        </w:rPr>
        <w:t>Cecchetti</w:t>
      </w:r>
      <w:proofErr w:type="spellEnd"/>
      <w:r>
        <w:rPr>
          <w:rFonts w:ascii="Times New Roman" w:hAnsi="Times New Roman"/>
          <w:sz w:val="24"/>
          <w:szCs w:val="24"/>
          <w:lang w:val="en-US"/>
        </w:rPr>
        <w:t xml:space="preserve"> et al., 2022; </w:t>
      </w:r>
      <w:proofErr w:type="spellStart"/>
      <w:r>
        <w:rPr>
          <w:rFonts w:ascii="Times New Roman" w:hAnsi="Times New Roman"/>
          <w:sz w:val="24"/>
          <w:szCs w:val="24"/>
          <w:lang w:val="en-US"/>
        </w:rPr>
        <w:t>Furlanis</w:t>
      </w:r>
      <w:proofErr w:type="spellEnd"/>
      <w:r>
        <w:rPr>
          <w:rFonts w:ascii="Times New Roman" w:hAnsi="Times New Roman"/>
          <w:sz w:val="24"/>
          <w:szCs w:val="24"/>
          <w:lang w:val="en-US"/>
        </w:rPr>
        <w:t xml:space="preserve"> et al., 2023; </w:t>
      </w:r>
      <w:proofErr w:type="spellStart"/>
      <w:r>
        <w:rPr>
          <w:rFonts w:ascii="Times New Roman" w:hAnsi="Times New Roman"/>
          <w:sz w:val="24"/>
          <w:szCs w:val="24"/>
          <w:lang w:val="en-US"/>
        </w:rPr>
        <w:t>Kopańska</w:t>
      </w:r>
      <w:proofErr w:type="spellEnd"/>
      <w:r>
        <w:rPr>
          <w:rFonts w:ascii="Times New Roman" w:hAnsi="Times New Roman"/>
          <w:sz w:val="24"/>
          <w:szCs w:val="24"/>
          <w:lang w:val="en-US"/>
        </w:rPr>
        <w:t xml:space="preserve"> et al., 2022) to more sophisticated approaches, such as intrinsic mode functions and avalanche analysis (Appelt et al., 2022; Wojcik et al., 2023). However, in this thesis, a power analysis will be conducted, specifically examining delta and beta frequency. </w:t>
      </w:r>
      <w:commentRangeEnd w:id="98"/>
      <w:r>
        <w:rPr>
          <w:rStyle w:val="CommentReference"/>
        </w:rPr>
        <w:commentReference w:id="98"/>
      </w:r>
    </w:p>
    <w:p w14:paraId="6BE3F6B5" w14:textId="77777777" w:rsidR="00342091" w:rsidRPr="005F6CFF" w:rsidRDefault="00000000">
      <w:pPr>
        <w:ind w:firstLine="708"/>
        <w:jc w:val="left"/>
        <w:rPr>
          <w:lang w:val="en-US"/>
        </w:rPr>
      </w:pPr>
      <w:r>
        <w:rPr>
          <w:rFonts w:ascii="Times New Roman" w:hAnsi="Times New Roman"/>
          <w:b/>
          <w:bCs/>
          <w:i/>
          <w:iCs/>
          <w:sz w:val="24"/>
          <w:szCs w:val="24"/>
          <w:lang w:val="en-US"/>
        </w:rPr>
        <w:t>Delta Power in PCS patients.</w:t>
      </w:r>
      <w:r>
        <w:rPr>
          <w:rFonts w:ascii="Times New Roman" w:hAnsi="Times New Roman"/>
          <w:i/>
          <w:iCs/>
          <w:sz w:val="24"/>
          <w:szCs w:val="24"/>
          <w:lang w:val="en-US"/>
        </w:rPr>
        <w:t xml:space="preserve"> </w:t>
      </w:r>
      <w:proofErr w:type="spellStart"/>
      <w:r>
        <w:rPr>
          <w:rFonts w:ascii="Times New Roman" w:hAnsi="Times New Roman"/>
          <w:sz w:val="24"/>
          <w:szCs w:val="24"/>
          <w:lang w:val="en-US"/>
        </w:rPr>
        <w:t>Ortelli</w:t>
      </w:r>
      <w:proofErr w:type="spellEnd"/>
      <w:r>
        <w:rPr>
          <w:rFonts w:ascii="Times New Roman" w:hAnsi="Times New Roman"/>
          <w:sz w:val="24"/>
          <w:szCs w:val="24"/>
          <w:lang w:val="en-US"/>
        </w:rPr>
        <w:t xml:space="preserve"> et al. (2023) reported significant differences in the delta frequency band between PCS and healthy controls, with PCS patients displaying diminished activity compared to healthy controls. </w:t>
      </w:r>
      <w:commentRangeStart w:id="99"/>
      <w:r>
        <w:rPr>
          <w:rFonts w:ascii="Times New Roman" w:hAnsi="Times New Roman"/>
          <w:sz w:val="24"/>
          <w:szCs w:val="24"/>
          <w:lang w:val="en-US"/>
        </w:rPr>
        <w:t xml:space="preserve">Lower delta power was associated with worse cognitive functioning. </w:t>
      </w:r>
      <w:commentRangeEnd w:id="99"/>
      <w:r>
        <w:rPr>
          <w:rStyle w:val="Kommentarzeichen"/>
        </w:rPr>
        <w:commentReference w:id="99"/>
      </w:r>
      <w:r>
        <w:rPr>
          <w:rFonts w:ascii="Times New Roman" w:hAnsi="Times New Roman"/>
          <w:sz w:val="24"/>
          <w:szCs w:val="24"/>
          <w:lang w:val="en-US"/>
        </w:rPr>
        <w:t xml:space="preserve">However, findings regarding delta power in PCS patients are not consistent. For instance, </w:t>
      </w:r>
      <w:proofErr w:type="spellStart"/>
      <w:r>
        <w:rPr>
          <w:rFonts w:ascii="Times New Roman" w:hAnsi="Times New Roman"/>
          <w:sz w:val="24"/>
          <w:szCs w:val="24"/>
          <w:lang w:val="en-US"/>
        </w:rPr>
        <w:t>Kopańska</w:t>
      </w:r>
      <w:proofErr w:type="spellEnd"/>
      <w:r>
        <w:rPr>
          <w:rFonts w:ascii="Times New Roman" w:hAnsi="Times New Roman"/>
          <w:sz w:val="24"/>
          <w:szCs w:val="24"/>
          <w:lang w:val="en-US"/>
        </w:rPr>
        <w:t xml:space="preserve"> et al. (2022) found a decrease in delta in the left hemisphere, </w:t>
      </w:r>
      <w:proofErr w:type="gramStart"/>
      <w:r>
        <w:rPr>
          <w:rFonts w:ascii="Times New Roman" w:hAnsi="Times New Roman"/>
          <w:sz w:val="24"/>
          <w:szCs w:val="24"/>
          <w:lang w:val="en-US"/>
        </w:rPr>
        <w:t>similar to</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Ortelli</w:t>
      </w:r>
      <w:proofErr w:type="spellEnd"/>
      <w:r>
        <w:rPr>
          <w:rFonts w:ascii="Times New Roman" w:hAnsi="Times New Roman"/>
          <w:sz w:val="24"/>
          <w:szCs w:val="24"/>
          <w:lang w:val="en-US"/>
        </w:rPr>
        <w:t xml:space="preserve"> et al. (2023), but also observed an increase in delta activity in the right hemisphere. </w:t>
      </w:r>
      <w:commentRangeStart w:id="100"/>
      <w:r>
        <w:rPr>
          <w:rFonts w:ascii="Times New Roman" w:hAnsi="Times New Roman"/>
          <w:sz w:val="24"/>
          <w:szCs w:val="24"/>
          <w:lang w:val="en-US"/>
        </w:rPr>
        <w:t>In another study of 20 PCS patients, a delta-slowing pattern was revealed in nine of them (</w:t>
      </w:r>
      <w:proofErr w:type="spellStart"/>
      <w:r>
        <w:rPr>
          <w:rFonts w:ascii="Times New Roman" w:hAnsi="Times New Roman"/>
          <w:sz w:val="24"/>
          <w:szCs w:val="24"/>
          <w:lang w:val="en-US"/>
        </w:rPr>
        <w:t>Furlani</w:t>
      </w:r>
      <w:proofErr w:type="spellEnd"/>
      <w:r>
        <w:rPr>
          <w:rFonts w:ascii="Times New Roman" w:hAnsi="Times New Roman"/>
          <w:sz w:val="24"/>
          <w:szCs w:val="24"/>
          <w:lang w:val="en-US"/>
        </w:rPr>
        <w:t xml:space="preserve"> et al., 2022). </w:t>
      </w:r>
      <w:commentRangeEnd w:id="100"/>
      <w:r>
        <w:rPr>
          <w:rStyle w:val="Kommentarzeichen"/>
        </w:rPr>
        <w:commentReference w:id="100"/>
      </w:r>
      <w:r>
        <w:rPr>
          <w:rFonts w:ascii="Times New Roman" w:hAnsi="Times New Roman"/>
          <w:sz w:val="24"/>
          <w:szCs w:val="24"/>
          <w:lang w:val="en-US"/>
        </w:rPr>
        <w:t xml:space="preserve">Furthermore, the relative delta power values in this cohort were higher compared to those reported in the literature for healthy individuals. Similarly, Pastor et al. (2020) demonstrated a significant encephalopathic pattern in PCS patients characterized, among others, by an increase in generalized delta activity. </w:t>
      </w:r>
      <w:proofErr w:type="spellStart"/>
      <w:r>
        <w:rPr>
          <w:rFonts w:ascii="Times New Roman" w:hAnsi="Times New Roman"/>
          <w:sz w:val="24"/>
          <w:szCs w:val="24"/>
          <w:lang w:val="en-US"/>
        </w:rPr>
        <w:t>Babiloni</w:t>
      </w:r>
      <w:proofErr w:type="spellEnd"/>
      <w:r>
        <w:rPr>
          <w:rFonts w:ascii="Times New Roman" w:hAnsi="Times New Roman"/>
          <w:sz w:val="24"/>
          <w:szCs w:val="24"/>
          <w:lang w:val="en-US"/>
        </w:rPr>
        <w:t xml:space="preserve"> et al. (2024) found no difference between PCS patients and healthy control in the delta power. </w:t>
      </w:r>
    </w:p>
    <w:p w14:paraId="237C7D5C" w14:textId="77777777" w:rsidR="00342091" w:rsidRPr="005F6CFF" w:rsidRDefault="00000000">
      <w:pPr>
        <w:ind w:firstLine="708"/>
        <w:jc w:val="left"/>
        <w:rPr>
          <w:lang w:val="en-US"/>
        </w:rPr>
      </w:pPr>
      <w:r>
        <w:rPr>
          <w:rFonts w:ascii="Times New Roman" w:hAnsi="Times New Roman"/>
          <w:b/>
          <w:bCs/>
          <w:i/>
          <w:iCs/>
          <w:sz w:val="24"/>
          <w:szCs w:val="24"/>
          <w:lang w:val="en-US"/>
        </w:rPr>
        <w:t xml:space="preserve">Beta Power in PCS patients. </w:t>
      </w:r>
      <w:r>
        <w:rPr>
          <w:rFonts w:ascii="Times New Roman" w:hAnsi="Times New Roman"/>
          <w:sz w:val="24"/>
          <w:szCs w:val="24"/>
          <w:lang w:val="en-US"/>
        </w:rPr>
        <w:t xml:space="preserve">While </w:t>
      </w:r>
      <w:proofErr w:type="spellStart"/>
      <w:r>
        <w:rPr>
          <w:rFonts w:ascii="Times New Roman" w:hAnsi="Times New Roman"/>
          <w:sz w:val="24"/>
          <w:szCs w:val="24"/>
          <w:lang w:val="en-US"/>
        </w:rPr>
        <w:t>Ortelli</w:t>
      </w:r>
      <w:proofErr w:type="spellEnd"/>
      <w:r>
        <w:rPr>
          <w:rFonts w:ascii="Times New Roman" w:hAnsi="Times New Roman"/>
          <w:sz w:val="24"/>
          <w:szCs w:val="24"/>
          <w:lang w:val="en-US"/>
        </w:rPr>
        <w:t xml:space="preserve"> et al. (2023) and </w:t>
      </w:r>
      <w:proofErr w:type="spellStart"/>
      <w:r>
        <w:rPr>
          <w:rFonts w:ascii="Times New Roman" w:hAnsi="Times New Roman"/>
          <w:sz w:val="24"/>
          <w:szCs w:val="24"/>
          <w:lang w:val="en-US"/>
        </w:rPr>
        <w:t>Cecchetti</w:t>
      </w:r>
      <w:proofErr w:type="spellEnd"/>
      <w:r>
        <w:rPr>
          <w:rFonts w:ascii="Times New Roman" w:hAnsi="Times New Roman"/>
          <w:sz w:val="24"/>
          <w:szCs w:val="24"/>
          <w:lang w:val="en-US"/>
        </w:rPr>
        <w:t xml:space="preserve"> et al. (2022) found no significant differences in beta frequency bands, </w:t>
      </w:r>
      <w:proofErr w:type="spellStart"/>
      <w:r>
        <w:rPr>
          <w:rFonts w:ascii="Times New Roman" w:hAnsi="Times New Roman"/>
          <w:sz w:val="24"/>
          <w:szCs w:val="24"/>
          <w:lang w:val="en-US"/>
        </w:rPr>
        <w:t>Kopańska</w:t>
      </w:r>
      <w:proofErr w:type="spellEnd"/>
      <w:r>
        <w:rPr>
          <w:rFonts w:ascii="Times New Roman" w:hAnsi="Times New Roman"/>
          <w:sz w:val="24"/>
          <w:szCs w:val="24"/>
          <w:lang w:val="en-US"/>
        </w:rPr>
        <w:t xml:space="preserve"> et al. (2020) reported increased </w:t>
      </w:r>
      <w:commentRangeStart w:id="101"/>
      <w:r>
        <w:rPr>
          <w:rFonts w:ascii="Times New Roman" w:hAnsi="Times New Roman"/>
          <w:sz w:val="24"/>
          <w:szCs w:val="24"/>
          <w:lang w:val="en-US"/>
        </w:rPr>
        <w:t>beta2 activity in both hemispheres and elevated beta1 activity in the left hemisphere in PCS patients</w:t>
      </w:r>
      <w:commentRangeEnd w:id="101"/>
      <w:r>
        <w:rPr>
          <w:rStyle w:val="Kommentarzeichen"/>
        </w:rPr>
        <w:commentReference w:id="101"/>
      </w:r>
      <w:r>
        <w:rPr>
          <w:rFonts w:ascii="Times New Roman" w:hAnsi="Times New Roman"/>
          <w:sz w:val="24"/>
          <w:szCs w:val="24"/>
          <w:lang w:val="en-US"/>
        </w:rPr>
        <w:t xml:space="preserve">. In contrast, Gaber et al. (2024) observed decreased beta power in PCS patients. Further complexity in beta power findings was highlighted by </w:t>
      </w:r>
      <w:proofErr w:type="spellStart"/>
      <w:r>
        <w:rPr>
          <w:rFonts w:ascii="Times New Roman" w:hAnsi="Times New Roman"/>
          <w:sz w:val="24"/>
          <w:szCs w:val="24"/>
          <w:lang w:val="en-US"/>
        </w:rPr>
        <w:t>Benis</w:t>
      </w:r>
      <w:proofErr w:type="spellEnd"/>
      <w:r>
        <w:rPr>
          <w:rFonts w:ascii="Times New Roman" w:hAnsi="Times New Roman"/>
          <w:sz w:val="24"/>
          <w:szCs w:val="24"/>
          <w:lang w:val="en-US"/>
        </w:rPr>
        <w:t xml:space="preserve"> et al. (2024), who reported differential effects for low beta (13-19 Hz) and high beta (19-36 Hz) in a case report. The PCS patient with prominent apathy exhibited elevated high beta power but decreased low beta power compared to healthy co</w:t>
      </w:r>
      <w:commentRangeStart w:id="102"/>
      <w:commentRangeStart w:id="103"/>
      <w:r>
        <w:rPr>
          <w:rFonts w:ascii="Times New Roman" w:hAnsi="Times New Roman"/>
          <w:sz w:val="24"/>
          <w:szCs w:val="24"/>
          <w:lang w:val="en-US"/>
        </w:rPr>
        <w:t>ntrols</w:t>
      </w:r>
      <w:commentRangeEnd w:id="102"/>
      <w:r>
        <w:rPr>
          <w:rStyle w:val="CommentReference"/>
        </w:rPr>
        <w:commentReference w:id="102"/>
      </w:r>
      <w:commentRangeEnd w:id="103"/>
      <w:r>
        <w:rPr>
          <w:rStyle w:val="Kommentarzeichen"/>
        </w:rPr>
        <w:commentReference w:id="103"/>
      </w:r>
      <w:r>
        <w:rPr>
          <w:rFonts w:ascii="Times New Roman" w:hAnsi="Times New Roman"/>
          <w:sz w:val="24"/>
          <w:szCs w:val="24"/>
          <w:lang w:val="en-US"/>
        </w:rPr>
        <w:t>.</w:t>
      </w:r>
    </w:p>
    <w:p w14:paraId="79E1F2C8" w14:textId="77777777" w:rsidR="00342091" w:rsidRPr="005F6CFF" w:rsidRDefault="00000000">
      <w:pPr>
        <w:ind w:firstLine="708"/>
        <w:jc w:val="left"/>
        <w:rPr>
          <w:lang w:val="en-US"/>
        </w:rPr>
      </w:pPr>
      <w:r>
        <w:rPr>
          <w:rFonts w:ascii="Times New Roman" w:hAnsi="Times New Roman"/>
          <w:b/>
          <w:bCs/>
          <w:i/>
          <w:iCs/>
          <w:sz w:val="24"/>
          <w:szCs w:val="24"/>
          <w:lang w:val="en-US"/>
        </w:rPr>
        <w:t xml:space="preserve">EEG findings conclusion. </w:t>
      </w:r>
      <w:r>
        <w:rPr>
          <w:rFonts w:ascii="Times New Roman" w:hAnsi="Times New Roman"/>
          <w:sz w:val="24"/>
          <w:szCs w:val="24"/>
          <w:lang w:val="en-US"/>
        </w:rPr>
        <w:t xml:space="preserve">Those EEG findings discussed above are mainly based on subjective perceived cognitive impairment rather than objective measures of impairment. To illustrate this, the findings of </w:t>
      </w:r>
      <w:proofErr w:type="spellStart"/>
      <w:r>
        <w:rPr>
          <w:rFonts w:ascii="Times New Roman" w:hAnsi="Times New Roman"/>
          <w:sz w:val="24"/>
          <w:szCs w:val="24"/>
          <w:lang w:val="en-US"/>
        </w:rPr>
        <w:t>Ortelli</w:t>
      </w:r>
      <w:proofErr w:type="spellEnd"/>
      <w:r>
        <w:rPr>
          <w:rFonts w:ascii="Times New Roman" w:hAnsi="Times New Roman"/>
          <w:sz w:val="24"/>
          <w:szCs w:val="24"/>
          <w:lang w:val="en-US"/>
        </w:rPr>
        <w:t xml:space="preserve"> et al. (2023) provide relevant insights. </w:t>
      </w:r>
      <w:commentRangeStart w:id="104"/>
      <w:r>
        <w:rPr>
          <w:rFonts w:ascii="Times New Roman" w:hAnsi="Times New Roman"/>
          <w:sz w:val="24"/>
          <w:szCs w:val="24"/>
          <w:lang w:val="en-US"/>
        </w:rPr>
        <w:t xml:space="preserve">The PCS group had a significantly lower </w:t>
      </w:r>
      <w:commentRangeStart w:id="105"/>
      <w:r>
        <w:rPr>
          <w:rFonts w:ascii="Times New Roman" w:hAnsi="Times New Roman"/>
          <w:sz w:val="24"/>
          <w:szCs w:val="24"/>
          <w:lang w:val="en-US"/>
        </w:rPr>
        <w:t xml:space="preserve">MoCA </w:t>
      </w:r>
      <w:commentRangeEnd w:id="105"/>
      <w:r>
        <w:rPr>
          <w:rStyle w:val="CommentReference"/>
        </w:rPr>
        <w:commentReference w:id="105"/>
      </w:r>
      <w:r>
        <w:rPr>
          <w:rFonts w:ascii="Times New Roman" w:hAnsi="Times New Roman"/>
          <w:sz w:val="24"/>
          <w:szCs w:val="24"/>
          <w:lang w:val="en-US"/>
        </w:rPr>
        <w:t xml:space="preserve">score </w:t>
      </w:r>
      <w:commentRangeEnd w:id="104"/>
      <w:r>
        <w:rPr>
          <w:rStyle w:val="Kommentarzeichen"/>
        </w:rPr>
        <w:commentReference w:id="104"/>
      </w:r>
      <w:r>
        <w:rPr>
          <w:rFonts w:ascii="Times New Roman" w:hAnsi="Times New Roman"/>
          <w:sz w:val="24"/>
          <w:szCs w:val="24"/>
          <w:lang w:val="en-US"/>
        </w:rPr>
        <w:t xml:space="preserve">and higher fatigue score (assessed with the self-evaluation scale measuring perceived fatigue (FSS)), than the control group. However, the </w:t>
      </w:r>
      <w:r>
        <w:rPr>
          <w:rFonts w:ascii="Times New Roman" w:hAnsi="Times New Roman"/>
          <w:sz w:val="24"/>
          <w:szCs w:val="24"/>
          <w:lang w:val="en-US"/>
        </w:rPr>
        <w:lastRenderedPageBreak/>
        <w:t xml:space="preserve">global cognitive score assessed with the MoCA was still considered normal, implying that, overall, PCS patients did not have clinically significant cognitive impairment. </w:t>
      </w:r>
    </w:p>
    <w:p w14:paraId="6C2BE3FB" w14:textId="77777777" w:rsidR="00342091" w:rsidRDefault="00000000">
      <w:pPr>
        <w:ind w:firstLine="0"/>
        <w:jc w:val="left"/>
        <w:rPr>
          <w:rFonts w:ascii="Times New Roman" w:hAnsi="Times New Roman"/>
          <w:sz w:val="24"/>
          <w:szCs w:val="24"/>
          <w:lang w:val="en-US"/>
        </w:rPr>
      </w:pPr>
      <w:r>
        <w:rPr>
          <w:rFonts w:ascii="Times New Roman" w:hAnsi="Times New Roman"/>
          <w:sz w:val="24"/>
          <w:szCs w:val="24"/>
          <w:lang w:val="en-US"/>
        </w:rPr>
        <w:tab/>
        <w:t xml:space="preserve">Notably, there was no differentiation possible between EEG patterns associated with cognitive impairment and those related to fatigue. This raises an interesting opportunity to examine beta and delta power during resting state in two groups defined solely by objective cognitive measures, allowing for a clearer understanding of the relationship between EEG patterns and cognitive functioning in patients with PCS. This approach would allow potential abnormalities in EEG to be more directly linked to objective cognitive impairment rather than subjective cognitive impairment, which might be influenced by psychological factors, such as fatigue. </w:t>
      </w:r>
    </w:p>
    <w:p w14:paraId="6AD601A7" w14:textId="77777777" w:rsidR="00342091" w:rsidRDefault="00342091">
      <w:pPr>
        <w:ind w:firstLine="0"/>
        <w:jc w:val="left"/>
        <w:rPr>
          <w:rFonts w:ascii="Times New Roman" w:hAnsi="Times New Roman"/>
          <w:sz w:val="24"/>
          <w:szCs w:val="24"/>
          <w:lang w:val="en-US"/>
        </w:rPr>
      </w:pPr>
    </w:p>
    <w:p w14:paraId="2F0A4C0B" w14:textId="77777777" w:rsidR="00342091" w:rsidRPr="005F6CFF" w:rsidRDefault="00000000">
      <w:pPr>
        <w:ind w:firstLine="0"/>
        <w:jc w:val="left"/>
        <w:rPr>
          <w:lang w:val="en-US"/>
        </w:rPr>
      </w:pPr>
      <w:commentRangeStart w:id="106"/>
      <w:commentRangeStart w:id="107"/>
      <w:commentRangeStart w:id="108"/>
      <w:r>
        <w:rPr>
          <w:rFonts w:ascii="Times New Roman" w:hAnsi="Times New Roman"/>
          <w:sz w:val="24"/>
          <w:szCs w:val="24"/>
          <w:lang w:val="en-US"/>
        </w:rPr>
        <w:t xml:space="preserve">Understanding these dynamics is crucial for developing effective and personalized rehabilitation programs that aim to improve </w:t>
      </w:r>
      <w:proofErr w:type="gramStart"/>
      <w:r>
        <w:rPr>
          <w:rFonts w:ascii="Times New Roman" w:hAnsi="Times New Roman"/>
          <w:sz w:val="24"/>
          <w:szCs w:val="24"/>
          <w:lang w:val="en-US"/>
        </w:rPr>
        <w:t>individuals’</w:t>
      </w:r>
      <w:proofErr w:type="gramEnd"/>
      <w:r>
        <w:rPr>
          <w:rFonts w:ascii="Times New Roman" w:hAnsi="Times New Roman"/>
          <w:sz w:val="24"/>
          <w:szCs w:val="24"/>
          <w:lang w:val="en-US"/>
        </w:rPr>
        <w:t xml:space="preserve"> perceived cognitive function and assist in their recovery. </w:t>
      </w:r>
      <w:commentRangeEnd w:id="106"/>
      <w:r>
        <w:rPr>
          <w:rStyle w:val="CommentReference"/>
        </w:rPr>
        <w:commentReference w:id="106"/>
      </w:r>
      <w:commentRangeEnd w:id="107"/>
      <w:commentRangeEnd w:id="108"/>
      <w:r w:rsidR="000F38AB">
        <w:rPr>
          <w:rStyle w:val="Kommentarzeichen"/>
        </w:rPr>
        <w:commentReference w:id="108"/>
      </w:r>
      <w:r>
        <w:rPr>
          <w:rStyle w:val="CommentReference"/>
        </w:rPr>
        <w:commentReference w:id="107"/>
      </w:r>
    </w:p>
    <w:p w14:paraId="39141CE3" w14:textId="77777777" w:rsidR="00342091" w:rsidRDefault="00342091">
      <w:pPr>
        <w:ind w:firstLine="0"/>
        <w:jc w:val="left"/>
        <w:rPr>
          <w:rFonts w:ascii="Times New Roman" w:hAnsi="Times New Roman"/>
          <w:sz w:val="24"/>
          <w:szCs w:val="24"/>
          <w:lang w:val="en-US"/>
        </w:rPr>
      </w:pPr>
    </w:p>
    <w:p w14:paraId="53A4F09A" w14:textId="77777777" w:rsidR="00342091" w:rsidRDefault="00000000">
      <w:pPr>
        <w:ind w:firstLine="0"/>
        <w:jc w:val="left"/>
        <w:rPr>
          <w:rFonts w:ascii="Times New Roman" w:hAnsi="Times New Roman"/>
          <w:b/>
          <w:bCs/>
          <w:sz w:val="24"/>
          <w:szCs w:val="24"/>
          <w:lang w:val="en-US"/>
        </w:rPr>
      </w:pPr>
      <w:r>
        <w:rPr>
          <w:rFonts w:ascii="Times New Roman" w:hAnsi="Times New Roman"/>
          <w:b/>
          <w:bCs/>
          <w:sz w:val="24"/>
          <w:szCs w:val="24"/>
          <w:lang w:val="en-US"/>
        </w:rPr>
        <w:t>Aim of study</w:t>
      </w:r>
    </w:p>
    <w:p w14:paraId="79AF305D" w14:textId="77777777" w:rsidR="00342091" w:rsidRPr="005F6CFF" w:rsidRDefault="00000000">
      <w:pPr>
        <w:ind w:firstLine="0"/>
        <w:jc w:val="left"/>
        <w:rPr>
          <w:lang w:val="en-US"/>
        </w:rPr>
      </w:pPr>
      <w:r>
        <w:rPr>
          <w:rFonts w:ascii="Times New Roman" w:hAnsi="Times New Roman"/>
          <w:sz w:val="24"/>
          <w:szCs w:val="24"/>
          <w:lang w:val="en-US"/>
        </w:rPr>
        <w:t xml:space="preserve">The study aims to explore the differences among groups that differ significantly in their objective cognitive performance levels following SARS-CoV-2 infection. This investigation is crucial given the widespread cognitive impairments reported in individuals with PCS and their profound impact on everyday functioning and quality of life. Due to the inconsistent findings in EEG patterns in beta and delta power in patients with PCS, but also in patients with MCI, there is a need for further investigation of this aspect. Specifically, the research will address the following research question: </w:t>
      </w:r>
      <w:r>
        <w:rPr>
          <w:rFonts w:ascii="Times New Roman" w:hAnsi="Times New Roman"/>
          <w:sz w:val="24"/>
          <w:szCs w:val="24"/>
          <w:lang w:val="en-US" w:eastAsia="de-DE"/>
        </w:rPr>
        <w:t>How do individuals with different cognitive performance levels differ in their self-reported limitations after SARS-CoV-2 infection, their well-being, and their resting state neural activity?</w:t>
      </w:r>
    </w:p>
    <w:p w14:paraId="50DF599E" w14:textId="77777777" w:rsidR="00342091" w:rsidRDefault="00342091">
      <w:pPr>
        <w:ind w:firstLine="0"/>
        <w:jc w:val="left"/>
        <w:rPr>
          <w:rFonts w:ascii="Times New Roman" w:hAnsi="Times New Roman"/>
          <w:sz w:val="24"/>
          <w:szCs w:val="24"/>
          <w:lang w:val="en-US"/>
        </w:rPr>
      </w:pPr>
    </w:p>
    <w:p w14:paraId="237DE994" w14:textId="77777777" w:rsidR="00342091" w:rsidRDefault="00000000">
      <w:pPr>
        <w:ind w:firstLine="0"/>
        <w:jc w:val="left"/>
        <w:rPr>
          <w:rFonts w:ascii="Times New Roman" w:hAnsi="Times New Roman"/>
          <w:sz w:val="24"/>
          <w:szCs w:val="24"/>
          <w:lang w:val="en-US"/>
        </w:rPr>
      </w:pPr>
      <w:r>
        <w:rPr>
          <w:rFonts w:ascii="Times New Roman" w:hAnsi="Times New Roman"/>
          <w:sz w:val="24"/>
          <w:szCs w:val="24"/>
          <w:lang w:val="en-US"/>
        </w:rPr>
        <w:t xml:space="preserve">By examining the correlations between objective cognitive assessments and self-reported cognitive impairments, as well as the influence of psychological factors, this study aims to provide insights into the complex relationship between cognitive functioning and psychological health in individuals with, and without PCS. </w:t>
      </w:r>
    </w:p>
    <w:p w14:paraId="30768AD0" w14:textId="77777777" w:rsidR="00342091" w:rsidRPr="005F6CFF" w:rsidRDefault="00000000">
      <w:pPr>
        <w:ind w:firstLine="0"/>
        <w:jc w:val="left"/>
        <w:rPr>
          <w:lang w:val="en-US"/>
        </w:rPr>
      </w:pPr>
      <w:r>
        <w:rPr>
          <w:rFonts w:ascii="Times New Roman" w:hAnsi="Times New Roman"/>
          <w:sz w:val="24"/>
          <w:szCs w:val="24"/>
          <w:lang w:val="en-US"/>
        </w:rPr>
        <w:br/>
      </w:r>
      <w:commentRangeStart w:id="109"/>
      <w:r>
        <w:rPr>
          <w:rFonts w:ascii="Times New Roman" w:hAnsi="Times New Roman"/>
          <w:b/>
          <w:bCs/>
          <w:sz w:val="24"/>
          <w:szCs w:val="24"/>
          <w:lang w:val="en-US"/>
        </w:rPr>
        <w:t>Hypotheses</w:t>
      </w:r>
      <w:commentRangeEnd w:id="109"/>
      <w:r>
        <w:rPr>
          <w:rStyle w:val="CommentReference"/>
        </w:rPr>
        <w:commentReference w:id="109"/>
      </w:r>
    </w:p>
    <w:p w14:paraId="4EB8224E" w14:textId="77777777" w:rsidR="00342091" w:rsidRPr="005F6CFF" w:rsidRDefault="00000000">
      <w:pPr>
        <w:ind w:firstLine="0"/>
        <w:jc w:val="left"/>
        <w:rPr>
          <w:lang w:val="en-US"/>
        </w:rPr>
      </w:pPr>
      <w:commentRangeStart w:id="110"/>
      <w:r>
        <w:rPr>
          <w:rFonts w:ascii="Times New Roman" w:hAnsi="Times New Roman"/>
          <w:sz w:val="24"/>
          <w:szCs w:val="24"/>
          <w:lang w:val="en-US"/>
        </w:rPr>
        <w:t xml:space="preserve">Following SARS-CoV-2 infection, two distinct groups of individuals will be identified based on objective cognitive assessments, showing significant differences in performance levels </w:t>
      </w:r>
      <w:r>
        <w:rPr>
          <w:rFonts w:ascii="Times New Roman" w:hAnsi="Times New Roman"/>
          <w:sz w:val="24"/>
          <w:szCs w:val="24"/>
          <w:lang w:val="en-US"/>
        </w:rPr>
        <w:lastRenderedPageBreak/>
        <w:t>between the groups. Suggesting</w:t>
      </w:r>
      <w:commentRangeStart w:id="111"/>
      <w:r>
        <w:rPr>
          <w:rFonts w:ascii="Times New Roman" w:hAnsi="Times New Roman"/>
          <w:sz w:val="24"/>
          <w:szCs w:val="24"/>
          <w:lang w:val="en-US"/>
        </w:rPr>
        <w:t>,</w:t>
      </w:r>
      <w:commentRangeEnd w:id="111"/>
      <w:r w:rsidR="000F38AB">
        <w:rPr>
          <w:rStyle w:val="Kommentarzeichen"/>
        </w:rPr>
        <w:commentReference w:id="111"/>
      </w:r>
      <w:r>
        <w:rPr>
          <w:rFonts w:ascii="Times New Roman" w:hAnsi="Times New Roman"/>
          <w:sz w:val="24"/>
          <w:szCs w:val="24"/>
          <w:lang w:val="en-US"/>
        </w:rPr>
        <w:t xml:space="preserve"> that one group performs significantly better or worse than the other group</w:t>
      </w:r>
      <w:commentRangeEnd w:id="110"/>
      <w:r>
        <w:rPr>
          <w:rStyle w:val="CommentReference"/>
        </w:rPr>
        <w:commentReference w:id="110"/>
      </w:r>
      <w:r>
        <w:rPr>
          <w:rFonts w:ascii="Times New Roman" w:hAnsi="Times New Roman"/>
          <w:sz w:val="24"/>
          <w:szCs w:val="24"/>
          <w:lang w:val="en-US"/>
        </w:rPr>
        <w:t xml:space="preserve">. </w:t>
      </w:r>
    </w:p>
    <w:p w14:paraId="0908F4E3" w14:textId="77777777" w:rsidR="00342091" w:rsidRDefault="00342091">
      <w:pPr>
        <w:ind w:firstLine="0"/>
        <w:jc w:val="left"/>
        <w:rPr>
          <w:rFonts w:ascii="Times New Roman" w:hAnsi="Times New Roman"/>
          <w:sz w:val="24"/>
          <w:szCs w:val="24"/>
          <w:lang w:val="en-US"/>
        </w:rPr>
      </w:pPr>
    </w:p>
    <w:p w14:paraId="37A7672E" w14:textId="77777777" w:rsidR="00342091" w:rsidRPr="005F6CFF" w:rsidRDefault="00000000">
      <w:pPr>
        <w:numPr>
          <w:ilvl w:val="0"/>
          <w:numId w:val="1"/>
        </w:numPr>
        <w:jc w:val="left"/>
        <w:rPr>
          <w:lang w:val="en-US"/>
        </w:rPr>
      </w:pPr>
      <w:r>
        <w:rPr>
          <w:rFonts w:ascii="Times New Roman" w:hAnsi="Times New Roman"/>
          <w:sz w:val="24"/>
          <w:szCs w:val="24"/>
          <w:lang w:val="en-US"/>
        </w:rPr>
        <w:t xml:space="preserve">Individuals with objectively assessed lower cognitive performance will report higher levels of self-reported cognitive limitations compared to the group that performed better. </w:t>
      </w:r>
    </w:p>
    <w:p w14:paraId="2C2E2AD3" w14:textId="77777777" w:rsidR="00342091" w:rsidRPr="005F6CFF" w:rsidRDefault="00000000">
      <w:pPr>
        <w:numPr>
          <w:ilvl w:val="0"/>
          <w:numId w:val="1"/>
        </w:numPr>
        <w:jc w:val="left"/>
        <w:rPr>
          <w:lang w:val="en-US"/>
        </w:rPr>
      </w:pPr>
      <w:r>
        <w:rPr>
          <w:rFonts w:ascii="Times New Roman" w:hAnsi="Times New Roman"/>
          <w:sz w:val="24"/>
          <w:szCs w:val="24"/>
          <w:lang w:val="en-US"/>
        </w:rPr>
        <w:t xml:space="preserve">Individuals, that have self-reported cognitive impairment, but were not recognized as low performers in objective cognitive assessment may have </w:t>
      </w:r>
      <w:commentRangeStart w:id="112"/>
      <w:commentRangeStart w:id="113"/>
      <w:commentRangeStart w:id="114"/>
      <w:r>
        <w:rPr>
          <w:rFonts w:ascii="Times New Roman" w:hAnsi="Times New Roman"/>
          <w:sz w:val="24"/>
          <w:szCs w:val="24"/>
          <w:lang w:val="en-US"/>
        </w:rPr>
        <w:t xml:space="preserve">higher fatigue, anxiety, and depression scores </w:t>
      </w:r>
      <w:commentRangeEnd w:id="112"/>
      <w:r>
        <w:rPr>
          <w:rStyle w:val="CommentReference"/>
        </w:rPr>
        <w:commentReference w:id="112"/>
      </w:r>
      <w:commentRangeEnd w:id="113"/>
      <w:r>
        <w:rPr>
          <w:rStyle w:val="CommentReference"/>
        </w:rPr>
        <w:commentReference w:id="113"/>
      </w:r>
      <w:commentRangeEnd w:id="114"/>
      <w:r>
        <w:rPr>
          <w:rStyle w:val="Kommentarzeichen"/>
        </w:rPr>
        <w:commentReference w:id="114"/>
      </w:r>
      <w:commentRangeStart w:id="115"/>
      <w:r>
        <w:rPr>
          <w:rFonts w:ascii="Times New Roman" w:hAnsi="Times New Roman"/>
          <w:sz w:val="24"/>
          <w:szCs w:val="24"/>
          <w:lang w:val="en-US"/>
        </w:rPr>
        <w:t xml:space="preserve">than all other individuals. </w:t>
      </w:r>
      <w:commentRangeEnd w:id="115"/>
      <w:r>
        <w:rPr>
          <w:rStyle w:val="Kommentarzeichen"/>
        </w:rPr>
        <w:commentReference w:id="115"/>
      </w:r>
    </w:p>
    <w:p w14:paraId="022DB5B3" w14:textId="77777777" w:rsidR="00342091" w:rsidRDefault="00000000">
      <w:pPr>
        <w:numPr>
          <w:ilvl w:val="0"/>
          <w:numId w:val="1"/>
        </w:numPr>
        <w:jc w:val="left"/>
      </w:pPr>
      <w:r>
        <w:rPr>
          <w:rFonts w:ascii="Times New Roman" w:hAnsi="Times New Roman"/>
          <w:sz w:val="24"/>
          <w:szCs w:val="24"/>
          <w:lang w:val="en-US"/>
        </w:rPr>
        <w:t>Concerning the delta frequency:</w:t>
      </w:r>
    </w:p>
    <w:p w14:paraId="2EA04DB9" w14:textId="77777777" w:rsidR="00342091" w:rsidRPr="005F6CFF" w:rsidRDefault="00000000">
      <w:pPr>
        <w:numPr>
          <w:ilvl w:val="0"/>
          <w:numId w:val="2"/>
        </w:numPr>
        <w:jc w:val="left"/>
        <w:rPr>
          <w:lang w:val="en-US"/>
        </w:rPr>
      </w:pPr>
      <w:r>
        <w:rPr>
          <w:rFonts w:ascii="Times New Roman" w:hAnsi="Times New Roman"/>
          <w:sz w:val="24"/>
          <w:szCs w:val="24"/>
          <w:lang w:val="en-US"/>
        </w:rPr>
        <w:t xml:space="preserve">A decreased delta power, in patients with objective cognitive lower performance compared to the better performers is expected, </w:t>
      </w:r>
      <w:commentRangeStart w:id="116"/>
      <w:r>
        <w:rPr>
          <w:rFonts w:ascii="Times New Roman" w:hAnsi="Times New Roman"/>
          <w:sz w:val="24"/>
          <w:szCs w:val="24"/>
          <w:lang w:val="en-US"/>
        </w:rPr>
        <w:t>suggesting, that abnormal delta power is correlated to cognitive impairment</w:t>
      </w:r>
      <w:commentRangeEnd w:id="116"/>
      <w:r>
        <w:rPr>
          <w:rStyle w:val="CommentReference"/>
        </w:rPr>
        <w:commentReference w:id="116"/>
      </w:r>
      <w:r>
        <w:rPr>
          <w:rFonts w:ascii="Times New Roman" w:hAnsi="Times New Roman"/>
          <w:sz w:val="24"/>
          <w:szCs w:val="24"/>
          <w:lang w:val="en-US"/>
        </w:rPr>
        <w:t>.</w:t>
      </w:r>
    </w:p>
    <w:p w14:paraId="56D286CD" w14:textId="77777777" w:rsidR="00342091" w:rsidRPr="005F6CFF" w:rsidRDefault="00000000">
      <w:pPr>
        <w:numPr>
          <w:ilvl w:val="0"/>
          <w:numId w:val="2"/>
        </w:numPr>
        <w:jc w:val="left"/>
        <w:rPr>
          <w:lang w:val="en-US"/>
        </w:rPr>
      </w:pPr>
      <w:commentRangeStart w:id="117"/>
      <w:r>
        <w:rPr>
          <w:rFonts w:ascii="Times New Roman" w:hAnsi="Times New Roman"/>
          <w:sz w:val="24"/>
          <w:szCs w:val="24"/>
          <w:lang w:val="en-US"/>
        </w:rPr>
        <w:t>However, abnormal delta power may also be related to fatigue, suggesting that decreased delta power could be observed in patients with SCD who do not exhibit lower objective cognitive performance. This would imply that their perceived cognitive limitations might be a symptom of fatigue rather than actual cognitive deficits.</w:t>
      </w:r>
      <w:commentRangeEnd w:id="117"/>
      <w:r>
        <w:rPr>
          <w:rStyle w:val="Kommentarzeichen"/>
        </w:rPr>
        <w:commentReference w:id="117"/>
      </w:r>
    </w:p>
    <w:p w14:paraId="658A5A16" w14:textId="77777777" w:rsidR="00342091" w:rsidRDefault="00000000">
      <w:pPr>
        <w:numPr>
          <w:ilvl w:val="0"/>
          <w:numId w:val="1"/>
        </w:numPr>
        <w:jc w:val="left"/>
      </w:pPr>
      <w:r>
        <w:rPr>
          <w:rFonts w:ascii="Times New Roman" w:hAnsi="Times New Roman"/>
          <w:sz w:val="24"/>
          <w:szCs w:val="24"/>
          <w:lang w:val="en-US"/>
        </w:rPr>
        <w:t>Concerning the beta frequency</w:t>
      </w:r>
    </w:p>
    <w:p w14:paraId="07AEE240" w14:textId="77777777" w:rsidR="00342091" w:rsidRPr="005F6CFF" w:rsidRDefault="00000000">
      <w:pPr>
        <w:numPr>
          <w:ilvl w:val="0"/>
          <w:numId w:val="3"/>
        </w:numPr>
        <w:jc w:val="left"/>
        <w:rPr>
          <w:lang w:val="en-US"/>
        </w:rPr>
      </w:pPr>
      <w:r>
        <w:rPr>
          <w:rFonts w:ascii="Times New Roman" w:hAnsi="Times New Roman"/>
          <w:sz w:val="24"/>
          <w:szCs w:val="24"/>
          <w:lang w:val="en-US"/>
        </w:rPr>
        <w:t xml:space="preserve">An increase, in patients with objective lower performance compared to the better performers is expected, </w:t>
      </w:r>
      <w:commentRangeStart w:id="118"/>
      <w:r>
        <w:rPr>
          <w:rFonts w:ascii="Times New Roman" w:hAnsi="Times New Roman"/>
          <w:sz w:val="24"/>
          <w:szCs w:val="24"/>
          <w:lang w:val="en-US"/>
        </w:rPr>
        <w:t>suggesting, that abnormal beta power is correlated to cognitive impairment</w:t>
      </w:r>
      <w:commentRangeEnd w:id="118"/>
      <w:r>
        <w:rPr>
          <w:rStyle w:val="CommentReference"/>
        </w:rPr>
        <w:commentReference w:id="118"/>
      </w:r>
      <w:r>
        <w:rPr>
          <w:rFonts w:ascii="Times New Roman" w:hAnsi="Times New Roman"/>
          <w:sz w:val="24"/>
          <w:szCs w:val="24"/>
          <w:lang w:val="en-US"/>
        </w:rPr>
        <w:t>.</w:t>
      </w:r>
    </w:p>
    <w:p w14:paraId="5B2A6613" w14:textId="77777777" w:rsidR="00342091" w:rsidRPr="005F6CFF" w:rsidRDefault="00000000">
      <w:pPr>
        <w:numPr>
          <w:ilvl w:val="0"/>
          <w:numId w:val="3"/>
        </w:numPr>
        <w:jc w:val="left"/>
        <w:rPr>
          <w:lang w:val="en-US"/>
        </w:rPr>
      </w:pPr>
      <w:r>
        <w:rPr>
          <w:rFonts w:ascii="Times New Roman" w:hAnsi="Times New Roman"/>
          <w:sz w:val="24"/>
          <w:szCs w:val="24"/>
          <w:lang w:val="en-US"/>
        </w:rPr>
        <w:t>However, abnormal beta power may be (as delta power) also related to fatigue, suggesting that increased beta power could be observed in patients with subjective cognitive impairment who do not exhibit lower objective cognitive performance.</w:t>
      </w:r>
    </w:p>
    <w:sectPr w:rsidR="00342091" w:rsidRPr="005F6CFF">
      <w:pgSz w:w="11906" w:h="16838"/>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nka Hauffe" w:date="2025-02-28T09:50:00Z" w:initials="JH">
    <w:p w14:paraId="049AC2EB" w14:textId="77777777" w:rsidR="00342091" w:rsidRDefault="00000000">
      <w:pPr>
        <w:pStyle w:val="CommentText"/>
        <w:ind w:firstLine="0"/>
        <w:jc w:val="left"/>
      </w:pPr>
      <w:r>
        <w:rPr>
          <w:rStyle w:val="Kommentarzeichen"/>
        </w:rPr>
        <w:annotationRef/>
      </w:r>
      <w:r>
        <w:rPr>
          <w:lang w:val="en-US"/>
        </w:rPr>
        <w:t>Bit to much maybe. Maybe better:</w:t>
      </w:r>
    </w:p>
  </w:comment>
  <w:comment w:id="1" w:author="Janka Hauffe" w:date="2025-02-28T10:54:00Z" w:initials="JH">
    <w:p w14:paraId="403466F2" w14:textId="77777777" w:rsidR="00342091" w:rsidRDefault="00000000">
      <w:pPr>
        <w:pStyle w:val="CommentText"/>
        <w:ind w:firstLine="0"/>
        <w:jc w:val="left"/>
      </w:pPr>
      <w:r>
        <w:rPr>
          <w:rStyle w:val="Kommentarzeichen"/>
        </w:rPr>
        <w:annotationRef/>
      </w:r>
      <w:r>
        <w:rPr>
          <w:lang w:val="en-US"/>
        </w:rPr>
        <w:t xml:space="preserve">Imagine waking up and noticing that you're a bit more disoriented than usual, finding it harder to concentrate, or struggling to remember simple tasks from the day before. </w:t>
      </w:r>
    </w:p>
  </w:comment>
  <w:comment w:id="2" w:author="Lily Schmeer" w:date="2025-03-12T12:51:00Z" w:initials="LS">
    <w:p w14:paraId="1E7C91C0" w14:textId="77777777" w:rsidR="005F6CFF" w:rsidRDefault="005F6CFF" w:rsidP="005F6CFF">
      <w:pPr>
        <w:jc w:val="left"/>
      </w:pPr>
      <w:r>
        <w:rPr>
          <w:rStyle w:val="Kommentarzeichen"/>
        </w:rPr>
        <w:annotationRef/>
      </w:r>
      <w:r>
        <w:rPr>
          <w:sz w:val="20"/>
          <w:szCs w:val="20"/>
        </w:rPr>
        <w:t>Ich glaube das „one day“ würde ich streichen, das klingt bisschen so, als käme das komplett ausm Nichts</w:t>
      </w:r>
    </w:p>
  </w:comment>
  <w:comment w:id="3" w:author="Janka Hauffe" w:date="2025-02-02T15:28:00Z" w:initials="JH">
    <w:p w14:paraId="355E26E2" w14:textId="24F2DD98" w:rsidR="00342091" w:rsidRDefault="00000000">
      <w:pPr>
        <w:pStyle w:val="CommentText"/>
        <w:ind w:firstLine="0"/>
        <w:jc w:val="left"/>
      </w:pPr>
      <w:r>
        <w:rPr>
          <w:rStyle w:val="Kommentarzeichen"/>
        </w:rPr>
        <w:annotationRef/>
      </w:r>
      <w:r>
        <w:rPr>
          <w:lang w:val="en-US"/>
        </w:rPr>
        <w:t>I need citation here</w:t>
      </w:r>
    </w:p>
  </w:comment>
  <w:comment w:id="4" w:author="Christian Neumann" w:date="2025-03-07T15:57:00Z" w:initials="CN">
    <w:p w14:paraId="78068530" w14:textId="77777777" w:rsidR="00342091" w:rsidRDefault="00000000">
      <w:pPr>
        <w:pStyle w:val="Kommentartext"/>
      </w:pPr>
      <w:r>
        <w:rPr>
          <w:rStyle w:val="Kommentarzeichen"/>
        </w:rPr>
        <w:annotationRef/>
      </w:r>
      <w:r>
        <w:rPr>
          <w:lang w:val="en-US"/>
        </w:rPr>
        <w:t>I am currently reading this paper, I think u can use it for multiple parts of your theoretical background: https://www.frontiersin.org/journals/physiology/articles/10.3389/fphys.2013.00063/full</w:t>
      </w:r>
    </w:p>
  </w:comment>
  <w:comment w:id="5" w:author="Lily Schmeer" w:date="2025-03-12T12:53:00Z" w:initials="LS">
    <w:p w14:paraId="142BCB0A" w14:textId="77777777" w:rsidR="005F6CFF" w:rsidRDefault="005F6CFF" w:rsidP="005F6CFF">
      <w:pPr>
        <w:jc w:val="left"/>
      </w:pPr>
      <w:r>
        <w:rPr>
          <w:rStyle w:val="Kommentarzeichen"/>
        </w:rPr>
        <w:annotationRef/>
      </w:r>
      <w:r>
        <w:rPr>
          <w:color w:val="000000"/>
          <w:sz w:val="20"/>
          <w:szCs w:val="20"/>
        </w:rPr>
        <w:t>Leerzeichen fehlt</w:t>
      </w:r>
    </w:p>
  </w:comment>
  <w:comment w:id="6" w:author="Janka Hauffe" w:date="2025-02-02T15:22:00Z" w:initials="JH">
    <w:p w14:paraId="2D308184" w14:textId="69C0445E" w:rsidR="00342091" w:rsidRDefault="00000000">
      <w:pPr>
        <w:pStyle w:val="CommentText"/>
        <w:ind w:firstLine="0"/>
        <w:jc w:val="left"/>
      </w:pPr>
      <w:r>
        <w:rPr>
          <w:rStyle w:val="Kommentarzeichen"/>
        </w:rPr>
        <w:annotationRef/>
      </w:r>
      <w:r>
        <w:rPr>
          <w:lang w:val="en-US"/>
        </w:rPr>
        <w:t xml:space="preserve">But how do we cope when these essential cognitive abilities begin to decline? </w:t>
      </w:r>
    </w:p>
  </w:comment>
  <w:comment w:id="7" w:author="Lily Schmeer" w:date="2025-03-12T12:49:00Z" w:initials="LS">
    <w:p w14:paraId="74045F2A" w14:textId="77777777" w:rsidR="005F6CFF" w:rsidRDefault="005F6CFF" w:rsidP="005F6CFF">
      <w:pPr>
        <w:jc w:val="left"/>
      </w:pPr>
      <w:r>
        <w:rPr>
          <w:rStyle w:val="Kommentarzeichen"/>
        </w:rPr>
        <w:annotationRef/>
      </w:r>
      <w:r>
        <w:rPr>
          <w:color w:val="000000"/>
          <w:sz w:val="20"/>
          <w:szCs w:val="20"/>
        </w:rPr>
        <w:t>Ich würde glaub ich lieber mit Passiv arbeiten, also: It was shown in a systematic review ODER</w:t>
      </w:r>
    </w:p>
    <w:p w14:paraId="23EF2511" w14:textId="77777777" w:rsidR="005F6CFF" w:rsidRDefault="005F6CFF" w:rsidP="005F6CFF">
      <w:pPr>
        <w:jc w:val="left"/>
      </w:pPr>
      <w:r>
        <w:rPr>
          <w:color w:val="000000"/>
          <w:sz w:val="20"/>
          <w:szCs w:val="20"/>
        </w:rPr>
        <w:t xml:space="preserve">Pais et al. found that… in their systematic review </w:t>
      </w:r>
    </w:p>
  </w:comment>
  <w:comment w:id="8" w:author="Lily Schmeer" w:date="2025-03-12T12:56:00Z" w:initials="LS">
    <w:p w14:paraId="234AB5EF" w14:textId="77777777" w:rsidR="005F6CFF" w:rsidRDefault="005F6CFF" w:rsidP="005F6CFF">
      <w:pPr>
        <w:jc w:val="left"/>
      </w:pPr>
      <w:r>
        <w:rPr>
          <w:rStyle w:val="Kommentarzeichen"/>
        </w:rPr>
        <w:annotationRef/>
      </w:r>
      <w:r>
        <w:rPr>
          <w:color w:val="000000"/>
          <w:sz w:val="20"/>
          <w:szCs w:val="20"/>
        </w:rPr>
        <w:t>Vielleicht eher: from subjective decline AND mild cognitive impairment TO more severe forms…</w:t>
      </w:r>
    </w:p>
  </w:comment>
  <w:comment w:id="10" w:author="Janka Hauffe" w:date="2025-02-28T10:07:00Z" w:initials="JH">
    <w:p w14:paraId="38E58131" w14:textId="5E01D14B" w:rsidR="00342091" w:rsidRDefault="00000000">
      <w:pPr>
        <w:pStyle w:val="CommentText"/>
        <w:ind w:firstLine="0"/>
        <w:jc w:val="left"/>
      </w:pPr>
      <w:r>
        <w:rPr>
          <w:rStyle w:val="Kommentarzeichen"/>
        </w:rPr>
        <w:annotationRef/>
      </w:r>
      <w:r>
        <w:t>Delete?</w:t>
      </w:r>
    </w:p>
  </w:comment>
  <w:comment w:id="11" w:author="Lily Schmeer" w:date="2025-03-12T13:10:00Z" w:initials="LS">
    <w:p w14:paraId="274672B8" w14:textId="77777777" w:rsidR="00D31444" w:rsidRDefault="00D31444" w:rsidP="00D31444">
      <w:pPr>
        <w:jc w:val="left"/>
      </w:pPr>
      <w:r>
        <w:rPr>
          <w:rStyle w:val="Kommentarzeichen"/>
        </w:rPr>
        <w:annotationRef/>
      </w:r>
      <w:r>
        <w:rPr>
          <w:color w:val="000000"/>
          <w:sz w:val="20"/>
          <w:szCs w:val="20"/>
        </w:rPr>
        <w:t>Entweder das, oder ans Ende des vorherigen Absatzes</w:t>
      </w:r>
    </w:p>
  </w:comment>
  <w:comment w:id="9" w:author="Lily Schmeer" w:date="2025-03-12T13:24:00Z" w:initials="LS">
    <w:p w14:paraId="785E51A0" w14:textId="77777777" w:rsidR="00B50466" w:rsidRDefault="00B50466" w:rsidP="00B50466">
      <w:pPr>
        <w:jc w:val="left"/>
      </w:pPr>
      <w:r>
        <w:rPr>
          <w:rStyle w:val="Kommentarzeichen"/>
        </w:rPr>
        <w:annotationRef/>
      </w:r>
      <w:r>
        <w:rPr>
          <w:color w:val="000000"/>
          <w:sz w:val="20"/>
          <w:szCs w:val="20"/>
        </w:rPr>
        <w:t>Oder das Messen von Kognition erst in den Theoretical Background? Ist möglicherweise schon zu spezifisch für Introduction</w:t>
      </w:r>
    </w:p>
  </w:comment>
  <w:comment w:id="12" w:author="Christian Neumann" w:date="2025-03-10T05:44:00Z" w:initials="CN">
    <w:p w14:paraId="5799FF47" w14:textId="2BAEFD3F" w:rsidR="00342091" w:rsidRDefault="00000000">
      <w:pPr>
        <w:pStyle w:val="Kommentartext"/>
      </w:pPr>
      <w:r>
        <w:rPr>
          <w:rStyle w:val="Kommentarzeichen"/>
        </w:rPr>
        <w:annotationRef/>
      </w:r>
      <w:r>
        <w:t>Ich weiß nicht, ob wir wirklich „general well being“ oder „quality of life“ mit EPOC messen können und ob das der Fokus deiner Arbeit ist</w:t>
      </w:r>
    </w:p>
  </w:comment>
  <w:comment w:id="13" w:author="Lily Schmeer" w:date="2025-03-12T13:09:00Z" w:initials="LS">
    <w:p w14:paraId="0D7DCD2F" w14:textId="77777777" w:rsidR="00C05FE1" w:rsidRDefault="00C05FE1" w:rsidP="00C05FE1">
      <w:pPr>
        <w:jc w:val="left"/>
      </w:pPr>
      <w:r>
        <w:rPr>
          <w:rStyle w:val="Kommentarzeichen"/>
        </w:rPr>
        <w:annotationRef/>
      </w:r>
      <w:r>
        <w:rPr>
          <w:color w:val="000000"/>
          <w:sz w:val="20"/>
          <w:szCs w:val="20"/>
        </w:rPr>
        <w:t>Vllt eher sowas wie Ausschlussdiagnose; also „withought a better-fitting diagnosis“ o.ä.</w:t>
      </w:r>
    </w:p>
  </w:comment>
  <w:comment w:id="14" w:author="Lily Schmeer" w:date="2025-03-12T13:11:00Z" w:initials="LS">
    <w:p w14:paraId="50DCB259" w14:textId="77777777" w:rsidR="00D31444" w:rsidRDefault="00D31444" w:rsidP="00D31444">
      <w:pPr>
        <w:jc w:val="left"/>
      </w:pPr>
      <w:r>
        <w:rPr>
          <w:rStyle w:val="Kommentarzeichen"/>
        </w:rPr>
        <w:annotationRef/>
      </w:r>
      <w:r>
        <w:rPr>
          <w:color w:val="000000"/>
          <w:sz w:val="20"/>
          <w:szCs w:val="20"/>
        </w:rPr>
        <w:t>Das hast du ja genau so schon in der Einleitung erklärt, also vllt kürzen</w:t>
      </w:r>
    </w:p>
  </w:comment>
  <w:comment w:id="15" w:author="Lily Schmeer" w:date="2025-03-12T13:25:00Z" w:initials="LS">
    <w:p w14:paraId="2D45F805" w14:textId="77777777" w:rsidR="00B50466" w:rsidRDefault="00B50466" w:rsidP="00B50466">
      <w:pPr>
        <w:jc w:val="left"/>
      </w:pPr>
      <w:r>
        <w:rPr>
          <w:rStyle w:val="Kommentarzeichen"/>
        </w:rPr>
        <w:annotationRef/>
      </w:r>
      <w:r>
        <w:rPr>
          <w:color w:val="000000"/>
          <w:sz w:val="20"/>
          <w:szCs w:val="20"/>
        </w:rPr>
        <w:t>Muss das jedes Mal in Anführungszeichen stehen?</w:t>
      </w:r>
    </w:p>
  </w:comment>
  <w:comment w:id="16" w:author="Janka Hauffe" w:date="2025-02-10T12:37:00Z" w:initials="JH">
    <w:p w14:paraId="49E335C3" w14:textId="7350D3B4" w:rsidR="00342091" w:rsidRDefault="00000000">
      <w:pPr>
        <w:pStyle w:val="CommentText"/>
        <w:ind w:firstLine="0"/>
        <w:jc w:val="left"/>
      </w:pPr>
      <w:r>
        <w:rPr>
          <w:rStyle w:val="Kommentarzeichen"/>
        </w:rPr>
        <w:annotationRef/>
      </w:r>
      <w:r>
        <w:rPr>
          <w:lang w:val="da-DK"/>
        </w:rPr>
        <w:t>Maybe not</w:t>
      </w:r>
    </w:p>
  </w:comment>
  <w:comment w:id="17" w:author="Lily Schmeer" w:date="2025-03-12T13:27:00Z" w:initials="LS">
    <w:p w14:paraId="01888CE6" w14:textId="77777777" w:rsidR="00B50466" w:rsidRDefault="00B50466" w:rsidP="00B50466">
      <w:pPr>
        <w:jc w:val="left"/>
      </w:pPr>
      <w:r>
        <w:rPr>
          <w:rStyle w:val="Kommentarzeichen"/>
        </w:rPr>
        <w:annotationRef/>
      </w:r>
      <w:r>
        <w:rPr>
          <w:color w:val="000000"/>
          <w:sz w:val="20"/>
          <w:szCs w:val="20"/>
        </w:rPr>
        <w:t>Ja ich glaub es wird ja aus den Überschriften klar</w:t>
      </w:r>
    </w:p>
  </w:comment>
  <w:comment w:id="18" w:author="Janka Hauffe" w:date="2025-02-10T13:42:00Z" w:initials="JH">
    <w:p w14:paraId="2C92540E" w14:textId="5713D983" w:rsidR="00342091" w:rsidRDefault="00000000">
      <w:pPr>
        <w:pStyle w:val="CommentText"/>
        <w:ind w:firstLine="0"/>
        <w:jc w:val="left"/>
      </w:pPr>
      <w:r>
        <w:rPr>
          <w:rStyle w:val="Kommentarzeichen"/>
        </w:rPr>
        <w:annotationRef/>
      </w:r>
      <w:r>
        <w:rPr>
          <w:lang w:val="en-US"/>
        </w:rPr>
        <w:t>Or at the end of this section?</w:t>
      </w:r>
    </w:p>
  </w:comment>
  <w:comment w:id="19" w:author="Christian Neumann" w:date="2025-03-10T07:45:00Z" w:initials="CN">
    <w:p w14:paraId="04AF6B3D" w14:textId="77777777" w:rsidR="00342091" w:rsidRDefault="00000000">
      <w:pPr>
        <w:pStyle w:val="Kommentartext"/>
      </w:pPr>
      <w:r>
        <w:rPr>
          <w:rStyle w:val="Kommentarzeichen"/>
        </w:rPr>
        <w:annotationRef/>
      </w:r>
      <w:bookmarkStart w:id="20" w:name="_Hlk192501238"/>
      <w:r>
        <w:t xml:space="preserve">Definitiv noch nicht hier, an dieser Stelle weiß ich als Leser noch nicht mal was SCD und SCI sind. So wie es formuliert ist, gehört dieser Teil vielleicht nicht mal in die Einleitung. Der rote Faden ist mir hier nicht klar, wieso SCD unweigerlich der richtige Begriff für den Rest der Arbeit ist. Vor allem weil du ja im nächsten Abschnitt die Voraussetzungen für SCD nennst und du bei den VP ja gar nicht im Voraus weißt, ob sie erfüllt sind (streng genommen vielelicht auch im Nachhinein immer noch nicht) </w:t>
      </w:r>
      <w:r>
        <w:br/>
      </w:r>
      <w:r>
        <w:br/>
        <w:t xml:space="preserve">Versuch über die komplette Einleitung hinweg eine Struktur beizubehalten: </w:t>
      </w:r>
      <w:r>
        <w:br/>
        <w:t xml:space="preserve">1. Was ist das Phänomen/Problem das dich interessiert? </w:t>
      </w:r>
      <w:r>
        <w:rPr>
          <w:lang w:val="en-US"/>
        </w:rPr>
        <w:t xml:space="preserve">(PCS Patientinnen haben kognitive Symptome. </w:t>
      </w:r>
      <w:r>
        <w:t>Manche berichten davon, sind aber in Testungen nicht aufällig etc.)</w:t>
      </w:r>
      <w:r>
        <w:br/>
        <w:t>2. Was fragst du dich in Bezug auf dieses Problem? (z.B.: Ist es möglich, subjektiv empfundene kognitive Verschlechterung doch messbar zu machen? Womit hängt es zusammen, ob jemand sich eingeschränkt fühlt oder nicht?)</w:t>
      </w:r>
    </w:p>
    <w:p w14:paraId="58B1C7F1" w14:textId="77777777" w:rsidR="00342091" w:rsidRDefault="00000000">
      <w:pPr>
        <w:pStyle w:val="Kommentartext"/>
      </w:pPr>
      <w:r>
        <w:t>3. Welche Theorie hast du, wie du diese Frage (zumindest teilweise) beantworten könntest? (Basierend auf deinem theoretischen Hintergrund) z.B.: Gründe wieso sich jemand eingeschränkt fühlen kann: Strukturelle oder funktionielle Veränderungen im Hirn, Fatigue, schlechter Schlaf, Depression, Anxiety… Gründe wieso das in Tests nicht auffällt: Einschränkungen zu gering, zu fluktuierend, vorheriges Niveau war sehr hoch ist uns aber unbekannt, psychosomatisch…</w:t>
      </w:r>
    </w:p>
    <w:p w14:paraId="37505F03" w14:textId="77777777" w:rsidR="00342091" w:rsidRDefault="00000000">
      <w:pPr>
        <w:pStyle w:val="Kommentartext"/>
      </w:pPr>
      <w:r>
        <w:t xml:space="preserve">4. Was würdest du erwarten, wenn deine Theorie stimmt? (= Hypthose) z.B.: Die Gruppe die sich eingeschränkt fühlt, schneidet in den Tests schlechter ab als die Gruppe, die sich nicht eingeschränkt fühlt und es zeigt sich eine abweichende Aktivität im EEG </w:t>
      </w:r>
    </w:p>
    <w:p w14:paraId="2159D69A" w14:textId="77777777" w:rsidR="00342091" w:rsidRDefault="00000000">
      <w:pPr>
        <w:pStyle w:val="Kommentartext"/>
      </w:pPr>
      <w:r>
        <w:t xml:space="preserve">5. Was guckst du dir explorativ an (z.B.: </w:t>
      </w:r>
      <w:r>
        <w:br/>
      </w:r>
      <w:r>
        <w:br/>
        <w:t>Die Begriffe SCD und SCI sind dafür vielleicht erstmal noch gar nicht so wichtig, da deine Fragestellung sich nicht unbedingt darauf bezieht, ob die Versuchspersonen SCD oder SCI haben.</w:t>
      </w:r>
      <w:bookmarkEnd w:id="20"/>
      <w:r>
        <w:br/>
      </w:r>
    </w:p>
  </w:comment>
  <w:comment w:id="21" w:author="Lily Schmeer" w:date="2025-03-12T14:15:00Z" w:initials="LS">
    <w:p w14:paraId="0233CD86" w14:textId="77777777" w:rsidR="003B5938" w:rsidRDefault="003B5938" w:rsidP="003B5938">
      <w:pPr>
        <w:jc w:val="left"/>
      </w:pPr>
      <w:r>
        <w:rPr>
          <w:rStyle w:val="Kommentarzeichen"/>
        </w:rPr>
        <w:annotationRef/>
      </w:r>
      <w:r>
        <w:rPr>
          <w:color w:val="000000"/>
          <w:sz w:val="20"/>
          <w:szCs w:val="20"/>
        </w:rPr>
        <w:t>Beim 1. Mal Alzheimer’s Disease und AD in Klammern als Abkürzung einführen</w:t>
      </w:r>
    </w:p>
  </w:comment>
  <w:comment w:id="22" w:author="Lily Schmeer" w:date="2025-03-12T13:34:00Z" w:initials="LS">
    <w:p w14:paraId="78FC6C24" w14:textId="0645EBF7" w:rsidR="008240E6" w:rsidRDefault="008240E6" w:rsidP="008240E6">
      <w:pPr>
        <w:jc w:val="left"/>
      </w:pPr>
      <w:r>
        <w:rPr>
          <w:rStyle w:val="Kommentarzeichen"/>
        </w:rPr>
        <w:annotationRef/>
      </w:r>
      <w:r>
        <w:rPr>
          <w:color w:val="000000"/>
          <w:sz w:val="20"/>
          <w:szCs w:val="20"/>
        </w:rPr>
        <w:t>In the context of other diseases</w:t>
      </w:r>
    </w:p>
  </w:comment>
  <w:comment w:id="23" w:author="Janka Hauffe" w:date="2025-02-10T14:39:00Z" w:initials="JH">
    <w:p w14:paraId="0E8A83A0" w14:textId="10E720C0" w:rsidR="00342091" w:rsidRDefault="00000000">
      <w:pPr>
        <w:pStyle w:val="CommentText"/>
        <w:ind w:firstLine="0"/>
        <w:jc w:val="left"/>
      </w:pPr>
      <w:r>
        <w:rPr>
          <w:rStyle w:val="Kommentarzeichen"/>
        </w:rPr>
        <w:annotationRef/>
      </w:r>
      <w:r>
        <w:rPr>
          <w:lang w:val="en-US"/>
        </w:rPr>
        <w:t>In conclusion, individuals with SCD perform within normal ranges on neuropsychological tests, they exhibit varying trajectories, with some maintaining stable cognitive function (Sohrabi et al., 2019) while others face an increased risk of objective cognitive impairment, such as MCI, AD, dementia (L i et al., 2022; Numbers et al., 2023; Rivas-Fern´andez et al., 2023).</w:t>
      </w:r>
    </w:p>
  </w:comment>
  <w:comment w:id="24" w:author="Janka Hauffe" w:date="2025-02-28T11:13:00Z" w:initials="JH">
    <w:p w14:paraId="72E85502" w14:textId="77777777" w:rsidR="00342091" w:rsidRDefault="00000000">
      <w:pPr>
        <w:pStyle w:val="CommentText"/>
        <w:ind w:firstLine="0"/>
        <w:jc w:val="left"/>
      </w:pPr>
      <w:r>
        <w:rPr>
          <w:rStyle w:val="Kommentarzeichen"/>
        </w:rPr>
        <w:annotationRef/>
      </w:r>
      <w:r>
        <w:rPr>
          <w:lang w:val="en-US"/>
        </w:rPr>
        <w:t>.</w:t>
      </w:r>
    </w:p>
  </w:comment>
  <w:comment w:id="26" w:author="Janka Hauffe" w:date="2025-02-10T18:56:00Z" w:initials="JH">
    <w:p w14:paraId="56121D4B" w14:textId="77777777" w:rsidR="00342091" w:rsidRDefault="00000000">
      <w:pPr>
        <w:pStyle w:val="CommentText"/>
        <w:ind w:firstLine="0"/>
        <w:jc w:val="left"/>
      </w:pPr>
      <w:r>
        <w:rPr>
          <w:rStyle w:val="Kommentarzeichen"/>
        </w:rPr>
        <w:annotationRef/>
      </w:r>
      <w:r>
        <w:rPr>
          <w:lang w:val="en-US"/>
        </w:rPr>
        <w:t>Can I do that, eventhough it doesn‘t completely refers to the sentence before?</w:t>
      </w:r>
    </w:p>
  </w:comment>
  <w:comment w:id="27" w:author="Lily Schmeer" w:date="2025-03-14T09:58:00Z" w:initials="LS">
    <w:p w14:paraId="5068EA89" w14:textId="77777777" w:rsidR="00923F3A" w:rsidRDefault="00923F3A" w:rsidP="00923F3A">
      <w:pPr>
        <w:jc w:val="left"/>
      </w:pPr>
      <w:r>
        <w:rPr>
          <w:rStyle w:val="Kommentarzeichen"/>
        </w:rPr>
        <w:annotationRef/>
      </w:r>
      <w:r>
        <w:rPr>
          <w:color w:val="000000"/>
          <w:sz w:val="20"/>
          <w:szCs w:val="20"/>
        </w:rPr>
        <w:t>„Among individuals with MCI“</w:t>
      </w:r>
    </w:p>
  </w:comment>
  <w:comment w:id="28" w:author="Lily Schmeer" w:date="2025-03-14T09:59:00Z" w:initials="LS">
    <w:p w14:paraId="6FF573BF" w14:textId="77777777" w:rsidR="00923F3A" w:rsidRDefault="00923F3A" w:rsidP="00923F3A">
      <w:pPr>
        <w:jc w:val="left"/>
      </w:pPr>
      <w:r>
        <w:rPr>
          <w:rStyle w:val="Kommentarzeichen"/>
        </w:rPr>
        <w:annotationRef/>
      </w:r>
      <w:r>
        <w:rPr>
          <w:color w:val="000000"/>
          <w:sz w:val="20"/>
          <w:szCs w:val="20"/>
        </w:rPr>
        <w:t>Ich glaube Klammern wirklich nur bei Abkürzungen verwenden, wenn quasi kein zusätzlicher Inhalt vermittelt wird. Hier weglassen</w:t>
      </w:r>
    </w:p>
  </w:comment>
  <w:comment w:id="29" w:author="Lily Schmeer" w:date="2025-03-14T10:01:00Z" w:initials="LS">
    <w:p w14:paraId="13AE5EBA" w14:textId="77777777" w:rsidR="00923F3A" w:rsidRDefault="00923F3A" w:rsidP="00923F3A">
      <w:pPr>
        <w:jc w:val="left"/>
      </w:pPr>
      <w:r>
        <w:rPr>
          <w:rStyle w:val="Kommentarzeichen"/>
        </w:rPr>
        <w:annotationRef/>
      </w:r>
      <w:r>
        <w:rPr>
          <w:color w:val="000000"/>
          <w:sz w:val="20"/>
          <w:szCs w:val="20"/>
        </w:rPr>
        <w:t>Statt Klammer: „can therefore also be used for MCI“; neuer Satz Auflistung der Kriterien</w:t>
      </w:r>
    </w:p>
  </w:comment>
  <w:comment w:id="30" w:author="Janka Hauffe" w:date="2025-02-10T19:11:00Z" w:initials="JH">
    <w:p w14:paraId="0FFAB1EC" w14:textId="1D5250CF" w:rsidR="00342091" w:rsidRDefault="00000000">
      <w:pPr>
        <w:pStyle w:val="CommentText"/>
        <w:ind w:firstLine="0"/>
        <w:jc w:val="left"/>
      </w:pPr>
      <w:r>
        <w:rPr>
          <w:rStyle w:val="Kommentarzeichen"/>
        </w:rPr>
        <w:annotationRef/>
      </w:r>
      <w:r>
        <w:rPr>
          <w:lang w:val="en-US"/>
        </w:rPr>
        <w:t>cite</w:t>
      </w:r>
    </w:p>
  </w:comment>
  <w:comment w:id="31" w:author="Janka Hauffe" w:date="2025-02-10T19:15:00Z" w:initials="JH">
    <w:p w14:paraId="1F885EE3" w14:textId="77777777" w:rsidR="00342091" w:rsidRDefault="00000000">
      <w:pPr>
        <w:pStyle w:val="CommentText"/>
        <w:ind w:firstLine="0"/>
        <w:jc w:val="left"/>
      </w:pPr>
      <w:r>
        <w:rPr>
          <w:rStyle w:val="Kommentarzeichen"/>
        </w:rPr>
        <w:annotationRef/>
      </w:r>
      <w:r>
        <w:rPr>
          <w:lang w:val="en-US"/>
        </w:rPr>
        <w:t>Delete?</w:t>
      </w:r>
    </w:p>
  </w:comment>
  <w:comment w:id="32" w:author="Lily Schmeer" w:date="2025-03-14T10:02:00Z" w:initials="LS">
    <w:p w14:paraId="2E1A08D7" w14:textId="77777777" w:rsidR="00923F3A" w:rsidRDefault="00923F3A" w:rsidP="00923F3A">
      <w:pPr>
        <w:jc w:val="left"/>
      </w:pPr>
      <w:r>
        <w:rPr>
          <w:rStyle w:val="Kommentarzeichen"/>
        </w:rPr>
        <w:annotationRef/>
      </w:r>
      <w:r>
        <w:rPr>
          <w:color w:val="000000"/>
          <w:sz w:val="20"/>
          <w:szCs w:val="20"/>
        </w:rPr>
        <w:t>Steht das denn so in den Kriterien? Ich glaub ich würd’s weglassen, ja</w:t>
      </w:r>
    </w:p>
  </w:comment>
  <w:comment w:id="33" w:author="Janka Hauffe" w:date="2025-02-10T19:26:00Z" w:initials="JH">
    <w:p w14:paraId="4DACEE20" w14:textId="5586C32C" w:rsidR="00342091" w:rsidRDefault="00000000">
      <w:pPr>
        <w:pStyle w:val="CommentText"/>
        <w:ind w:firstLine="0"/>
        <w:jc w:val="left"/>
      </w:pPr>
      <w:r>
        <w:rPr>
          <w:rStyle w:val="Kommentarzeichen"/>
        </w:rPr>
        <w:annotationRef/>
      </w:r>
      <w:r>
        <w:rPr>
          <w:lang w:val="en-US"/>
        </w:rPr>
        <w:t xml:space="preserve">This variability highlights the complexity of MCI as a clinical syndrome and underscores the importance of early and accurate assessment. </w:t>
      </w:r>
    </w:p>
  </w:comment>
  <w:comment w:id="34" w:author="Lily Schmeer" w:date="2025-03-14T10:05:00Z" w:initials="LS">
    <w:p w14:paraId="3D3CC7D5" w14:textId="77777777" w:rsidR="00923F3A" w:rsidRDefault="00923F3A" w:rsidP="00923F3A">
      <w:pPr>
        <w:jc w:val="left"/>
      </w:pPr>
      <w:r>
        <w:rPr>
          <w:rStyle w:val="Kommentarzeichen"/>
        </w:rPr>
        <w:annotationRef/>
      </w:r>
      <w:r>
        <w:rPr>
          <w:color w:val="000000"/>
          <w:sz w:val="20"/>
          <w:szCs w:val="20"/>
        </w:rPr>
        <w:t>Ganz zu beginn als Einführung?</w:t>
      </w:r>
    </w:p>
  </w:comment>
  <w:comment w:id="37" w:author="Janka Hauffe" w:date="2025-02-28T13:31:00Z" w:initials="JH">
    <w:p w14:paraId="7E381C49" w14:textId="51226061" w:rsidR="00342091" w:rsidRDefault="00000000">
      <w:pPr>
        <w:pStyle w:val="CommentText"/>
        <w:ind w:firstLine="0"/>
        <w:jc w:val="left"/>
      </w:pPr>
      <w:r>
        <w:rPr>
          <w:rStyle w:val="Kommentarzeichen"/>
        </w:rPr>
        <w:annotationRef/>
      </w:r>
      <w:r>
        <w:rPr>
          <w:lang w:val="en-US"/>
        </w:rPr>
        <w:t xml:space="preserve">Therefore, discussing MCI in this context is essential to understanding PCS-related cognitive impairment </w:t>
      </w:r>
    </w:p>
  </w:comment>
  <w:comment w:id="35" w:author="Christian Neumann" w:date="2025-03-10T08:38:00Z" w:initials="CN">
    <w:p w14:paraId="49A2147B" w14:textId="77777777" w:rsidR="00342091" w:rsidRDefault="00000000">
      <w:pPr>
        <w:pStyle w:val="Kommentartext"/>
      </w:pPr>
      <w:r>
        <w:rPr>
          <w:rStyle w:val="Kommentarzeichen"/>
        </w:rPr>
        <w:annotationRef/>
      </w:r>
      <w:r>
        <w:t xml:space="preserve">Also bei 60% von den Leuten, die SCD haben, wurde dann eine NCD gefunden? Das schließt sich dann ja voneinander aus, weil laut deiner Definition oben SCD nur dann zutrifft, wenn die subjektiv empfundenen Einschränkungen nicht in Tests zu sehen sind? Genau deswegen würde ich mit dieser Definition aufpassen :D Im Endeffekt wurden die Teilnehmenden einfach nur gefragt „fühlen sich sich kognitiv Eingeschränkt?“ Ob da nun tatsächlich eine messbare Einschränkung ist, Wissen wir eben nicht. Deshalb versteife dich lieber nicht auf diese Begriffe mit SCD und MCI und so. </w:t>
      </w:r>
    </w:p>
  </w:comment>
  <w:comment w:id="36" w:author="Lily Schmeer" w:date="2025-03-14T10:10:00Z" w:initials="LS">
    <w:p w14:paraId="7009F8C2" w14:textId="77777777" w:rsidR="006D4395" w:rsidRDefault="006D4395" w:rsidP="006D4395">
      <w:pPr>
        <w:jc w:val="left"/>
      </w:pPr>
      <w:r>
        <w:rPr>
          <w:rStyle w:val="Kommentarzeichen"/>
        </w:rPr>
        <w:annotationRef/>
      </w:r>
      <w:r>
        <w:rPr>
          <w:color w:val="000000"/>
          <w:sz w:val="20"/>
          <w:szCs w:val="20"/>
        </w:rPr>
        <w:t>Okay, in Anbetracht dieses Kommentars würde ich tatsächlich diesen ganzen Absatz als Einführung für die Definitionen sehen. Danach kannst du die Begriffe ja einführen, aber halt nicht so sehr darauf „versteifen“ wie Christian sagt; welcher Begriff jetzt am besten zu deiner Stichprobe passt; sondern eben einführen und für den Kontext als relevant erklären. Ich nehme an, dass du dich im weiteren Verlauf auf Studien beziehst, die die Definitionen verwenden?</w:t>
      </w:r>
    </w:p>
  </w:comment>
  <w:comment w:id="39" w:author="Lily Schmeer" w:date="2025-03-14T10:55:00Z" w:initials="LS">
    <w:p w14:paraId="1FE0F659" w14:textId="77777777" w:rsidR="001D217E" w:rsidRDefault="001D217E" w:rsidP="001D217E">
      <w:pPr>
        <w:jc w:val="left"/>
      </w:pPr>
      <w:r>
        <w:rPr>
          <w:rStyle w:val="Kommentarzeichen"/>
        </w:rPr>
        <w:annotationRef/>
      </w:r>
      <w:r>
        <w:rPr>
          <w:color w:val="000000"/>
          <w:sz w:val="20"/>
          <w:szCs w:val="20"/>
        </w:rPr>
        <w:t>Komma weg</w:t>
      </w:r>
    </w:p>
  </w:comment>
  <w:comment w:id="40" w:author="Lily Schmeer" w:date="2025-03-14T10:55:00Z" w:initials="LS">
    <w:p w14:paraId="30172959" w14:textId="77777777" w:rsidR="001D217E" w:rsidRDefault="001D217E" w:rsidP="001D217E">
      <w:pPr>
        <w:jc w:val="left"/>
      </w:pPr>
      <w:r>
        <w:rPr>
          <w:rStyle w:val="Kommentarzeichen"/>
        </w:rPr>
        <w:annotationRef/>
      </w:r>
      <w:r>
        <w:rPr>
          <w:color w:val="000000"/>
          <w:sz w:val="20"/>
          <w:szCs w:val="20"/>
        </w:rPr>
        <w:t>a</w:t>
      </w:r>
    </w:p>
  </w:comment>
  <w:comment w:id="38" w:author="Janka Hauffe" w:date="2025-03-03T17:34:00Z" w:initials="JH">
    <w:p w14:paraId="69F8852D" w14:textId="3780B132" w:rsidR="00342091" w:rsidRDefault="00000000">
      <w:pPr>
        <w:pStyle w:val="CommentText"/>
        <w:ind w:firstLine="0"/>
        <w:jc w:val="left"/>
      </w:pPr>
      <w:r>
        <w:rPr>
          <w:rStyle w:val="Kommentarzeichen"/>
        </w:rPr>
        <w:annotationRef/>
      </w:r>
      <w:r>
        <w:rPr>
          <w:lang w:val="en-US"/>
        </w:rPr>
        <w:t>Maybe this sentence here instead of in the nextv part</w:t>
      </w:r>
    </w:p>
  </w:comment>
  <w:comment w:id="41" w:author="Janka Hauffe" w:date="2025-02-23T09:40:00Z" w:initials="JH">
    <w:p w14:paraId="7E1A0F06" w14:textId="77777777" w:rsidR="00342091" w:rsidRDefault="00000000">
      <w:pPr>
        <w:pStyle w:val="CommentText"/>
        <w:ind w:firstLine="0"/>
        <w:jc w:val="left"/>
      </w:pPr>
      <w:r>
        <w:rPr>
          <w:rStyle w:val="Kommentarzeichen"/>
        </w:rPr>
        <w:annotationRef/>
      </w:r>
      <w:r>
        <w:rPr>
          <w:lang w:val="en-US"/>
        </w:rPr>
        <w:t>The results support the assumption that cognitive decline in dementia can be assessed by measuring the electrical activity of the brain (Dierks, Frölich, Ihl &amp; Maurer, 1994).</w:t>
      </w:r>
    </w:p>
  </w:comment>
  <w:comment w:id="42" w:author="Janka Hauffe" w:date="2025-02-12T08:41:00Z" w:initials="JH">
    <w:p w14:paraId="48BF46CD" w14:textId="77777777" w:rsidR="00342091" w:rsidRDefault="00000000">
      <w:pPr>
        <w:pStyle w:val="CommentText"/>
        <w:ind w:firstLine="0"/>
        <w:jc w:val="left"/>
      </w:pPr>
      <w:r>
        <w:rPr>
          <w:rStyle w:val="Kommentarzeichen"/>
        </w:rPr>
        <w:annotationRef/>
      </w:r>
      <w:r>
        <w:rPr>
          <w:lang w:val="en-US"/>
        </w:rPr>
        <w:t>Functioning?</w:t>
      </w:r>
    </w:p>
  </w:comment>
  <w:comment w:id="43" w:author="Lily Schmeer" w:date="2025-03-14T10:57:00Z" w:initials="LS">
    <w:p w14:paraId="5425A458" w14:textId="77777777" w:rsidR="001D217E" w:rsidRDefault="001D217E" w:rsidP="001D217E">
      <w:pPr>
        <w:jc w:val="left"/>
      </w:pPr>
      <w:r>
        <w:rPr>
          <w:rStyle w:val="Kommentarzeichen"/>
        </w:rPr>
        <w:annotationRef/>
      </w:r>
      <w:r>
        <w:rPr>
          <w:color w:val="000000"/>
          <w:sz w:val="20"/>
          <w:szCs w:val="20"/>
        </w:rPr>
        <w:t>Leerzeichen zu viel</w:t>
      </w:r>
    </w:p>
  </w:comment>
  <w:comment w:id="44" w:author="Janka Hauffe" w:date="2025-02-12T09:30:00Z" w:initials="JH">
    <w:p w14:paraId="6D0BF66B" w14:textId="1431B1CD" w:rsidR="00342091" w:rsidRDefault="00000000">
      <w:pPr>
        <w:pStyle w:val="CommentText"/>
        <w:ind w:firstLine="0"/>
        <w:jc w:val="left"/>
      </w:pPr>
      <w:r>
        <w:rPr>
          <w:rStyle w:val="Kommentarzeichen"/>
        </w:rPr>
        <w:annotationRef/>
      </w:r>
      <w:r>
        <w:rPr>
          <w:lang w:val="en-US"/>
        </w:rPr>
        <w:t>Is that true?</w:t>
      </w:r>
    </w:p>
  </w:comment>
  <w:comment w:id="45" w:author="Lily Schmeer" w:date="2025-03-14T10:58:00Z" w:initials="LS">
    <w:p w14:paraId="3D6FC8E4" w14:textId="77777777" w:rsidR="001D217E" w:rsidRDefault="001D217E" w:rsidP="001D217E">
      <w:pPr>
        <w:jc w:val="left"/>
      </w:pPr>
      <w:r>
        <w:rPr>
          <w:rStyle w:val="Kommentarzeichen"/>
        </w:rPr>
        <w:annotationRef/>
      </w:r>
      <w:r>
        <w:rPr>
          <w:color w:val="000000"/>
          <w:sz w:val="20"/>
          <w:szCs w:val="20"/>
        </w:rPr>
        <w:t>Komma weg</w:t>
      </w:r>
    </w:p>
  </w:comment>
  <w:comment w:id="46" w:author="Lily Schmeer" w:date="2025-03-14T10:58:00Z" w:initials="LS">
    <w:p w14:paraId="4295FFCA" w14:textId="5AAC825C" w:rsidR="001D217E" w:rsidRDefault="001D217E" w:rsidP="001D217E">
      <w:pPr>
        <w:jc w:val="left"/>
      </w:pPr>
      <w:r>
        <w:rPr>
          <w:rStyle w:val="Kommentarzeichen"/>
        </w:rPr>
        <w:annotationRef/>
      </w:r>
      <w:r>
        <w:rPr>
          <w:color w:val="000000"/>
          <w:sz w:val="20"/>
          <w:szCs w:val="20"/>
        </w:rPr>
        <w:t>a</w:t>
      </w:r>
    </w:p>
  </w:comment>
  <w:comment w:id="47" w:author="Janka Hauffe" w:date="2025-02-11T18:18:00Z" w:initials="JH">
    <w:p w14:paraId="7EF95FCD" w14:textId="02D48895" w:rsidR="00342091" w:rsidRDefault="00000000">
      <w:pPr>
        <w:pStyle w:val="CommentText"/>
        <w:ind w:firstLine="0"/>
        <w:jc w:val="left"/>
      </w:pPr>
      <w:r>
        <w:rPr>
          <w:rStyle w:val="Kommentarzeichen"/>
        </w:rPr>
        <w:annotationRef/>
      </w:r>
      <w:r>
        <w:rPr>
          <w:lang w:val="en-US"/>
        </w:rPr>
        <w:t>Delete?</w:t>
      </w:r>
    </w:p>
  </w:comment>
  <w:comment w:id="48" w:author="Janka Hauffe" w:date="2025-02-11T18:53:00Z" w:initials="JH">
    <w:p w14:paraId="3FDD421E" w14:textId="77777777" w:rsidR="00342091" w:rsidRDefault="00000000">
      <w:pPr>
        <w:pStyle w:val="CommentText"/>
        <w:ind w:firstLine="0"/>
        <w:jc w:val="left"/>
      </w:pPr>
      <w:r>
        <w:rPr>
          <w:rStyle w:val="Kommentarzeichen"/>
        </w:rPr>
        <w:annotationRef/>
      </w:r>
      <w:r>
        <w:rPr>
          <w:lang w:val="en-US"/>
        </w:rPr>
        <w:t>Or should I first mention all the advantages of neuroimaging, then say that and then the advantages of EEG compared to MRI etc. ?</w:t>
      </w:r>
    </w:p>
  </w:comment>
  <w:comment w:id="50" w:author="Janka Hauffe" w:date="2025-02-11T18:56:00Z" w:initials="JH">
    <w:p w14:paraId="263E6279" w14:textId="77777777" w:rsidR="00342091" w:rsidRDefault="00000000">
      <w:pPr>
        <w:pStyle w:val="CommentText"/>
        <w:ind w:firstLine="0"/>
        <w:jc w:val="left"/>
      </w:pPr>
      <w:r>
        <w:rPr>
          <w:rStyle w:val="Kommentarzeichen"/>
        </w:rPr>
        <w:annotationRef/>
      </w:r>
      <w:r>
        <w:rPr>
          <w:lang w:val="en-US"/>
        </w:rPr>
        <w:t>Other word as EEG is not a neuroimaging technique</w:t>
      </w:r>
    </w:p>
  </w:comment>
  <w:comment w:id="49" w:author="Janka Hauffe" w:date="2025-03-03T17:34:00Z" w:initials="JH">
    <w:p w14:paraId="4254932C" w14:textId="77777777" w:rsidR="00342091" w:rsidRDefault="00000000">
      <w:pPr>
        <w:pStyle w:val="CommentText"/>
        <w:ind w:firstLine="0"/>
        <w:jc w:val="left"/>
      </w:pPr>
      <w:r>
        <w:rPr>
          <w:rStyle w:val="Kommentarzeichen"/>
        </w:rPr>
        <w:annotationRef/>
      </w:r>
      <w:r>
        <w:rPr>
          <w:lang w:val="en-US"/>
        </w:rPr>
        <w:t>Delete?</w:t>
      </w:r>
    </w:p>
  </w:comment>
  <w:comment w:id="51" w:author="Janka Hauffe" w:date="2025-02-11T18:23:00Z" w:initials="JH">
    <w:p w14:paraId="419EE94F" w14:textId="77777777" w:rsidR="00342091" w:rsidRDefault="00000000">
      <w:pPr>
        <w:pStyle w:val="CommentText"/>
        <w:ind w:firstLine="0"/>
        <w:jc w:val="left"/>
      </w:pPr>
      <w:r>
        <w:rPr>
          <w:rStyle w:val="Kommentarzeichen"/>
        </w:rPr>
        <w:annotationRef/>
      </w:r>
      <w:r>
        <w:rPr>
          <w:lang w:val="en-US"/>
        </w:rPr>
        <w:t>Delete here?</w:t>
      </w:r>
    </w:p>
  </w:comment>
  <w:comment w:id="52" w:author="Janka Hauffe" w:date="2025-02-12T08:09:00Z" w:initials="JH">
    <w:p w14:paraId="08694BE0" w14:textId="77777777" w:rsidR="00342091" w:rsidRDefault="00000000">
      <w:pPr>
        <w:pStyle w:val="CommentText"/>
        <w:ind w:firstLine="0"/>
        <w:jc w:val="left"/>
      </w:pPr>
      <w:r>
        <w:rPr>
          <w:rStyle w:val="Kommentarzeichen"/>
        </w:rPr>
        <w:annotationRef/>
      </w:r>
      <w:r>
        <w:rPr>
          <w:lang w:val="en-US"/>
        </w:rPr>
        <w:t>rewrite</w:t>
      </w:r>
    </w:p>
  </w:comment>
  <w:comment w:id="53" w:author="Lily Schmeer" w:date="2025-03-14T11:01:00Z" w:initials="LS">
    <w:p w14:paraId="5B82A7EC" w14:textId="77777777" w:rsidR="001D217E" w:rsidRDefault="001D217E" w:rsidP="001D217E">
      <w:pPr>
        <w:jc w:val="left"/>
      </w:pPr>
      <w:r>
        <w:rPr>
          <w:rStyle w:val="Kommentarzeichen"/>
        </w:rPr>
        <w:annotationRef/>
      </w:r>
      <w:r>
        <w:rPr>
          <w:color w:val="000000"/>
          <w:sz w:val="20"/>
          <w:szCs w:val="20"/>
        </w:rPr>
        <w:t>Vllt: „therefore providing neurophysiological data that…“</w:t>
      </w:r>
    </w:p>
  </w:comment>
  <w:comment w:id="54" w:author="Janka Hauffe" w:date="2025-02-23T10:50:00Z" w:initials="JH">
    <w:p w14:paraId="4A90917D" w14:textId="16FD84A3" w:rsidR="00342091" w:rsidRDefault="00000000">
      <w:pPr>
        <w:pStyle w:val="CommentText"/>
        <w:ind w:firstLine="0"/>
        <w:jc w:val="left"/>
      </w:pPr>
      <w:r>
        <w:rPr>
          <w:rStyle w:val="Kommentarzeichen"/>
        </w:rPr>
        <w:annotationRef/>
      </w:r>
      <w:r>
        <w:rPr>
          <w:lang w:val="en-US"/>
        </w:rPr>
        <w:t>Double information</w:t>
      </w:r>
    </w:p>
  </w:comment>
  <w:comment w:id="55" w:author="Janka Hauffe" w:date="2025-03-03T17:36:00Z" w:initials="JH">
    <w:p w14:paraId="272A3C55" w14:textId="77777777" w:rsidR="00342091" w:rsidRDefault="00000000">
      <w:pPr>
        <w:pStyle w:val="CommentText"/>
        <w:ind w:firstLine="0"/>
        <w:jc w:val="left"/>
      </w:pPr>
      <w:r>
        <w:rPr>
          <w:rStyle w:val="Kommentarzeichen"/>
        </w:rPr>
        <w:annotationRef/>
      </w:r>
      <w:r>
        <w:rPr>
          <w:lang w:val="en-US"/>
        </w:rPr>
        <w:t>Add PCI patients</w:t>
      </w:r>
    </w:p>
  </w:comment>
  <w:comment w:id="56" w:author="Janka Hauffe" w:date="2025-02-12T12:36:00Z" w:initials="JH">
    <w:p w14:paraId="1A594D24" w14:textId="77777777" w:rsidR="00342091" w:rsidRDefault="00000000">
      <w:pPr>
        <w:pStyle w:val="CommentText"/>
        <w:ind w:firstLine="0"/>
        <w:jc w:val="left"/>
      </w:pPr>
      <w:r>
        <w:rPr>
          <w:rStyle w:val="Kommentarzeichen"/>
        </w:rPr>
        <w:annotationRef/>
      </w:r>
      <w:r>
        <w:rPr>
          <w:lang w:val="en-US"/>
        </w:rPr>
        <w:t>Methods or here?</w:t>
      </w:r>
    </w:p>
  </w:comment>
  <w:comment w:id="57" w:author="Janka Hauffe" w:date="2025-03-03T17:37:00Z" w:initials="JH">
    <w:p w14:paraId="6EF123C2" w14:textId="77777777" w:rsidR="00342091" w:rsidRDefault="00000000">
      <w:pPr>
        <w:pStyle w:val="CommentText"/>
        <w:ind w:firstLine="0"/>
        <w:jc w:val="left"/>
      </w:pPr>
      <w:r>
        <w:rPr>
          <w:rStyle w:val="Kommentarzeichen"/>
        </w:rPr>
        <w:annotationRef/>
      </w:r>
      <w:r>
        <w:rPr>
          <w:lang w:val="en-US"/>
        </w:rPr>
        <w:t>Delete?</w:t>
      </w:r>
    </w:p>
  </w:comment>
  <w:comment w:id="58" w:author="Lily Schmeer" w:date="2025-03-14T11:02:00Z" w:initials="LS">
    <w:p w14:paraId="53DD11E8" w14:textId="77777777" w:rsidR="001D217E" w:rsidRDefault="001D217E" w:rsidP="001D217E">
      <w:pPr>
        <w:jc w:val="left"/>
      </w:pPr>
      <w:r>
        <w:rPr>
          <w:rStyle w:val="Kommentarzeichen"/>
        </w:rPr>
        <w:annotationRef/>
      </w:r>
      <w:r>
        <w:rPr>
          <w:color w:val="000000"/>
          <w:sz w:val="20"/>
          <w:szCs w:val="20"/>
        </w:rPr>
        <w:t>Klingt so, als wäre es noch nicht so. vielleicht eher „established“?</w:t>
      </w:r>
    </w:p>
  </w:comment>
  <w:comment w:id="59" w:author="Janka Hauffe" w:date="2025-02-23T10:51:00Z" w:initials="JH">
    <w:p w14:paraId="33F5C6D5" w14:textId="15EABA89" w:rsidR="00342091" w:rsidRDefault="00000000">
      <w:pPr>
        <w:pStyle w:val="CommentText"/>
        <w:ind w:firstLine="0"/>
        <w:jc w:val="left"/>
      </w:pPr>
      <w:r>
        <w:rPr>
          <w:rStyle w:val="Kommentarzeichen"/>
        </w:rPr>
        <w:annotationRef/>
      </w:r>
      <w:r>
        <w:rPr>
          <w:lang w:val="en-US"/>
        </w:rPr>
        <w:t>Maybe delete meta-learning from the part before</w:t>
      </w:r>
    </w:p>
  </w:comment>
  <w:comment w:id="61" w:author="Janka Hauffe" w:date="2025-03-03T17:38:00Z" w:initials="JH">
    <w:p w14:paraId="76D9AEDE" w14:textId="77777777" w:rsidR="00342091" w:rsidRDefault="00000000">
      <w:pPr>
        <w:pStyle w:val="CommentText"/>
        <w:ind w:firstLine="0"/>
        <w:jc w:val="left"/>
      </w:pPr>
      <w:r>
        <w:rPr>
          <w:rStyle w:val="Kommentarzeichen"/>
        </w:rPr>
        <w:annotationRef/>
      </w:r>
      <w:r>
        <w:rPr>
          <w:lang w:val="en-US"/>
        </w:rPr>
        <w:t>Here or methods?</w:t>
      </w:r>
    </w:p>
  </w:comment>
  <w:comment w:id="62" w:author="Christian Neumann" w:date="2025-03-10T11:24:00Z" w:initials="CN">
    <w:p w14:paraId="18168485" w14:textId="77777777" w:rsidR="00342091" w:rsidRDefault="00000000">
      <w:pPr>
        <w:pStyle w:val="Kommentartext"/>
      </w:pPr>
      <w:r>
        <w:rPr>
          <w:rStyle w:val="Kommentarzeichen"/>
        </w:rPr>
        <w:annotationRef/>
      </w:r>
      <w:r>
        <w:t>Methods</w:t>
      </w:r>
    </w:p>
    <w:p w14:paraId="32E69E2F" w14:textId="77777777" w:rsidR="00342091" w:rsidRDefault="00342091">
      <w:pPr>
        <w:pStyle w:val="Kommentartext"/>
      </w:pPr>
    </w:p>
  </w:comment>
  <w:comment w:id="64" w:author="Lily Schmeer" w:date="2025-03-14T11:07:00Z" w:initials="LS">
    <w:p w14:paraId="23EB87B4" w14:textId="77777777" w:rsidR="00751EB8" w:rsidRDefault="00751EB8" w:rsidP="00751EB8">
      <w:pPr>
        <w:jc w:val="left"/>
      </w:pPr>
      <w:r>
        <w:rPr>
          <w:rStyle w:val="Kommentarzeichen"/>
        </w:rPr>
        <w:annotationRef/>
      </w:r>
      <w:r>
        <w:rPr>
          <w:color w:val="000000"/>
          <w:sz w:val="20"/>
          <w:szCs w:val="20"/>
        </w:rPr>
        <w:t>Ist das deine Überschrift? Würd ich kürzen</w:t>
      </w:r>
    </w:p>
  </w:comment>
  <w:comment w:id="65" w:author="Janka Hauffe" w:date="2025-02-26T09:54:00Z" w:initials="JH">
    <w:p w14:paraId="544F4FEF" w14:textId="6B216906" w:rsidR="00342091" w:rsidRDefault="00000000">
      <w:pPr>
        <w:pStyle w:val="CommentText"/>
        <w:ind w:firstLine="0"/>
        <w:jc w:val="left"/>
      </w:pPr>
      <w:r>
        <w:rPr>
          <w:rStyle w:val="Kommentarzeichen"/>
        </w:rPr>
        <w:annotationRef/>
      </w:r>
      <w:r>
        <w:rPr>
          <w:lang w:val="en-US"/>
        </w:rPr>
        <w:t>Is it enough if I only mention Attar, 2022 at the end of the paragraph?</w:t>
      </w:r>
    </w:p>
  </w:comment>
  <w:comment w:id="66" w:author="Christian Neumann" w:date="2025-03-10T09:42:00Z" w:initials="CN">
    <w:p w14:paraId="01BA5C05" w14:textId="77777777" w:rsidR="00342091" w:rsidRDefault="00000000">
      <w:pPr>
        <w:pStyle w:val="Kommentartext"/>
      </w:pPr>
      <w:r>
        <w:rPr>
          <w:rStyle w:val="Kommentarzeichen"/>
        </w:rPr>
        <w:annotationRef/>
      </w:r>
      <w:r>
        <w:t xml:space="preserve">Du könntest einen einleitenden Satz schreiben nach dem Motto „Attar (2022) defined the frequency band as follows:“ </w:t>
      </w:r>
    </w:p>
  </w:comment>
  <w:comment w:id="67" w:author="Janka Hauffe" w:date="2025-02-26T09:56:00Z" w:initials="JH">
    <w:p w14:paraId="6568D746" w14:textId="77777777" w:rsidR="00342091" w:rsidRDefault="00000000">
      <w:pPr>
        <w:pStyle w:val="CommentText"/>
        <w:ind w:firstLine="0"/>
        <w:jc w:val="left"/>
      </w:pPr>
      <w:r>
        <w:rPr>
          <w:rStyle w:val="Kommentarzeichen"/>
        </w:rPr>
        <w:annotationRef/>
      </w:r>
      <w:r>
        <w:rPr>
          <w:lang w:val="en-US"/>
        </w:rPr>
        <w:t>Maybe also mention Gamma?</w:t>
      </w:r>
    </w:p>
  </w:comment>
  <w:comment w:id="68" w:author="Janka Hauffe" w:date="2025-02-26T10:01:00Z" w:initials="JH">
    <w:p w14:paraId="02177FC3" w14:textId="77777777" w:rsidR="00342091" w:rsidRDefault="00000000">
      <w:pPr>
        <w:pStyle w:val="CommentText"/>
        <w:ind w:firstLine="0"/>
        <w:jc w:val="left"/>
      </w:pPr>
      <w:r>
        <w:rPr>
          <w:rStyle w:val="Kommentarzeichen"/>
        </w:rPr>
        <w:annotationRef/>
      </w:r>
      <w:r>
        <w:rPr>
          <w:lang w:val="en-US"/>
        </w:rPr>
        <w:t>Yes?</w:t>
      </w:r>
    </w:p>
  </w:comment>
  <w:comment w:id="69" w:author="Janka Hauffe" w:date="2025-01-08T17:43:00Z" w:initials="JH">
    <w:p w14:paraId="5A8D1276" w14:textId="77777777" w:rsidR="00342091" w:rsidRDefault="00000000">
      <w:pPr>
        <w:pStyle w:val="CommentText"/>
        <w:ind w:firstLine="0"/>
        <w:jc w:val="left"/>
      </w:pPr>
      <w:r>
        <w:rPr>
          <w:rStyle w:val="Kommentarzeichen"/>
        </w:rPr>
        <w:annotationRef/>
      </w:r>
      <w:r>
        <w:rPr>
          <w:lang w:val="en-US"/>
        </w:rPr>
        <w:t>akzent</w:t>
      </w:r>
    </w:p>
  </w:comment>
  <w:comment w:id="70" w:author="Janka Hauffe" w:date="2025-02-26T11:21:00Z" w:initials="JH">
    <w:p w14:paraId="710A22AA" w14:textId="77777777" w:rsidR="00342091" w:rsidRDefault="00000000">
      <w:pPr>
        <w:pStyle w:val="CommentText"/>
        <w:ind w:firstLine="0"/>
        <w:jc w:val="left"/>
      </w:pPr>
      <w:r>
        <w:rPr>
          <w:rStyle w:val="Kommentarzeichen"/>
        </w:rPr>
        <w:annotationRef/>
      </w:r>
      <w:r>
        <w:rPr>
          <w:lang w:val="en-US"/>
        </w:rPr>
        <w:t>Here?</w:t>
      </w:r>
    </w:p>
  </w:comment>
  <w:comment w:id="71" w:author="Lily Schmeer" w:date="2025-03-14T11:15:00Z" w:initials="LS">
    <w:p w14:paraId="2B6EB2BF" w14:textId="77777777" w:rsidR="00751EB8" w:rsidRDefault="00751EB8" w:rsidP="00751EB8">
      <w:pPr>
        <w:jc w:val="left"/>
      </w:pPr>
      <w:r>
        <w:rPr>
          <w:rStyle w:val="Kommentarzeichen"/>
        </w:rPr>
        <w:annotationRef/>
      </w:r>
      <w:r>
        <w:rPr>
          <w:color w:val="000000"/>
          <w:sz w:val="20"/>
          <w:szCs w:val="20"/>
        </w:rPr>
        <w:t>Klammer zu</w:t>
      </w:r>
    </w:p>
  </w:comment>
  <w:comment w:id="72" w:author="Lily Schmeer" w:date="2025-03-14T11:16:00Z" w:initials="LS">
    <w:p w14:paraId="1002AEA2" w14:textId="77777777" w:rsidR="00133C50" w:rsidRDefault="00133C50" w:rsidP="00133C50">
      <w:pPr>
        <w:jc w:val="left"/>
      </w:pPr>
      <w:r>
        <w:rPr>
          <w:rStyle w:val="Kommentarzeichen"/>
        </w:rPr>
        <w:annotationRef/>
      </w:r>
      <w:r>
        <w:rPr>
          <w:color w:val="000000"/>
          <w:sz w:val="20"/>
          <w:szCs w:val="20"/>
        </w:rPr>
        <w:t>Du hast oben doch schon einen Absatz zu den Funktionen der verschiedenen Bänder, willst du das nicht zusammenfügen?</w:t>
      </w:r>
    </w:p>
  </w:comment>
  <w:comment w:id="73" w:author="Janka Hauffe" w:date="2025-03-03T17:41:00Z" w:initials="JH">
    <w:p w14:paraId="2CE0D6E2" w14:textId="020EC575" w:rsidR="00342091" w:rsidRDefault="00000000">
      <w:pPr>
        <w:pStyle w:val="CommentText"/>
        <w:ind w:firstLine="0"/>
        <w:jc w:val="left"/>
      </w:pPr>
      <w:r>
        <w:rPr>
          <w:rStyle w:val="Kommentarzeichen"/>
        </w:rPr>
        <w:annotationRef/>
      </w:r>
      <w:r>
        <w:rPr>
          <w:lang w:val="en-US"/>
        </w:rPr>
        <w:t>Why?</w:t>
      </w:r>
    </w:p>
  </w:comment>
  <w:comment w:id="74" w:author="Christian Neumann" w:date="2025-03-10T09:58:00Z" w:initials="CN">
    <w:p w14:paraId="48A070FF" w14:textId="77777777" w:rsidR="00342091" w:rsidRDefault="00000000">
      <w:pPr>
        <w:pStyle w:val="Kommentartext"/>
      </w:pPr>
      <w:r>
        <w:rPr>
          <w:rStyle w:val="Kommentarzeichen"/>
        </w:rPr>
        <w:annotationRef/>
      </w:r>
      <w:r>
        <w:t>Gute Frage, basierend auf deinem theoretischen Hintergrund gibt es wohl keinen Grund sich nicht alle 4 Frequenzbänder anzugucken :D</w:t>
      </w:r>
      <w:r>
        <w:br/>
        <w:t xml:space="preserve">Aber zum aktuellen Zeitpunkt fehlt auch noch die Begründung, wieso du die das resting state anguckst… Das kommt jetzt im nächsten Abschnitt, aber denk auch hier nochmal über roten Faden und Struktur nach </w:t>
      </w:r>
    </w:p>
  </w:comment>
  <w:comment w:id="75" w:author="Janka Hauffe" w:date="2025-02-26T13:25:00Z" w:initials="JH">
    <w:p w14:paraId="4E1BB8C2" w14:textId="77777777" w:rsidR="00342091" w:rsidRDefault="00000000">
      <w:pPr>
        <w:pStyle w:val="CommentText"/>
        <w:ind w:firstLine="0"/>
        <w:jc w:val="left"/>
      </w:pPr>
      <w:r>
        <w:rPr>
          <w:rStyle w:val="Kommentarzeichen"/>
        </w:rPr>
        <w:annotationRef/>
      </w:r>
      <w:r>
        <w:rPr>
          <w:lang w:val="da-DK"/>
        </w:rPr>
        <w:t>And some</w:t>
      </w:r>
    </w:p>
  </w:comment>
  <w:comment w:id="76" w:author="Janka Hauffe" w:date="2025-03-03T17:43:00Z" w:initials="JH">
    <w:p w14:paraId="188BC751" w14:textId="77777777" w:rsidR="00342091" w:rsidRDefault="00000000">
      <w:pPr>
        <w:pStyle w:val="CommentText"/>
        <w:ind w:firstLine="0"/>
        <w:jc w:val="left"/>
      </w:pPr>
      <w:r>
        <w:rPr>
          <w:rStyle w:val="Kommentarzeichen"/>
        </w:rPr>
        <w:annotationRef/>
      </w:r>
      <w:r>
        <w:rPr>
          <w:lang w:val="en-US"/>
        </w:rPr>
        <w:t xml:space="preserve">No idea </w:t>
      </w:r>
      <w:r>
        <w:t>😃</w:t>
      </w:r>
    </w:p>
  </w:comment>
  <w:comment w:id="77" w:author="Janka Hauffe" w:date="2025-03-03T17:43:00Z" w:initials="JH">
    <w:p w14:paraId="456A23ED" w14:textId="77777777" w:rsidR="00342091" w:rsidRDefault="00000000">
      <w:pPr>
        <w:pStyle w:val="CommentText"/>
        <w:ind w:firstLine="0"/>
        <w:jc w:val="left"/>
      </w:pPr>
      <w:r>
        <w:rPr>
          <w:rStyle w:val="Kommentarzeichen"/>
        </w:rPr>
        <w:annotationRef/>
      </w:r>
      <w:r>
        <w:rPr>
          <w:lang w:val="en-US"/>
        </w:rPr>
        <w:t>I use however quite alot</w:t>
      </w:r>
    </w:p>
  </w:comment>
  <w:comment w:id="78" w:author="Lily Schmeer" w:date="2025-03-14T11:17:00Z" w:initials="LS">
    <w:p w14:paraId="459B1602" w14:textId="77777777" w:rsidR="00133C50" w:rsidRDefault="00133C50" w:rsidP="00133C50">
      <w:pPr>
        <w:jc w:val="left"/>
      </w:pPr>
      <w:r>
        <w:rPr>
          <w:rStyle w:val="Kommentarzeichen"/>
        </w:rPr>
        <w:annotationRef/>
      </w:r>
      <w:r>
        <w:rPr>
          <w:color w:val="000000"/>
          <w:sz w:val="20"/>
          <w:szCs w:val="20"/>
        </w:rPr>
        <w:t>True</w:t>
      </w:r>
    </w:p>
  </w:comment>
  <w:comment w:id="79" w:author="Janka Hauffe" w:date="2025-03-03T17:43:00Z" w:initials="JH">
    <w:p w14:paraId="13F1091A" w14:textId="0FF41377" w:rsidR="00342091" w:rsidRDefault="00000000">
      <w:pPr>
        <w:pStyle w:val="CommentText"/>
        <w:ind w:firstLine="0"/>
        <w:jc w:val="left"/>
      </w:pPr>
      <w:r>
        <w:rPr>
          <w:rStyle w:val="Kommentarzeichen"/>
        </w:rPr>
        <w:annotationRef/>
      </w:r>
      <w:r>
        <w:rPr>
          <w:lang w:val="en-US"/>
        </w:rPr>
        <w:t xml:space="preserve">No idea </w:t>
      </w:r>
      <w:r>
        <w:t>😃</w:t>
      </w:r>
    </w:p>
  </w:comment>
  <w:comment w:id="80" w:author="Lily Schmeer" w:date="2025-03-14T11:18:00Z" w:initials="LS">
    <w:p w14:paraId="014F9151" w14:textId="77777777" w:rsidR="00133C50" w:rsidRDefault="00133C50" w:rsidP="00133C50">
      <w:pPr>
        <w:jc w:val="left"/>
      </w:pPr>
      <w:r>
        <w:rPr>
          <w:rStyle w:val="Kommentarzeichen"/>
        </w:rPr>
        <w:annotationRef/>
      </w:r>
      <w:r>
        <w:rPr>
          <w:color w:val="000000"/>
          <w:sz w:val="20"/>
          <w:szCs w:val="20"/>
        </w:rPr>
        <w:t>Hm, also musst du hier schon interpretieren? Könntest ja einfach sagen, dass du dir das aus diesen gründen bei dir genauer anschauen willst</w:t>
      </w:r>
    </w:p>
  </w:comment>
  <w:comment w:id="81" w:author="Janka Hauffe" w:date="2025-02-27T18:14:00Z" w:initials="JH">
    <w:p w14:paraId="20F6E14C" w14:textId="0A3B0195" w:rsidR="00342091" w:rsidRDefault="00000000">
      <w:pPr>
        <w:pStyle w:val="CommentText"/>
        <w:ind w:firstLine="0"/>
        <w:jc w:val="left"/>
      </w:pPr>
      <w:r>
        <w:rPr>
          <w:rStyle w:val="Kommentarzeichen"/>
        </w:rPr>
        <w:annotationRef/>
      </w:r>
      <w:r>
        <w:rPr>
          <w:lang w:val="en-US"/>
        </w:rPr>
        <w:t xml:space="preserve">Concluded? </w:t>
      </w:r>
    </w:p>
  </w:comment>
  <w:comment w:id="82" w:author="Janka Hauffe" w:date="2025-02-28T07:53:00Z" w:initials="JH">
    <w:p w14:paraId="3A2DD296" w14:textId="77777777" w:rsidR="00342091" w:rsidRDefault="00000000">
      <w:pPr>
        <w:pStyle w:val="CommentText"/>
        <w:ind w:firstLine="0"/>
        <w:jc w:val="left"/>
      </w:pPr>
      <w:r>
        <w:rPr>
          <w:rStyle w:val="Kommentarzeichen"/>
        </w:rPr>
        <w:annotationRef/>
      </w:r>
      <w:r>
        <w:rPr>
          <w:lang w:val="en-US"/>
        </w:rPr>
        <w:t>I have information still from the review… how to cite?</w:t>
      </w:r>
    </w:p>
  </w:comment>
  <w:comment w:id="83" w:author="Christian Neumann" w:date="2025-03-10T10:04:00Z" w:initials="CN">
    <w:p w14:paraId="0AF4A441" w14:textId="77777777" w:rsidR="00342091" w:rsidRDefault="00000000">
      <w:pPr>
        <w:pStyle w:val="Kommentartext"/>
      </w:pPr>
      <w:r>
        <w:rPr>
          <w:rStyle w:val="Kommentarzeichen"/>
        </w:rPr>
        <w:annotationRef/>
      </w:r>
      <w:r>
        <w:t xml:space="preserve">Interessante Aussage! </w:t>
      </w:r>
      <w:r>
        <w:br/>
      </w:r>
      <w:r>
        <w:br/>
        <w:t>Am einfachsten wäre, wenn du das Paper einfach liest und es dann direkt zitierst.</w:t>
      </w:r>
    </w:p>
  </w:comment>
  <w:comment w:id="84" w:author="Janka Hauffe" w:date="2025-02-28T08:27:00Z" w:initials="JH">
    <w:p w14:paraId="664E0A55" w14:textId="77777777" w:rsidR="00342091" w:rsidRDefault="00000000">
      <w:pPr>
        <w:pStyle w:val="CommentText"/>
        <w:ind w:firstLine="0"/>
        <w:jc w:val="left"/>
      </w:pPr>
      <w:r>
        <w:rPr>
          <w:rStyle w:val="Kommentarzeichen"/>
        </w:rPr>
        <w:annotationRef/>
      </w:r>
      <w:r>
        <w:t>Delete?</w:t>
      </w:r>
    </w:p>
  </w:comment>
  <w:comment w:id="85" w:author="Christian Neumann" w:date="2025-03-10T10:07:00Z" w:initials="CN">
    <w:p w14:paraId="5AEF4BF9" w14:textId="77777777" w:rsidR="00342091" w:rsidRDefault="00000000">
      <w:pPr>
        <w:pStyle w:val="Kommentartext"/>
      </w:pPr>
      <w:r>
        <w:rPr>
          <w:rStyle w:val="Kommentarzeichen"/>
        </w:rPr>
        <w:annotationRef/>
      </w:r>
      <w:r>
        <w:t>Auch spannend!</w:t>
      </w:r>
    </w:p>
  </w:comment>
  <w:comment w:id="86" w:author="Christian Neumann" w:date="2025-03-10T10:12:00Z" w:initials="CN">
    <w:p w14:paraId="29427B48" w14:textId="77777777" w:rsidR="00342091" w:rsidRDefault="00000000">
      <w:pPr>
        <w:pStyle w:val="Kommentartext"/>
      </w:pPr>
      <w:r>
        <w:rPr>
          <w:rStyle w:val="Kommentarzeichen"/>
        </w:rPr>
        <w:annotationRef/>
      </w:r>
      <w:r>
        <w:t>Ich bin mir relativ sicher, dass Fatigue und Depression beide auch mit objektiver kognitiver Verschlechterung zusammenhängt und es dazu Studien gibt</w:t>
      </w:r>
    </w:p>
  </w:comment>
  <w:comment w:id="87" w:author="Janka Hauffe" w:date="2025-03-05T15:56:00Z" w:initials="JH">
    <w:p w14:paraId="76803B3D" w14:textId="77777777" w:rsidR="00342091" w:rsidRDefault="00000000">
      <w:pPr>
        <w:pStyle w:val="CommentText"/>
        <w:ind w:firstLine="0"/>
        <w:jc w:val="left"/>
      </w:pPr>
      <w:r>
        <w:rPr>
          <w:rStyle w:val="Kommentarzeichen"/>
        </w:rPr>
        <w:annotationRef/>
      </w:r>
      <w:r>
        <w:rPr>
          <w:lang w:val="en-US"/>
        </w:rPr>
        <w:t>Do I need to mention citation from earlier here again?</w:t>
      </w:r>
    </w:p>
  </w:comment>
  <w:comment w:id="88" w:author="Christian Neumann" w:date="2025-03-10T10:14:00Z" w:initials="CN">
    <w:p w14:paraId="306D9B4E" w14:textId="77777777" w:rsidR="00342091" w:rsidRDefault="00000000">
      <w:pPr>
        <w:pStyle w:val="Kommentartext"/>
      </w:pPr>
      <w:r>
        <w:rPr>
          <w:rStyle w:val="Kommentarzeichen"/>
        </w:rPr>
        <w:annotationRef/>
      </w:r>
      <w:r>
        <w:rPr>
          <w:lang w:val="da-DK"/>
        </w:rPr>
        <w:t>ja</w:t>
      </w:r>
    </w:p>
  </w:comment>
  <w:comment w:id="89" w:author="Janka Hauffe" w:date="2025-03-05T16:24:00Z" w:initials="JH">
    <w:p w14:paraId="77EBDAD2" w14:textId="77777777" w:rsidR="00342091" w:rsidRDefault="00000000">
      <w:pPr>
        <w:pStyle w:val="CommentText"/>
        <w:ind w:firstLine="0"/>
        <w:jc w:val="left"/>
      </w:pPr>
      <w:r>
        <w:rPr>
          <w:rStyle w:val="Kommentarzeichen"/>
        </w:rPr>
        <w:annotationRef/>
      </w:r>
      <w:r>
        <w:rPr>
          <w:lang w:val="en-US"/>
        </w:rPr>
        <w:t xml:space="preserve">@article{tran2020influence, title={The influence of mental fatigue on brain activity: Evidence from a systematic review with meta-analyses}, author={Tran, Yvonne and Craig, Ashley and Craig, Rachel and Chai, Rifai and Nguyen, Hung}, journal={Psychophysiology}, volume={57}, number={5}, pages={e13554}, year={2020}, publisher={Wiley Online Library} } </w:t>
      </w:r>
    </w:p>
  </w:comment>
  <w:comment w:id="90" w:author="Janka Hauffe" w:date="2025-03-05T15:41:00Z" w:initials="JH">
    <w:p w14:paraId="2E36A22D" w14:textId="77777777" w:rsidR="00342091" w:rsidRDefault="00000000">
      <w:pPr>
        <w:pStyle w:val="CommentText"/>
        <w:ind w:firstLine="0"/>
        <w:jc w:val="left"/>
      </w:pPr>
      <w:r>
        <w:rPr>
          <w:rStyle w:val="Kommentarzeichen"/>
        </w:rPr>
        <w:annotationRef/>
      </w:r>
      <w:r>
        <w:rPr>
          <w:lang w:val="en-US"/>
        </w:rPr>
        <w:t xml:space="preserve">As mentioned above, subjective perceptions of cognitive performance can be influenced by fatigue. Therefore, a closer examination of fatigue will follow to differentiate between the concepts of fatigue and subjective cognitive impairment. </w:t>
      </w:r>
    </w:p>
  </w:comment>
  <w:comment w:id="91" w:author="Janka Hauffe" w:date="2025-03-05T15:41:00Z" w:initials="JH">
    <w:p w14:paraId="00F863CE" w14:textId="77777777" w:rsidR="00342091" w:rsidRDefault="00000000">
      <w:pPr>
        <w:pStyle w:val="CommentText"/>
        <w:ind w:firstLine="0"/>
        <w:jc w:val="left"/>
      </w:pPr>
      <w:r>
        <w:rPr>
          <w:rStyle w:val="Kommentarzeichen"/>
        </w:rPr>
        <w:annotationRef/>
      </w:r>
      <w:r>
        <w:rPr>
          <w:lang w:val="en-US"/>
        </w:rPr>
        <w:t>Do I need to write something about fatigue? Feel like it‘s getting way to long and there is not that much literature on delta and beta on fatigue in restingstate</w:t>
      </w:r>
    </w:p>
  </w:comment>
  <w:comment w:id="92" w:author="Christian Neumann" w:date="2025-03-10T10:15:00Z" w:initials="CN">
    <w:p w14:paraId="541985F0" w14:textId="77777777" w:rsidR="00342091" w:rsidRDefault="00000000">
      <w:pPr>
        <w:pStyle w:val="Kommentartext"/>
      </w:pPr>
      <w:r>
        <w:rPr>
          <w:rStyle w:val="Kommentarzeichen"/>
        </w:rPr>
        <w:annotationRef/>
      </w:r>
      <w:r>
        <w:t xml:space="preserve">Es ist auf jeden Fall gerade etwas zu lang alles, ich denke du kannst noch einiges kürzen, sobald du deinen roten Faden gefunden hast, wenn du dich dann nämlich besser spezifizieren kannst auf die Sachen, die für dich auch relevant sind. Wenn du dir resting state anguckst mit der theorie, dass die power sich unterscheidet zwischen Leuten mit schlechterer und besserer kognitiver Performance, dann wäre es schon gut wenn du ganz kurz einmal erwähnst, ob Veränderungen im EEG durch Fatigue, Müdigkeit oder Depression vielleicht Störvariablen sein könnten. </w:t>
      </w:r>
    </w:p>
  </w:comment>
  <w:comment w:id="93" w:author="Janka Hauffe" w:date="2025-03-05T16:11:00Z" w:initials="JH">
    <w:p w14:paraId="7234398D" w14:textId="77777777" w:rsidR="00342091" w:rsidRDefault="00000000">
      <w:pPr>
        <w:pStyle w:val="CommentText"/>
        <w:ind w:firstLine="0"/>
        <w:jc w:val="left"/>
      </w:pPr>
      <w:r>
        <w:rPr>
          <w:rStyle w:val="Kommentarzeichen"/>
        </w:rPr>
        <w:annotationRef/>
      </w:r>
      <w:r>
        <w:rPr>
          <w:lang w:val="en-US"/>
        </w:rPr>
        <w:t>The impact of mental fatigue on brain</w:t>
      </w:r>
    </w:p>
    <w:p w14:paraId="5890DB12" w14:textId="77777777" w:rsidR="00342091" w:rsidRDefault="00000000">
      <w:pPr>
        <w:pStyle w:val="CommentText"/>
        <w:ind w:firstLine="0"/>
        <w:jc w:val="left"/>
        <w:rPr>
          <w:lang w:val="en-US"/>
        </w:rPr>
      </w:pPr>
      <w:r>
        <w:rPr>
          <w:lang w:val="en-US"/>
        </w:rPr>
        <w:t>activity: a comparative study both in resting</w:t>
      </w:r>
    </w:p>
    <w:p w14:paraId="48311D53" w14:textId="77777777" w:rsidR="00342091" w:rsidRDefault="00000000">
      <w:pPr>
        <w:pStyle w:val="CommentText"/>
        <w:ind w:firstLine="0"/>
        <w:jc w:val="left"/>
        <w:rPr>
          <w:lang w:val="en-US"/>
        </w:rPr>
      </w:pPr>
      <w:r>
        <w:rPr>
          <w:lang w:val="en-US"/>
        </w:rPr>
        <w:t>state and task state using EEG</w:t>
      </w:r>
      <w:r>
        <w:rPr>
          <w:lang w:val="en-US"/>
        </w:rPr>
        <w:br/>
        <w:t>Li et al., 22020</w:t>
      </w:r>
    </w:p>
  </w:comment>
  <w:comment w:id="94" w:author="Christian Neumann" w:date="2025-03-10T10:25:00Z" w:initials="CN">
    <w:p w14:paraId="1F3EE68D" w14:textId="77777777" w:rsidR="00342091" w:rsidRDefault="00000000">
      <w:pPr>
        <w:pStyle w:val="Kommentartext"/>
      </w:pPr>
      <w:r>
        <w:rPr>
          <w:rStyle w:val="Kommentarzeichen"/>
        </w:rPr>
        <w:annotationRef/>
      </w:r>
      <w:r>
        <w:t xml:space="preserve">Vielleicht brauchst du ja keinen eigenen Abschnitt für EEG in PCS sondern nutzt diese Befunde um innerhalb der Abschnitte für „EEG bei kognitiven Einschränkungen“ und „EEG bei Fatigue“ Input zu haben. Und da musst du dann auch überlegen ob und wie du differenzierst: Brain fog sind ja zum Beispiel definiert als kognitive Einschränkungen, die durch Fatigue ausgelöst werden. Gehört das eher zu Fatigue oder zu kognitiven Einschränkungen? Löst Brain Fog die gleichen Veränderungen im EEG aus wie andere kognitive Einschränkungen und Fatigue ohne brain fog verändert das EEG auf eine andere Weise? Weiß man dazu was? </w:t>
      </w:r>
    </w:p>
  </w:comment>
  <w:comment w:id="98" w:author="Janka Hauffe" w:date="2025-03-05T16:31:00Z" w:initials="JH">
    <w:p w14:paraId="4B1F6A31" w14:textId="77777777" w:rsidR="00342091" w:rsidRDefault="00000000">
      <w:pPr>
        <w:pStyle w:val="CommentText"/>
        <w:ind w:firstLine="0"/>
        <w:jc w:val="left"/>
      </w:pPr>
      <w:r>
        <w:rPr>
          <w:rStyle w:val="Kommentarzeichen"/>
        </w:rPr>
        <w:annotationRef/>
      </w:r>
      <w:r>
        <w:t>Delete?</w:t>
      </w:r>
    </w:p>
  </w:comment>
  <w:comment w:id="99" w:author="Christian Neumann" w:date="2025-03-10T10:53:00Z" w:initials="CN">
    <w:p w14:paraId="0F39B1C5" w14:textId="77777777" w:rsidR="00342091" w:rsidRDefault="00000000">
      <w:pPr>
        <w:pStyle w:val="Kommentartext"/>
      </w:pPr>
      <w:r>
        <w:rPr>
          <w:rStyle w:val="Kommentarzeichen"/>
        </w:rPr>
        <w:annotationRef/>
      </w:r>
      <w:r>
        <w:t xml:space="preserve">Falls du die Struktur nochmal änderst, wäre das hier zum Beispiel die interessantere Info als dass sich PCS patienten von gesunden Controls unterscheiden. Nämlich die Frage: WIESO unterscheiden sie sich? </w:t>
      </w:r>
    </w:p>
  </w:comment>
  <w:comment w:id="100" w:author="Christian Neumann" w:date="2025-03-10T10:54:00Z" w:initials="CN">
    <w:p w14:paraId="33658F7C" w14:textId="77777777" w:rsidR="00342091" w:rsidRDefault="00000000">
      <w:pPr>
        <w:pStyle w:val="Kommentartext"/>
      </w:pPr>
      <w:r>
        <w:rPr>
          <w:rStyle w:val="Kommentarzeichen"/>
        </w:rPr>
        <w:annotationRef/>
      </w:r>
      <w:r>
        <w:t xml:space="preserve">Auch hier wäre spannend zu wissen: Wie unterscheiden sich den diese 9 von den anderen 11 weshalb sie ein slowing haben und die anderen nicht? </w:t>
      </w:r>
      <w:r>
        <w:br/>
        <w:t xml:space="preserve">Steht vielleicht nicht in der Studie, aber das ist im Endeffekt das, was du mit deiner Recherche versuchen könntest herauszufinden, um eben Symptombezogen zu arbeiten statt Krankheitsbezogen </w:t>
      </w:r>
    </w:p>
  </w:comment>
  <w:comment w:id="101" w:author="Christian Neumann" w:date="2025-03-10T10:59:00Z" w:initials="CN">
    <w:p w14:paraId="5A3E555F" w14:textId="77777777" w:rsidR="00342091" w:rsidRDefault="00000000">
      <w:pPr>
        <w:pStyle w:val="Kommentartext"/>
      </w:pPr>
      <w:r>
        <w:rPr>
          <w:rStyle w:val="Kommentarzeichen"/>
        </w:rPr>
        <w:annotationRef/>
      </w:r>
      <w:r>
        <w:t xml:space="preserve">Am besten einfach einfach higher und lower beta sagen, beta2 und beta1 sind keine Standard Bezeichnungen </w:t>
      </w:r>
    </w:p>
  </w:comment>
  <w:comment w:id="102" w:author="Janka Hauffe" w:date="2025-03-05T16:55:00Z" w:initials="JH">
    <w:p w14:paraId="245E08BC" w14:textId="77777777" w:rsidR="00342091" w:rsidRDefault="00000000">
      <w:pPr>
        <w:pStyle w:val="CommentText"/>
        <w:ind w:firstLine="0"/>
        <w:jc w:val="left"/>
      </w:pPr>
      <w:r>
        <w:rPr>
          <w:rStyle w:val="Kommentarzeichen"/>
        </w:rPr>
        <w:annotationRef/>
      </w:r>
      <w:r>
        <w:rPr>
          <w:lang w:val="en-US"/>
        </w:rPr>
        <w:t xml:space="preserve">These conflicting findings suggest heterogeneous beta activity alterations in PCS, possibly influenced by individual differences in symptoms or underlying neurophysiological mechanisms. </w:t>
      </w:r>
    </w:p>
  </w:comment>
  <w:comment w:id="103" w:author="Christian Neumann" w:date="2025-03-10T11:00:00Z" w:initials="CN">
    <w:p w14:paraId="4681EB5D" w14:textId="77777777" w:rsidR="00342091" w:rsidRDefault="00000000">
      <w:pPr>
        <w:pStyle w:val="Kommentartext"/>
      </w:pPr>
      <w:r>
        <w:rPr>
          <w:rStyle w:val="Kommentarzeichen"/>
        </w:rPr>
        <w:annotationRef/>
      </w:r>
      <w:r>
        <w:t>Genau, deswegen vielleicht besser auf symptom-Ebene. Dort befindet sich unsere Studie auch</w:t>
      </w:r>
    </w:p>
  </w:comment>
  <w:comment w:id="105" w:author="Janka Hauffe" w:date="2025-03-05T16:56:00Z" w:initials="JH">
    <w:p w14:paraId="012F2B2D" w14:textId="77777777" w:rsidR="00342091" w:rsidRDefault="00000000">
      <w:pPr>
        <w:pStyle w:val="CommentText"/>
        <w:ind w:firstLine="0"/>
        <w:jc w:val="left"/>
      </w:pPr>
      <w:r>
        <w:rPr>
          <w:rStyle w:val="Kommentarzeichen"/>
        </w:rPr>
        <w:annotationRef/>
      </w:r>
      <w:r>
        <w:rPr>
          <w:lang w:val="en-US"/>
        </w:rPr>
        <w:t>Think I need to introduce MoCA here as I didn‘t do it before</w:t>
      </w:r>
    </w:p>
  </w:comment>
  <w:comment w:id="104" w:author="Christian Neumann" w:date="2025-03-10T11:03:00Z" w:initials="CN">
    <w:p w14:paraId="09980F67" w14:textId="77777777" w:rsidR="00342091" w:rsidRDefault="00000000">
      <w:pPr>
        <w:pStyle w:val="Literaturverzeichnis"/>
      </w:pPr>
      <w:r>
        <w:rPr>
          <w:rStyle w:val="Kommentarzeichen"/>
        </w:rPr>
        <w:annotationRef/>
      </w:r>
      <w:r>
        <w:t xml:space="preserve">Das ist interessant, weil vielleicht hätte die PCS Gruppe vor der Erkrankung genauso gut abgeschnitten wie die Kontrollgruppe, dann wäre das ja eine messbare kognitive Verschlechterung. Was irgendwie auch beeindruckend ist, weil der Normal Bereich vom MOCA Score ist 26 – 30 Punkte, also das da ein signifikanter Unterschied gefunden wurde und trotzdem beide Gruppen im Normbereich sind, ist gar  nicht so selbstverständlich… Wenn zum Beispiel eine Gruppe im Schnitt zwischen 29 und 30 Punkten hat und die andere Gruppe im Schnitt irgendwas zwischen 26 und 27 ist das auch spannend und zeigt, dass der MoCA in diesem Fall nicht geeignet ist, die kognitive Verschlechterung sichtbar zu machen (Es gibt auch ein Paper dazu, dass oft kognitive Einschränkungen bei PCS übersehen werden, wenn der MoCA benutzt wird: </w:t>
      </w:r>
      <w:r>
        <w:rPr>
          <w:rFonts w:cs="Calibri"/>
        </w:rPr>
        <w:t xml:space="preserve">Lynch, S., Ferrando, S. J., Dornbush, R., Shahar, S., Smiley, A., &amp; Klepacz, L. (2022). </w:t>
      </w:r>
      <w:r>
        <w:rPr>
          <w:rFonts w:cs="Calibri"/>
          <w:lang w:val="en-US"/>
        </w:rPr>
        <w:t xml:space="preserve">Screening for brain fog: Is the montreal cognitive assessment an effective screening tool for neurocognitive complaints post-COVID-19? </w:t>
      </w:r>
      <w:r>
        <w:rPr>
          <w:rFonts w:cs="Calibri"/>
          <w:i/>
          <w:iCs/>
          <w:lang w:val="en-US"/>
        </w:rPr>
        <w:t>General Hospital Psychiatry</w:t>
      </w:r>
      <w:r>
        <w:rPr>
          <w:rFonts w:cs="Calibri"/>
          <w:lang w:val="en-US"/>
        </w:rPr>
        <w:t xml:space="preserve">, </w:t>
      </w:r>
      <w:r>
        <w:rPr>
          <w:rFonts w:cs="Calibri"/>
          <w:i/>
          <w:iCs/>
          <w:lang w:val="en-US"/>
        </w:rPr>
        <w:t>78</w:t>
      </w:r>
      <w:r>
        <w:rPr>
          <w:rFonts w:cs="Calibri"/>
          <w:lang w:val="en-US"/>
        </w:rPr>
        <w:t>, 80–86. https://doi.org/10.1016/j.genhosppsych.2022.07.013</w:t>
      </w:r>
    </w:p>
    <w:p w14:paraId="2993A2C9" w14:textId="77777777" w:rsidR="00342091" w:rsidRDefault="00000000">
      <w:pPr>
        <w:pStyle w:val="Kommentartext"/>
      </w:pPr>
      <w:r>
        <w:br/>
        <w:t xml:space="preserve">Das alle wird sicherlich für die Diskussion relevant sein </w:t>
      </w:r>
    </w:p>
  </w:comment>
  <w:comment w:id="106" w:author="Janka Hauffe" w:date="2025-03-05T15:21:00Z" w:initials="JH">
    <w:p w14:paraId="1FD8B91F" w14:textId="77777777" w:rsidR="00342091" w:rsidRDefault="00000000">
      <w:pPr>
        <w:pStyle w:val="CommentText"/>
        <w:ind w:firstLine="0"/>
        <w:jc w:val="left"/>
      </w:pPr>
      <w:r>
        <w:rPr>
          <w:rStyle w:val="Kommentarzeichen"/>
        </w:rPr>
        <w:annotationRef/>
      </w:r>
      <w:r>
        <w:rPr>
          <w:lang w:val="da-DK"/>
        </w:rPr>
        <w:t>Delete?</w:t>
      </w:r>
    </w:p>
  </w:comment>
  <w:comment w:id="108" w:author="Lily Schmeer" w:date="2025-03-14T11:39:00Z" w:initials="LS">
    <w:p w14:paraId="33B4AB83" w14:textId="77777777" w:rsidR="000F38AB" w:rsidRDefault="000F38AB" w:rsidP="000F38AB">
      <w:pPr>
        <w:jc w:val="left"/>
      </w:pPr>
      <w:r>
        <w:rPr>
          <w:rStyle w:val="Kommentarzeichen"/>
        </w:rPr>
        <w:annotationRef/>
      </w:r>
      <w:r>
        <w:rPr>
          <w:color w:val="000000"/>
          <w:sz w:val="20"/>
          <w:szCs w:val="20"/>
        </w:rPr>
        <w:t>Ja, ist ja hier kein Ziel deiner Studie. Eher was für die Diskussion</w:t>
      </w:r>
    </w:p>
  </w:comment>
  <w:comment w:id="107" w:author="Janka Hauffe" w:date="2025-03-05T16:58:00Z" w:initials="JH">
    <w:p w14:paraId="5842B004" w14:textId="2CFB2FAF" w:rsidR="00342091" w:rsidRDefault="00000000">
      <w:pPr>
        <w:pStyle w:val="CommentText"/>
        <w:ind w:firstLine="0"/>
        <w:jc w:val="left"/>
      </w:pPr>
      <w:r>
        <w:rPr>
          <w:rStyle w:val="Kommentarzeichen"/>
        </w:rPr>
        <w:annotationRef/>
      </w:r>
      <w:r>
        <w:rPr>
          <w:lang w:val="en-US"/>
        </w:rPr>
        <w:t>Or maybe somehow here</w:t>
      </w:r>
    </w:p>
  </w:comment>
  <w:comment w:id="109" w:author="Janka Hauffe" w:date="2025-03-05T17:16:00Z" w:initials="JH">
    <w:p w14:paraId="1167722B" w14:textId="77777777" w:rsidR="00342091" w:rsidRDefault="00000000">
      <w:pPr>
        <w:pStyle w:val="CommentText"/>
        <w:ind w:firstLine="0"/>
        <w:jc w:val="left"/>
      </w:pPr>
      <w:r>
        <w:rPr>
          <w:rStyle w:val="Kommentarzeichen"/>
        </w:rPr>
        <w:annotationRef/>
      </w:r>
      <w:r>
        <w:rPr>
          <w:lang w:val="en-US"/>
        </w:rPr>
        <w:t>Not happy yet</w:t>
      </w:r>
    </w:p>
  </w:comment>
  <w:comment w:id="111" w:author="Lily Schmeer" w:date="2025-03-14T11:40:00Z" w:initials="LS">
    <w:p w14:paraId="244DCD63" w14:textId="77777777" w:rsidR="000F38AB" w:rsidRDefault="000F38AB" w:rsidP="000F38AB">
      <w:pPr>
        <w:jc w:val="left"/>
      </w:pPr>
      <w:r>
        <w:rPr>
          <w:rStyle w:val="Kommentarzeichen"/>
        </w:rPr>
        <w:annotationRef/>
      </w:r>
      <w:r>
        <w:rPr>
          <w:color w:val="000000"/>
          <w:sz w:val="20"/>
          <w:szCs w:val="20"/>
        </w:rPr>
        <w:t>Komma weg</w:t>
      </w:r>
    </w:p>
  </w:comment>
  <w:comment w:id="110" w:author="Janka Hauffe" w:date="2025-01-09T12:37:00Z" w:initials="JH">
    <w:p w14:paraId="48939C49" w14:textId="0F2A821C" w:rsidR="00342091" w:rsidRDefault="00000000">
      <w:pPr>
        <w:pStyle w:val="CommentText"/>
        <w:ind w:firstLine="0"/>
        <w:jc w:val="left"/>
      </w:pPr>
      <w:r>
        <w:rPr>
          <w:rStyle w:val="Kommentarzeichen"/>
        </w:rPr>
        <w:annotationRef/>
      </w:r>
      <w:r>
        <w:rPr>
          <w:lang w:val="en-US"/>
        </w:rPr>
        <w:t>Setzen wir voraus, keine Hypothese</w:t>
      </w:r>
    </w:p>
  </w:comment>
  <w:comment w:id="112" w:author="Janka Hauffe" w:date="2025-03-05T17:12:00Z" w:initials="JH">
    <w:p w14:paraId="61DF6CFE" w14:textId="77777777" w:rsidR="00342091" w:rsidRDefault="00000000">
      <w:pPr>
        <w:pStyle w:val="CommentText"/>
        <w:ind w:firstLine="0"/>
        <w:jc w:val="left"/>
      </w:pPr>
      <w:r>
        <w:rPr>
          <w:rStyle w:val="Kommentarzeichen"/>
        </w:rPr>
        <w:annotationRef/>
      </w:r>
      <w:r>
        <w:rPr>
          <w:lang w:val="en-US"/>
        </w:rPr>
        <w:t xml:space="preserve">Or for each one own hypothesis? </w:t>
      </w:r>
    </w:p>
  </w:comment>
  <w:comment w:id="113" w:author="Janka Hauffe" w:date="2025-03-05T17:12:00Z" w:initials="JH">
    <w:p w14:paraId="53652942" w14:textId="77777777" w:rsidR="00342091" w:rsidRDefault="00000000">
      <w:pPr>
        <w:pStyle w:val="CommentText"/>
        <w:ind w:firstLine="0"/>
        <w:jc w:val="left"/>
      </w:pPr>
      <w:r>
        <w:rPr>
          <w:rStyle w:val="Kommentarzeichen"/>
        </w:rPr>
        <w:annotationRef/>
      </w:r>
      <w:r>
        <w:rPr>
          <w:lang w:val="en-US"/>
        </w:rPr>
        <w:t>Or maybe just for fatigue as that symptom is very common?</w:t>
      </w:r>
    </w:p>
  </w:comment>
  <w:comment w:id="114" w:author="Christian Neumann" w:date="2025-03-10T11:20:00Z" w:initials="CN">
    <w:p w14:paraId="6AECB2C6" w14:textId="77777777" w:rsidR="00342091" w:rsidRDefault="00000000">
      <w:pPr>
        <w:pStyle w:val="Kommentartext"/>
      </w:pPr>
      <w:r>
        <w:rPr>
          <w:rStyle w:val="Kommentarzeichen"/>
        </w:rPr>
        <w:annotationRef/>
      </w:r>
      <w:r>
        <w:t xml:space="preserve">Das leitest du quasi daraus ab, dass du im theoretischen Hintergrund geschrieben hattest SCD hängt besser mit Fatigue und Anxiety zusammen als mit tatsächlich messbaren kognitiven Einschränkungen, richtig? Das ist gut! Wenn du das für Depression auch so gefunden hast, dann nenn hier auch Depression. Du kannst dazu Unterhypothesen machen, also 2. a. und b., wie du es für die nächste Hypothese auch gemacht hast </w:t>
      </w:r>
    </w:p>
  </w:comment>
  <w:comment w:id="115" w:author="Christian Neumann" w:date="2025-03-10T11:18:00Z" w:initials="CN">
    <w:p w14:paraId="1593420E" w14:textId="77777777" w:rsidR="00342091" w:rsidRDefault="00000000">
      <w:pPr>
        <w:pStyle w:val="Kommentartext"/>
      </w:pPr>
      <w:r>
        <w:rPr>
          <w:rStyle w:val="Kommentarzeichen"/>
        </w:rPr>
        <w:annotationRef/>
      </w:r>
      <w:r>
        <w:t xml:space="preserve">Es klingt so als würdest du die 10 Leute, auf die das zutrifft bis den anderen 60 vergeichen, was du aber glaube ich nicht tust?  </w:t>
      </w:r>
    </w:p>
  </w:comment>
  <w:comment w:id="116" w:author="Janka Hauffe" w:date="2025-03-05T17:14:00Z" w:initials="JH">
    <w:p w14:paraId="4D59CAC2" w14:textId="77777777" w:rsidR="00342091" w:rsidRDefault="00000000">
      <w:pPr>
        <w:pStyle w:val="CommentText"/>
        <w:ind w:firstLine="0"/>
        <w:jc w:val="left"/>
      </w:pPr>
      <w:r>
        <w:rPr>
          <w:rStyle w:val="Kommentarzeichen"/>
        </w:rPr>
        <w:annotationRef/>
      </w:r>
      <w:r>
        <w:t>Delete?</w:t>
      </w:r>
    </w:p>
  </w:comment>
  <w:comment w:id="117" w:author="Christian Neumann" w:date="2025-03-10T11:30:00Z" w:initials="CN">
    <w:p w14:paraId="08C44CBF" w14:textId="77777777" w:rsidR="00342091" w:rsidRDefault="00000000">
      <w:pPr>
        <w:pStyle w:val="Kommentartext"/>
      </w:pPr>
      <w:r>
        <w:rPr>
          <w:rStyle w:val="Kommentarzeichen"/>
        </w:rPr>
        <w:annotationRef/>
      </w:r>
      <w:r>
        <w:t xml:space="preserve">So wie es hier steht, würdest du das schon erklären BEVOR du die Hypothesen nennst. </w:t>
      </w:r>
      <w:r>
        <w:rPr>
          <w:lang w:val="en-US"/>
        </w:rPr>
        <w:t>In der Hypothese sagst du dann nur noch ganz klar, was du erwartest z.B.: Decreased Delta Power in participants with high performace + fatigue compared to participants with high performance without fatigue</w:t>
      </w:r>
    </w:p>
  </w:comment>
  <w:comment w:id="118" w:author="Janka Hauffe" w:date="2025-03-05T17:15:00Z" w:initials="JH">
    <w:p w14:paraId="6DC0EDD0" w14:textId="77777777" w:rsidR="00342091" w:rsidRDefault="00000000">
      <w:pPr>
        <w:pStyle w:val="CommentText"/>
        <w:ind w:firstLine="0"/>
        <w:jc w:val="left"/>
      </w:pPr>
      <w:r>
        <w:rPr>
          <w:rStyle w:val="Kommentarzeichen"/>
        </w:rPr>
        <w:annotationRef/>
      </w:r>
      <w:r>
        <w:t>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9AC2EB" w15:done="0"/>
  <w15:commentEx w15:paraId="403466F2" w15:done="0"/>
  <w15:commentEx w15:paraId="1E7C91C0" w15:paraIdParent="403466F2" w15:done="0"/>
  <w15:commentEx w15:paraId="355E26E2" w15:done="0"/>
  <w15:commentEx w15:paraId="78068530" w15:done="0"/>
  <w15:commentEx w15:paraId="142BCB0A" w15:done="0"/>
  <w15:commentEx w15:paraId="2D308184" w15:done="0"/>
  <w15:commentEx w15:paraId="23EF2511" w15:done="0"/>
  <w15:commentEx w15:paraId="234AB5EF" w15:done="0"/>
  <w15:commentEx w15:paraId="38E58131" w15:done="0"/>
  <w15:commentEx w15:paraId="274672B8" w15:paraIdParent="38E58131" w15:done="0"/>
  <w15:commentEx w15:paraId="785E51A0" w15:done="0"/>
  <w15:commentEx w15:paraId="5799FF47" w15:done="0"/>
  <w15:commentEx w15:paraId="0D7DCD2F" w15:done="0"/>
  <w15:commentEx w15:paraId="50DCB259" w15:done="0"/>
  <w15:commentEx w15:paraId="2D45F805" w15:done="0"/>
  <w15:commentEx w15:paraId="49E335C3" w15:done="0"/>
  <w15:commentEx w15:paraId="01888CE6" w15:paraIdParent="49E335C3" w15:done="0"/>
  <w15:commentEx w15:paraId="2C92540E" w15:done="0"/>
  <w15:commentEx w15:paraId="2159D69A" w15:done="0"/>
  <w15:commentEx w15:paraId="0233CD86" w15:done="0"/>
  <w15:commentEx w15:paraId="78FC6C24" w15:done="0"/>
  <w15:commentEx w15:paraId="0E8A83A0" w15:done="0"/>
  <w15:commentEx w15:paraId="72E85502" w15:done="0"/>
  <w15:commentEx w15:paraId="56121D4B" w15:done="0"/>
  <w15:commentEx w15:paraId="5068EA89" w15:paraIdParent="56121D4B" w15:done="0"/>
  <w15:commentEx w15:paraId="6FF573BF" w15:done="0"/>
  <w15:commentEx w15:paraId="13AE5EBA" w15:done="0"/>
  <w15:commentEx w15:paraId="0FFAB1EC" w15:done="0"/>
  <w15:commentEx w15:paraId="1F885EE3" w15:done="0"/>
  <w15:commentEx w15:paraId="2E1A08D7" w15:paraIdParent="1F885EE3" w15:done="0"/>
  <w15:commentEx w15:paraId="4DACEE20" w15:done="0"/>
  <w15:commentEx w15:paraId="3D3CC7D5" w15:done="0"/>
  <w15:commentEx w15:paraId="7E381C49" w15:done="0"/>
  <w15:commentEx w15:paraId="49A2147B" w15:done="0"/>
  <w15:commentEx w15:paraId="7009F8C2" w15:paraIdParent="49A2147B" w15:done="0"/>
  <w15:commentEx w15:paraId="1FE0F659" w15:done="0"/>
  <w15:commentEx w15:paraId="30172959" w15:done="0"/>
  <w15:commentEx w15:paraId="69F8852D" w15:done="0"/>
  <w15:commentEx w15:paraId="7E1A0F06" w15:done="0"/>
  <w15:commentEx w15:paraId="48BF46CD" w15:done="0"/>
  <w15:commentEx w15:paraId="5425A458" w15:done="0"/>
  <w15:commentEx w15:paraId="6D0BF66B" w15:done="0"/>
  <w15:commentEx w15:paraId="3D6FC8E4" w15:done="0"/>
  <w15:commentEx w15:paraId="4295FFCA" w15:done="0"/>
  <w15:commentEx w15:paraId="7EF95FCD" w15:done="0"/>
  <w15:commentEx w15:paraId="3FDD421E" w15:done="0"/>
  <w15:commentEx w15:paraId="263E6279" w15:done="0"/>
  <w15:commentEx w15:paraId="4254932C" w15:done="0"/>
  <w15:commentEx w15:paraId="419EE94F" w15:done="0"/>
  <w15:commentEx w15:paraId="08694BE0" w15:done="0"/>
  <w15:commentEx w15:paraId="5B82A7EC" w15:paraIdParent="08694BE0" w15:done="0"/>
  <w15:commentEx w15:paraId="4A90917D" w15:done="0"/>
  <w15:commentEx w15:paraId="272A3C55" w15:done="0"/>
  <w15:commentEx w15:paraId="1A594D24" w15:done="0"/>
  <w15:commentEx w15:paraId="6EF123C2" w15:done="0"/>
  <w15:commentEx w15:paraId="53DD11E8" w15:done="0"/>
  <w15:commentEx w15:paraId="33F5C6D5" w15:done="0"/>
  <w15:commentEx w15:paraId="76D9AEDE" w15:done="0"/>
  <w15:commentEx w15:paraId="32E69E2F" w15:done="0"/>
  <w15:commentEx w15:paraId="23EB87B4" w15:done="0"/>
  <w15:commentEx w15:paraId="544F4FEF" w15:done="0"/>
  <w15:commentEx w15:paraId="01BA5C05" w15:done="0"/>
  <w15:commentEx w15:paraId="6568D746" w15:done="0"/>
  <w15:commentEx w15:paraId="02177FC3" w15:done="0"/>
  <w15:commentEx w15:paraId="5A8D1276" w15:done="0"/>
  <w15:commentEx w15:paraId="710A22AA" w15:done="0"/>
  <w15:commentEx w15:paraId="2B6EB2BF" w15:done="0"/>
  <w15:commentEx w15:paraId="1002AEA2" w15:done="0"/>
  <w15:commentEx w15:paraId="2CE0D6E2" w15:done="0"/>
  <w15:commentEx w15:paraId="48A070FF" w15:done="0"/>
  <w15:commentEx w15:paraId="4E1BB8C2" w15:done="0"/>
  <w15:commentEx w15:paraId="188BC751" w15:done="0"/>
  <w15:commentEx w15:paraId="456A23ED" w15:done="0"/>
  <w15:commentEx w15:paraId="459B1602" w15:paraIdParent="456A23ED" w15:done="0"/>
  <w15:commentEx w15:paraId="13F1091A" w15:done="0"/>
  <w15:commentEx w15:paraId="014F9151" w15:paraIdParent="13F1091A" w15:done="0"/>
  <w15:commentEx w15:paraId="20F6E14C" w15:done="0"/>
  <w15:commentEx w15:paraId="3A2DD296" w15:done="0"/>
  <w15:commentEx w15:paraId="0AF4A441" w15:done="0"/>
  <w15:commentEx w15:paraId="664E0A55" w15:done="0"/>
  <w15:commentEx w15:paraId="5AEF4BF9" w15:done="0"/>
  <w15:commentEx w15:paraId="29427B48" w15:done="0"/>
  <w15:commentEx w15:paraId="76803B3D" w15:done="0"/>
  <w15:commentEx w15:paraId="306D9B4E" w15:done="0"/>
  <w15:commentEx w15:paraId="77EBDAD2" w15:done="0"/>
  <w15:commentEx w15:paraId="2E36A22D" w15:done="0"/>
  <w15:commentEx w15:paraId="00F863CE" w15:done="0"/>
  <w15:commentEx w15:paraId="541985F0" w15:done="0"/>
  <w15:commentEx w15:paraId="48311D53" w15:done="0"/>
  <w15:commentEx w15:paraId="1F3EE68D" w15:done="0"/>
  <w15:commentEx w15:paraId="4B1F6A31" w15:done="0"/>
  <w15:commentEx w15:paraId="0F39B1C5" w15:done="0"/>
  <w15:commentEx w15:paraId="33658F7C" w15:done="0"/>
  <w15:commentEx w15:paraId="5A3E555F" w15:done="0"/>
  <w15:commentEx w15:paraId="245E08BC" w15:done="0"/>
  <w15:commentEx w15:paraId="4681EB5D" w15:done="0"/>
  <w15:commentEx w15:paraId="012F2B2D" w15:done="0"/>
  <w15:commentEx w15:paraId="2993A2C9" w15:done="0"/>
  <w15:commentEx w15:paraId="1FD8B91F" w15:done="0"/>
  <w15:commentEx w15:paraId="33B4AB83" w15:paraIdParent="1FD8B91F" w15:done="0"/>
  <w15:commentEx w15:paraId="5842B004" w15:done="0"/>
  <w15:commentEx w15:paraId="1167722B" w15:done="0"/>
  <w15:commentEx w15:paraId="244DCD63" w15:done="0"/>
  <w15:commentEx w15:paraId="48939C49" w15:done="0"/>
  <w15:commentEx w15:paraId="61DF6CFE" w15:done="0"/>
  <w15:commentEx w15:paraId="53652942" w15:done="0"/>
  <w15:commentEx w15:paraId="6AECB2C6" w15:done="0"/>
  <w15:commentEx w15:paraId="1593420E" w15:done="0"/>
  <w15:commentEx w15:paraId="4D59CAC2" w15:done="0"/>
  <w15:commentEx w15:paraId="08C44CBF" w15:done="0"/>
  <w15:commentEx w15:paraId="6DC0ED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13F1B3" w16cex:dateUtc="2025-03-12T11:51:00Z"/>
  <w16cex:commentExtensible w16cex:durableId="45DC5575" w16cex:dateUtc="2025-03-12T11:53:00Z"/>
  <w16cex:commentExtensible w16cex:durableId="1533422D">
    <w16cex:extLst>
      <w16:ext w16:uri="{CE6994B0-6A32-4C9F-8C6B-6E91EDA988CE}">
        <cr:reactions xmlns:cr="http://schemas.microsoft.com/office/comments/2020/reactions">
          <cr:reaction reactionType="1">
            <cr:reactionInfo dateUtc="2025-03-12T11:53:33Z">
              <cr:user userId="S::Lily.Schmeer@unikielde.onmicrosoft.com::fa295d67-a6a6-4beb-b637-b48377df1df2" userProvider="AD" userName="Lily Schmeer"/>
            </cr:reactionInfo>
          </cr:reaction>
        </cr:reactions>
      </w16:ext>
    </w16cex:extLst>
  </w16cex:commentExtensible>
  <w16cex:commentExtensible w16cex:durableId="41FFA096" w16cex:dateUtc="2025-03-12T11:49:00Z"/>
  <w16cex:commentExtensible w16cex:durableId="6F557686" w16cex:dateUtc="2025-03-12T11:56:00Z"/>
  <w16cex:commentExtensible w16cex:durableId="52849943" w16cex:dateUtc="2025-03-12T12:10:00Z"/>
  <w16cex:commentExtensible w16cex:durableId="45A9165B" w16cex:dateUtc="2025-03-12T12:24:00Z"/>
  <w16cex:commentExtensible w16cex:durableId="1E03F12D" w16cex:dateUtc="2025-03-12T12:09:00Z"/>
  <w16cex:commentExtensible w16cex:durableId="2FB7FEFF" w16cex:dateUtc="2025-03-12T12:11:00Z"/>
  <w16cex:commentExtensible w16cex:durableId="08DDC0CD" w16cex:dateUtc="2025-03-12T12:25:00Z"/>
  <w16cex:commentExtensible w16cex:durableId="145C1432" w16cex:dateUtc="2025-03-12T12:27:00Z"/>
  <w16cex:commentExtensible w16cex:durableId="6288C143" w16cex:dateUtc="2025-03-12T13:15:00Z"/>
  <w16cex:commentExtensible w16cex:durableId="5295D9A2" w16cex:dateUtc="2025-03-12T12:34:00Z"/>
  <w16cex:commentExtensible w16cex:durableId="2E896D4E" w16cex:dateUtc="2025-03-14T08:58:00Z"/>
  <w16cex:commentExtensible w16cex:durableId="4BC4E847" w16cex:dateUtc="2025-03-14T08:59:00Z"/>
  <w16cex:commentExtensible w16cex:durableId="05B498AF" w16cex:dateUtc="2025-03-14T09:01:00Z"/>
  <w16cex:commentExtensible w16cex:durableId="6D0AF264" w16cex:dateUtc="2025-03-14T09:02:00Z"/>
  <w16cex:commentExtensible w16cex:durableId="702EAD86" w16cex:dateUtc="2025-03-14T09:05:00Z"/>
  <w16cex:commentExtensible w16cex:durableId="7DA17EEB" w16cex:dateUtc="2025-03-14T09:10:00Z"/>
  <w16cex:commentExtensible w16cex:durableId="6CE444E7" w16cex:dateUtc="2025-03-14T09:55:00Z"/>
  <w16cex:commentExtensible w16cex:durableId="43A58BDD" w16cex:dateUtc="2025-03-14T09:55:00Z"/>
  <w16cex:commentExtensible w16cex:durableId="6C041B8C" w16cex:dateUtc="2025-03-14T09:57:00Z"/>
  <w16cex:commentExtensible w16cex:durableId="2DECF21D" w16cex:dateUtc="2025-03-14T09:58:00Z"/>
  <w16cex:commentExtensible w16cex:durableId="2A27A782" w16cex:dateUtc="2025-03-14T09:58:00Z"/>
  <w16cex:commentExtensible w16cex:durableId="7693889B" w16cex:dateUtc="2025-03-14T10:01:00Z"/>
  <w16cex:commentExtensible w16cex:durableId="3846000B" w16cex:dateUtc="2025-03-14T10:02:00Z"/>
  <w16cex:commentExtensible w16cex:durableId="1EDEF7DC" w16cex:dateUtc="2025-03-14T10:07:00Z"/>
  <w16cex:commentExtensible w16cex:durableId="7FB68B1C" w16cex:dateUtc="2025-03-14T10:15:00Z"/>
  <w16cex:commentExtensible w16cex:durableId="1646DAF8" w16cex:dateUtc="2025-03-14T10:16:00Z"/>
  <w16cex:commentExtensible w16cex:durableId="4F1C67ED" w16cex:dateUtc="2025-03-14T10:17:00Z"/>
  <w16cex:commentExtensible w16cex:durableId="4D30D8E8" w16cex:dateUtc="2025-03-14T10:18:00Z"/>
  <w16cex:commentExtensible w16cex:durableId="23BD2613" w16cex:dateUtc="2025-03-14T10:39:00Z"/>
  <w16cex:commentExtensible w16cex:durableId="6CE79489" w16cex:dateUtc="2025-03-14T1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9AC2EB" w16cid:durableId="7F56BFC9"/>
  <w16cid:commentId w16cid:paraId="403466F2" w16cid:durableId="2CF01D60"/>
  <w16cid:commentId w16cid:paraId="1E7C91C0" w16cid:durableId="5913F1B3"/>
  <w16cid:commentId w16cid:paraId="355E26E2" w16cid:durableId="334C55B0"/>
  <w16cid:commentId w16cid:paraId="78068530" w16cid:durableId="2B759607"/>
  <w16cid:commentId w16cid:paraId="142BCB0A" w16cid:durableId="45DC5575"/>
  <w16cid:commentId w16cid:paraId="2D308184" w16cid:durableId="1533422D"/>
  <w16cid:commentId w16cid:paraId="23EF2511" w16cid:durableId="41FFA096"/>
  <w16cid:commentId w16cid:paraId="234AB5EF" w16cid:durableId="6F557686"/>
  <w16cid:commentId w16cid:paraId="38E58131" w16cid:durableId="5197B1D0"/>
  <w16cid:commentId w16cid:paraId="274672B8" w16cid:durableId="52849943"/>
  <w16cid:commentId w16cid:paraId="785E51A0" w16cid:durableId="45A9165B"/>
  <w16cid:commentId w16cid:paraId="5799FF47" w16cid:durableId="2B78FAB3"/>
  <w16cid:commentId w16cid:paraId="0D7DCD2F" w16cid:durableId="1E03F12D"/>
  <w16cid:commentId w16cid:paraId="50DCB259" w16cid:durableId="2FB7FEFF"/>
  <w16cid:commentId w16cid:paraId="2D45F805" w16cid:durableId="08DDC0CD"/>
  <w16cid:commentId w16cid:paraId="49E335C3" w16cid:durableId="6B1FD111"/>
  <w16cid:commentId w16cid:paraId="01888CE6" w16cid:durableId="145C1432"/>
  <w16cid:commentId w16cid:paraId="2C92540E" w16cid:durableId="2AB6FCD7"/>
  <w16cid:commentId w16cid:paraId="2159D69A" w16cid:durableId="2B791733"/>
  <w16cid:commentId w16cid:paraId="0233CD86" w16cid:durableId="6288C143"/>
  <w16cid:commentId w16cid:paraId="78FC6C24" w16cid:durableId="5295D9A2"/>
  <w16cid:commentId w16cid:paraId="0E8A83A0" w16cid:durableId="0163DA23"/>
  <w16cid:commentId w16cid:paraId="72E85502" w16cid:durableId="2E94386E"/>
  <w16cid:commentId w16cid:paraId="56121D4B" w16cid:durableId="3F690A8A"/>
  <w16cid:commentId w16cid:paraId="5068EA89" w16cid:durableId="2E896D4E"/>
  <w16cid:commentId w16cid:paraId="6FF573BF" w16cid:durableId="4BC4E847"/>
  <w16cid:commentId w16cid:paraId="13AE5EBA" w16cid:durableId="05B498AF"/>
  <w16cid:commentId w16cid:paraId="0FFAB1EC" w16cid:durableId="304E0B0A"/>
  <w16cid:commentId w16cid:paraId="1F885EE3" w16cid:durableId="661824D8"/>
  <w16cid:commentId w16cid:paraId="2E1A08D7" w16cid:durableId="6D0AF264"/>
  <w16cid:commentId w16cid:paraId="4DACEE20" w16cid:durableId="72D3302C"/>
  <w16cid:commentId w16cid:paraId="3D3CC7D5" w16cid:durableId="702EAD86"/>
  <w16cid:commentId w16cid:paraId="7E381C49" w16cid:durableId="42139DCE"/>
  <w16cid:commentId w16cid:paraId="49A2147B" w16cid:durableId="2B792373"/>
  <w16cid:commentId w16cid:paraId="7009F8C2" w16cid:durableId="7DA17EEB"/>
  <w16cid:commentId w16cid:paraId="1FE0F659" w16cid:durableId="6CE444E7"/>
  <w16cid:commentId w16cid:paraId="30172959" w16cid:durableId="43A58BDD"/>
  <w16cid:commentId w16cid:paraId="69F8852D" w16cid:durableId="5663DDCF"/>
  <w16cid:commentId w16cid:paraId="7E1A0F06" w16cid:durableId="0FFCE0A2"/>
  <w16cid:commentId w16cid:paraId="48BF46CD" w16cid:durableId="4F40239A"/>
  <w16cid:commentId w16cid:paraId="5425A458" w16cid:durableId="6C041B8C"/>
  <w16cid:commentId w16cid:paraId="6D0BF66B" w16cid:durableId="7AE72B88"/>
  <w16cid:commentId w16cid:paraId="3D6FC8E4" w16cid:durableId="2DECF21D"/>
  <w16cid:commentId w16cid:paraId="4295FFCA" w16cid:durableId="2A27A782"/>
  <w16cid:commentId w16cid:paraId="7EF95FCD" w16cid:durableId="4AAD7324"/>
  <w16cid:commentId w16cid:paraId="3FDD421E" w16cid:durableId="4DAAFC8A"/>
  <w16cid:commentId w16cid:paraId="263E6279" w16cid:durableId="03CDD6E0"/>
  <w16cid:commentId w16cid:paraId="4254932C" w16cid:durableId="75846BEE"/>
  <w16cid:commentId w16cid:paraId="419EE94F" w16cid:durableId="4861E40F"/>
  <w16cid:commentId w16cid:paraId="08694BE0" w16cid:durableId="5D0A8F25"/>
  <w16cid:commentId w16cid:paraId="5B82A7EC" w16cid:durableId="7693889B"/>
  <w16cid:commentId w16cid:paraId="4A90917D" w16cid:durableId="16C4DDCB"/>
  <w16cid:commentId w16cid:paraId="272A3C55" w16cid:durableId="221945B5"/>
  <w16cid:commentId w16cid:paraId="1A594D24" w16cid:durableId="49898438"/>
  <w16cid:commentId w16cid:paraId="6EF123C2" w16cid:durableId="3B73ADE4"/>
  <w16cid:commentId w16cid:paraId="53DD11E8" w16cid:durableId="3846000B"/>
  <w16cid:commentId w16cid:paraId="33F5C6D5" w16cid:durableId="3FD549DA"/>
  <w16cid:commentId w16cid:paraId="76D9AEDE" w16cid:durableId="2FF9D213"/>
  <w16cid:commentId w16cid:paraId="32E69E2F" w16cid:durableId="2B794A65"/>
  <w16cid:commentId w16cid:paraId="23EB87B4" w16cid:durableId="1EDEF7DC"/>
  <w16cid:commentId w16cid:paraId="544F4FEF" w16cid:durableId="6A168706"/>
  <w16cid:commentId w16cid:paraId="01BA5C05" w16cid:durableId="2B7932A2"/>
  <w16cid:commentId w16cid:paraId="6568D746" w16cid:durableId="009B9341"/>
  <w16cid:commentId w16cid:paraId="02177FC3" w16cid:durableId="54014D93"/>
  <w16cid:commentId w16cid:paraId="5A8D1276" w16cid:durableId="22EAB62B"/>
  <w16cid:commentId w16cid:paraId="710A22AA" w16cid:durableId="6BC2B066"/>
  <w16cid:commentId w16cid:paraId="2B6EB2BF" w16cid:durableId="7FB68B1C"/>
  <w16cid:commentId w16cid:paraId="1002AEA2" w16cid:durableId="1646DAF8"/>
  <w16cid:commentId w16cid:paraId="2CE0D6E2" w16cid:durableId="123B3564"/>
  <w16cid:commentId w16cid:paraId="48A070FF" w16cid:durableId="2B79362C"/>
  <w16cid:commentId w16cid:paraId="4E1BB8C2" w16cid:durableId="0A3CD836"/>
  <w16cid:commentId w16cid:paraId="188BC751" w16cid:durableId="20528052"/>
  <w16cid:commentId w16cid:paraId="456A23ED" w16cid:durableId="69EF710D"/>
  <w16cid:commentId w16cid:paraId="459B1602" w16cid:durableId="4F1C67ED"/>
  <w16cid:commentId w16cid:paraId="13F1091A" w16cid:durableId="3E37D348"/>
  <w16cid:commentId w16cid:paraId="014F9151" w16cid:durableId="4D30D8E8"/>
  <w16cid:commentId w16cid:paraId="20F6E14C" w16cid:durableId="2B75CAE0"/>
  <w16cid:commentId w16cid:paraId="3A2DD296" w16cid:durableId="40A1FF9D"/>
  <w16cid:commentId w16cid:paraId="0AF4A441" w16cid:durableId="2B7937AA"/>
  <w16cid:commentId w16cid:paraId="664E0A55" w16cid:durableId="30735893"/>
  <w16cid:commentId w16cid:paraId="5AEF4BF9" w16cid:durableId="2B793865"/>
  <w16cid:commentId w16cid:paraId="29427B48" w16cid:durableId="2B793986"/>
  <w16cid:commentId w16cid:paraId="76803B3D" w16cid:durableId="45248A2E"/>
  <w16cid:commentId w16cid:paraId="306D9B4E" w16cid:durableId="2B793A1B"/>
  <w16cid:commentId w16cid:paraId="77EBDAD2" w16cid:durableId="1DFA0F9E"/>
  <w16cid:commentId w16cid:paraId="2E36A22D" w16cid:durableId="5ABA5543"/>
  <w16cid:commentId w16cid:paraId="00F863CE" w16cid:durableId="7FC8A673"/>
  <w16cid:commentId w16cid:paraId="541985F0" w16cid:durableId="2B793A51"/>
  <w16cid:commentId w16cid:paraId="48311D53" w16cid:durableId="057102B2"/>
  <w16cid:commentId w16cid:paraId="1F3EE68D" w16cid:durableId="2B793C90"/>
  <w16cid:commentId w16cid:paraId="4B1F6A31" w16cid:durableId="0875DBCA"/>
  <w16cid:commentId w16cid:paraId="0F39B1C5" w16cid:durableId="2B79430F"/>
  <w16cid:commentId w16cid:paraId="33658F7C" w16cid:durableId="2B794374"/>
  <w16cid:commentId w16cid:paraId="5A3E555F" w16cid:durableId="2B794483"/>
  <w16cid:commentId w16cid:paraId="245E08BC" w16cid:durableId="54C7B58B"/>
  <w16cid:commentId w16cid:paraId="4681EB5D" w16cid:durableId="2B7944E3"/>
  <w16cid:commentId w16cid:paraId="012F2B2D" w16cid:durableId="474544D1"/>
  <w16cid:commentId w16cid:paraId="2993A2C9" w16cid:durableId="2B794592"/>
  <w16cid:commentId w16cid:paraId="1FD8B91F" w16cid:durableId="445CE08D"/>
  <w16cid:commentId w16cid:paraId="33B4AB83" w16cid:durableId="23BD2613"/>
  <w16cid:commentId w16cid:paraId="5842B004" w16cid:durableId="08F584C8"/>
  <w16cid:commentId w16cid:paraId="1167722B" w16cid:durableId="201FE188"/>
  <w16cid:commentId w16cid:paraId="244DCD63" w16cid:durableId="6CE79489"/>
  <w16cid:commentId w16cid:paraId="48939C49" w16cid:durableId="67BC5F0E"/>
  <w16cid:commentId w16cid:paraId="61DF6CFE" w16cid:durableId="0788DB7B"/>
  <w16cid:commentId w16cid:paraId="53652942" w16cid:durableId="0F85EFD8"/>
  <w16cid:commentId w16cid:paraId="6AECB2C6" w16cid:durableId="2B794998"/>
  <w16cid:commentId w16cid:paraId="1593420E" w16cid:durableId="2B7948EA"/>
  <w16cid:commentId w16cid:paraId="4D59CAC2" w16cid:durableId="70B32DF0"/>
  <w16cid:commentId w16cid:paraId="08C44CBF" w16cid:durableId="2B794BBD"/>
  <w16cid:commentId w16cid:paraId="6DC0EDD0" w16cid:durableId="524EAC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E6062" w14:textId="77777777" w:rsidR="005A0665" w:rsidRDefault="005A0665">
      <w:pPr>
        <w:spacing w:line="240" w:lineRule="auto"/>
      </w:pPr>
      <w:r>
        <w:separator/>
      </w:r>
    </w:p>
  </w:endnote>
  <w:endnote w:type="continuationSeparator" w:id="0">
    <w:p w14:paraId="05EEC7C8" w14:textId="77777777" w:rsidR="005A0665" w:rsidRDefault="005A06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91DDB" w14:textId="77777777" w:rsidR="005A0665" w:rsidRDefault="005A0665">
      <w:pPr>
        <w:spacing w:line="240" w:lineRule="auto"/>
      </w:pPr>
      <w:r>
        <w:rPr>
          <w:color w:val="000000"/>
        </w:rPr>
        <w:separator/>
      </w:r>
    </w:p>
  </w:footnote>
  <w:footnote w:type="continuationSeparator" w:id="0">
    <w:p w14:paraId="6F012743" w14:textId="77777777" w:rsidR="005A0665" w:rsidRDefault="005A06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C014C"/>
    <w:multiLevelType w:val="multilevel"/>
    <w:tmpl w:val="C7186E2C"/>
    <w:lvl w:ilvl="0">
      <w:start w:val="1"/>
      <w:numFmt w:val="lowerLetter"/>
      <w:lvlText w:val="%1."/>
      <w:lvlJc w:val="left"/>
      <w:pPr>
        <w:ind w:left="1080" w:hanging="360"/>
      </w:pPr>
      <w:rPr>
        <w:rFonts w:ascii="Times New Roman" w:hAnsi="Times New Roman"/>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6183BDE"/>
    <w:multiLevelType w:val="multilevel"/>
    <w:tmpl w:val="010EC30E"/>
    <w:lvl w:ilvl="0">
      <w:start w:val="1"/>
      <w:numFmt w:val="decimal"/>
      <w:lvlText w:val="%1."/>
      <w:lvlJc w:val="left"/>
      <w:pPr>
        <w:ind w:left="720" w:hanging="360"/>
      </w:pPr>
      <w:rPr>
        <w:rFonts w:ascii="Times New Roman" w:hAnsi="Times New Roman"/>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5B2EAE"/>
    <w:multiLevelType w:val="multilevel"/>
    <w:tmpl w:val="0F64BAC6"/>
    <w:lvl w:ilvl="0">
      <w:start w:val="1"/>
      <w:numFmt w:val="lowerLetter"/>
      <w:lvlText w:val="%1."/>
      <w:lvlJc w:val="left"/>
      <w:pPr>
        <w:ind w:left="1080" w:hanging="360"/>
      </w:pPr>
      <w:rPr>
        <w:rFonts w:ascii="Times New Roman" w:hAnsi="Times New Roman"/>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997421884">
    <w:abstractNumId w:val="1"/>
  </w:num>
  <w:num w:numId="2" w16cid:durableId="257257050">
    <w:abstractNumId w:val="0"/>
  </w:num>
  <w:num w:numId="3" w16cid:durableId="186084957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ly Schmeer">
    <w15:presenceInfo w15:providerId="AD" w15:userId="S::Lily.Schmeer@unikielde.onmicrosoft.com::fa295d67-a6a6-4beb-b637-b48377df1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42091"/>
    <w:rsid w:val="000E01EE"/>
    <w:rsid w:val="000F38AB"/>
    <w:rsid w:val="00133C50"/>
    <w:rsid w:val="001D217E"/>
    <w:rsid w:val="00342091"/>
    <w:rsid w:val="003B5938"/>
    <w:rsid w:val="005A0665"/>
    <w:rsid w:val="005F6CFF"/>
    <w:rsid w:val="006D4395"/>
    <w:rsid w:val="00751EB8"/>
    <w:rsid w:val="0077792A"/>
    <w:rsid w:val="008240E6"/>
    <w:rsid w:val="00923F3A"/>
    <w:rsid w:val="00B50466"/>
    <w:rsid w:val="00C05FE1"/>
    <w:rsid w:val="00C41A5B"/>
    <w:rsid w:val="00D31444"/>
    <w:rsid w:val="00D462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38A8FEE"/>
  <w15:docId w15:val="{126B5C3B-4884-C748-AE1E-8155FBCE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3"/>
        <w:sz w:val="22"/>
        <w:szCs w:val="22"/>
        <w:lang w:val="de-DE" w:eastAsia="en-US" w:bidi="ar-SA"/>
      </w:rPr>
    </w:rPrDefault>
    <w:pPrDefault>
      <w:pPr>
        <w:autoSpaceDN w:val="0"/>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textAlignment w:val="baseline"/>
    </w:pPr>
  </w:style>
  <w:style w:type="paragraph" w:styleId="berschrift1">
    <w:name w:val="heading 1"/>
    <w:basedOn w:val="Standard"/>
    <w:next w:val="Standard"/>
    <w:uiPriority w:val="9"/>
    <w:qFormat/>
    <w:pPr>
      <w:keepNext/>
      <w:keepLines/>
      <w:spacing w:before="360" w:after="80"/>
      <w:outlineLvl w:val="0"/>
    </w:pPr>
    <w:rPr>
      <w:rFonts w:ascii="Cambria" w:eastAsia="Times New Roman" w:hAnsi="Cambria"/>
      <w:color w:val="365F91"/>
      <w:sz w:val="40"/>
      <w:szCs w:val="40"/>
    </w:rPr>
  </w:style>
  <w:style w:type="paragraph" w:styleId="berschrift2">
    <w:name w:val="heading 2"/>
    <w:basedOn w:val="Standard"/>
    <w:next w:val="Standard"/>
    <w:uiPriority w:val="9"/>
    <w:semiHidden/>
    <w:unhideWhenUsed/>
    <w:qFormat/>
    <w:pPr>
      <w:keepNext/>
      <w:keepLines/>
      <w:spacing w:before="160" w:after="80"/>
      <w:outlineLvl w:val="1"/>
    </w:pPr>
    <w:rPr>
      <w:rFonts w:ascii="Cambria" w:eastAsia="Times New Roman" w:hAnsi="Cambria"/>
      <w:color w:val="365F91"/>
      <w:sz w:val="32"/>
      <w:szCs w:val="32"/>
    </w:rPr>
  </w:style>
  <w:style w:type="paragraph" w:styleId="berschrift3">
    <w:name w:val="heading 3"/>
    <w:basedOn w:val="Standard"/>
    <w:next w:val="Standard"/>
    <w:uiPriority w:val="9"/>
    <w:semiHidden/>
    <w:unhideWhenUsed/>
    <w:qFormat/>
    <w:pPr>
      <w:keepNext/>
      <w:keepLines/>
      <w:spacing w:before="160" w:after="80"/>
      <w:outlineLvl w:val="2"/>
    </w:pPr>
    <w:rPr>
      <w:rFonts w:eastAsia="Times New Roman"/>
      <w:color w:val="365F91"/>
      <w:sz w:val="28"/>
      <w:szCs w:val="28"/>
    </w:rPr>
  </w:style>
  <w:style w:type="paragraph" w:styleId="berschrift4">
    <w:name w:val="heading 4"/>
    <w:basedOn w:val="Standard"/>
    <w:next w:val="Standard"/>
    <w:uiPriority w:val="9"/>
    <w:semiHidden/>
    <w:unhideWhenUsed/>
    <w:qFormat/>
    <w:pPr>
      <w:keepNext/>
      <w:keepLines/>
      <w:spacing w:before="80" w:after="40"/>
      <w:outlineLvl w:val="3"/>
    </w:pPr>
    <w:rPr>
      <w:rFonts w:eastAsia="Times New Roman"/>
      <w:i/>
      <w:iCs/>
      <w:color w:val="365F91"/>
    </w:rPr>
  </w:style>
  <w:style w:type="paragraph" w:styleId="berschrift5">
    <w:name w:val="heading 5"/>
    <w:basedOn w:val="Standard"/>
    <w:next w:val="Standard"/>
    <w:uiPriority w:val="9"/>
    <w:semiHidden/>
    <w:unhideWhenUsed/>
    <w:qFormat/>
    <w:pPr>
      <w:keepNext/>
      <w:keepLines/>
      <w:spacing w:before="80" w:after="40"/>
      <w:outlineLvl w:val="4"/>
    </w:pPr>
    <w:rPr>
      <w:rFonts w:eastAsia="Times New Roman"/>
      <w:color w:val="365F91"/>
    </w:rPr>
  </w:style>
  <w:style w:type="paragraph" w:styleId="berschrift6">
    <w:name w:val="heading 6"/>
    <w:basedOn w:val="Standard"/>
    <w:next w:val="Standard"/>
    <w:uiPriority w:val="9"/>
    <w:semiHidden/>
    <w:unhideWhenUsed/>
    <w:qFormat/>
    <w:pPr>
      <w:keepNext/>
      <w:keepLines/>
      <w:spacing w:before="40"/>
      <w:outlineLvl w:val="5"/>
    </w:pPr>
    <w:rPr>
      <w:rFonts w:eastAsia="Times New Roman"/>
      <w:i/>
      <w:iCs/>
      <w:color w:val="595959"/>
    </w:rPr>
  </w:style>
  <w:style w:type="paragraph" w:styleId="berschrift7">
    <w:name w:val="heading 7"/>
    <w:basedOn w:val="Standard"/>
    <w:next w:val="Standard"/>
    <w:pPr>
      <w:keepNext/>
      <w:keepLines/>
      <w:spacing w:before="40"/>
      <w:outlineLvl w:val="6"/>
    </w:pPr>
    <w:rPr>
      <w:rFonts w:eastAsia="Times New Roman"/>
      <w:color w:val="595959"/>
    </w:rPr>
  </w:style>
  <w:style w:type="paragraph" w:styleId="berschrift8">
    <w:name w:val="heading 8"/>
    <w:basedOn w:val="Standard"/>
    <w:next w:val="Standard"/>
    <w:pPr>
      <w:keepNext/>
      <w:keepLines/>
      <w:outlineLvl w:val="7"/>
    </w:pPr>
    <w:rPr>
      <w:rFonts w:eastAsia="Times New Roman"/>
      <w:i/>
      <w:iCs/>
      <w:color w:val="272727"/>
    </w:rPr>
  </w:style>
  <w:style w:type="paragraph" w:styleId="berschrift9">
    <w:name w:val="heading 9"/>
    <w:basedOn w:val="Standard"/>
    <w:next w:val="Standard"/>
    <w:pPr>
      <w:keepNext/>
      <w:keepLines/>
      <w:outlineLvl w:val="8"/>
    </w:pPr>
    <w:rPr>
      <w:rFonts w:eastAsia="Times New Roman"/>
      <w:color w:val="2727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rPr>
      <w:rFonts w:ascii="Cambria" w:eastAsia="Times New Roman" w:hAnsi="Cambria" w:cs="Times New Roman"/>
      <w:color w:val="365F91"/>
      <w:sz w:val="40"/>
      <w:szCs w:val="40"/>
    </w:rPr>
  </w:style>
  <w:style w:type="character" w:customStyle="1" w:styleId="Heading2Char">
    <w:name w:val="Heading 2 Char"/>
    <w:basedOn w:val="Absatz-Standardschriftart"/>
    <w:rPr>
      <w:rFonts w:ascii="Cambria" w:eastAsia="Times New Roman" w:hAnsi="Cambria" w:cs="Times New Roman"/>
      <w:color w:val="365F91"/>
      <w:sz w:val="32"/>
      <w:szCs w:val="32"/>
    </w:rPr>
  </w:style>
  <w:style w:type="character" w:customStyle="1" w:styleId="Heading3Char">
    <w:name w:val="Heading 3 Char"/>
    <w:basedOn w:val="Absatz-Standardschriftart"/>
    <w:rPr>
      <w:rFonts w:eastAsia="Times New Roman" w:cs="Times New Roman"/>
      <w:color w:val="365F91"/>
      <w:sz w:val="28"/>
      <w:szCs w:val="28"/>
    </w:rPr>
  </w:style>
  <w:style w:type="character" w:customStyle="1" w:styleId="Heading4Char">
    <w:name w:val="Heading 4 Char"/>
    <w:basedOn w:val="Absatz-Standardschriftart"/>
    <w:rPr>
      <w:rFonts w:eastAsia="Times New Roman" w:cs="Times New Roman"/>
      <w:i/>
      <w:iCs/>
      <w:color w:val="365F91"/>
    </w:rPr>
  </w:style>
  <w:style w:type="character" w:customStyle="1" w:styleId="Heading5Char">
    <w:name w:val="Heading 5 Char"/>
    <w:basedOn w:val="Absatz-Standardschriftart"/>
    <w:rPr>
      <w:rFonts w:eastAsia="Times New Roman" w:cs="Times New Roman"/>
      <w:color w:val="365F91"/>
    </w:rPr>
  </w:style>
  <w:style w:type="character" w:customStyle="1" w:styleId="Heading6Char">
    <w:name w:val="Heading 6 Char"/>
    <w:basedOn w:val="Absatz-Standardschriftart"/>
    <w:rPr>
      <w:rFonts w:eastAsia="Times New Roman" w:cs="Times New Roman"/>
      <w:i/>
      <w:iCs/>
      <w:color w:val="595959"/>
    </w:rPr>
  </w:style>
  <w:style w:type="character" w:customStyle="1" w:styleId="Heading7Char">
    <w:name w:val="Heading 7 Char"/>
    <w:basedOn w:val="Absatz-Standardschriftart"/>
    <w:rPr>
      <w:rFonts w:eastAsia="Times New Roman" w:cs="Times New Roman"/>
      <w:color w:val="595959"/>
    </w:rPr>
  </w:style>
  <w:style w:type="character" w:customStyle="1" w:styleId="Heading8Char">
    <w:name w:val="Heading 8 Char"/>
    <w:basedOn w:val="Absatz-Standardschriftart"/>
    <w:rPr>
      <w:rFonts w:eastAsia="Times New Roman" w:cs="Times New Roman"/>
      <w:i/>
      <w:iCs/>
      <w:color w:val="272727"/>
    </w:rPr>
  </w:style>
  <w:style w:type="character" w:customStyle="1" w:styleId="Heading9Char">
    <w:name w:val="Heading 9 Char"/>
    <w:basedOn w:val="Absatz-Standardschriftart"/>
    <w:rPr>
      <w:rFonts w:eastAsia="Times New Roman" w:cs="Times New Roman"/>
      <w:color w:val="272727"/>
    </w:rPr>
  </w:style>
  <w:style w:type="paragraph" w:styleId="Titel">
    <w:name w:val="Title"/>
    <w:basedOn w:val="Standard"/>
    <w:next w:val="Standard"/>
    <w:uiPriority w:val="10"/>
    <w:qFormat/>
    <w:pPr>
      <w:spacing w:after="80" w:line="240" w:lineRule="auto"/>
      <w:contextualSpacing/>
    </w:pPr>
    <w:rPr>
      <w:rFonts w:ascii="Cambria" w:eastAsia="Times New Roman" w:hAnsi="Cambria"/>
      <w:spacing w:val="-10"/>
      <w:sz w:val="56"/>
      <w:szCs w:val="56"/>
    </w:rPr>
  </w:style>
  <w:style w:type="character" w:customStyle="1" w:styleId="TitleChar">
    <w:name w:val="Title Char"/>
    <w:basedOn w:val="Absatz-Standardschriftart"/>
    <w:rPr>
      <w:rFonts w:ascii="Cambria" w:eastAsia="Times New Roman" w:hAnsi="Cambria" w:cs="Times New Roman"/>
      <w:spacing w:val="-10"/>
      <w:kern w:val="3"/>
      <w:sz w:val="56"/>
      <w:szCs w:val="56"/>
    </w:rPr>
  </w:style>
  <w:style w:type="paragraph" w:styleId="Untertitel">
    <w:name w:val="Subtitle"/>
    <w:basedOn w:val="Standard"/>
    <w:next w:val="Standard"/>
    <w:uiPriority w:val="11"/>
    <w:qFormat/>
    <w:pPr>
      <w:spacing w:after="160"/>
    </w:pPr>
    <w:rPr>
      <w:rFonts w:eastAsia="Times New Roman"/>
      <w:color w:val="595959"/>
      <w:spacing w:val="15"/>
      <w:sz w:val="28"/>
      <w:szCs w:val="28"/>
    </w:rPr>
  </w:style>
  <w:style w:type="character" w:customStyle="1" w:styleId="SubtitleChar">
    <w:name w:val="Subtitle Char"/>
    <w:basedOn w:val="Absatz-Standardschriftart"/>
    <w:rPr>
      <w:rFonts w:eastAsia="Times New Roman" w:cs="Times New Roman"/>
      <w:color w:val="595959"/>
      <w:spacing w:val="15"/>
      <w:sz w:val="28"/>
      <w:szCs w:val="28"/>
    </w:rPr>
  </w:style>
  <w:style w:type="paragraph" w:styleId="Zitat">
    <w:name w:val="Quote"/>
    <w:basedOn w:val="Standard"/>
    <w:next w:val="Standard"/>
    <w:pPr>
      <w:spacing w:before="160" w:after="160"/>
      <w:jc w:val="center"/>
    </w:pPr>
    <w:rPr>
      <w:i/>
      <w:iCs/>
      <w:color w:val="404040"/>
    </w:rPr>
  </w:style>
  <w:style w:type="character" w:customStyle="1" w:styleId="QuoteChar">
    <w:name w:val="Quote Char"/>
    <w:basedOn w:val="Absatz-Standardschriftart"/>
    <w:rPr>
      <w:i/>
      <w:iCs/>
      <w:color w:val="404040"/>
    </w:rPr>
  </w:style>
  <w:style w:type="paragraph" w:styleId="Listenabsatz">
    <w:name w:val="List Paragraph"/>
    <w:basedOn w:val="Standard"/>
    <w:pPr>
      <w:ind w:left="720"/>
      <w:contextualSpacing/>
    </w:pPr>
  </w:style>
  <w:style w:type="character" w:styleId="IntensiveHervorhebung">
    <w:name w:val="Intense Emphasis"/>
    <w:basedOn w:val="Absatz-Standardschriftart"/>
    <w:rPr>
      <w:i/>
      <w:iCs/>
      <w:color w:val="365F91"/>
    </w:rPr>
  </w:style>
  <w:style w:type="paragraph" w:styleId="IntensivesZitat">
    <w:name w:val="Intense Quote"/>
    <w:basedOn w:val="Standard"/>
    <w:next w:val="Standard"/>
    <w:pPr>
      <w:pBdr>
        <w:top w:val="single" w:sz="4" w:space="10" w:color="365F91"/>
        <w:bottom w:val="single" w:sz="4" w:space="10" w:color="365F91"/>
      </w:pBdr>
      <w:spacing w:before="360" w:after="360"/>
      <w:ind w:left="864" w:right="864"/>
      <w:jc w:val="center"/>
    </w:pPr>
    <w:rPr>
      <w:i/>
      <w:iCs/>
      <w:color w:val="365F91"/>
    </w:rPr>
  </w:style>
  <w:style w:type="character" w:customStyle="1" w:styleId="IntenseQuoteChar">
    <w:name w:val="Intense Quote Char"/>
    <w:basedOn w:val="Absatz-Standardschriftart"/>
    <w:rPr>
      <w:i/>
      <w:iCs/>
      <w:color w:val="365F91"/>
    </w:rPr>
  </w:style>
  <w:style w:type="character" w:styleId="IntensiverVerweis">
    <w:name w:val="Intense Reference"/>
    <w:basedOn w:val="Absatz-Standardschriftart"/>
    <w:rPr>
      <w:b/>
      <w:bCs/>
      <w:smallCaps/>
      <w:color w:val="365F91"/>
      <w:spacing w:val="5"/>
    </w:rPr>
  </w:style>
  <w:style w:type="character" w:customStyle="1" w:styleId="CommentReference">
    <w:name w:val="Comment Reference"/>
    <w:basedOn w:val="Absatz-Standardschriftart"/>
    <w:rPr>
      <w:sz w:val="16"/>
      <w:szCs w:val="16"/>
    </w:rPr>
  </w:style>
  <w:style w:type="paragraph" w:customStyle="1" w:styleId="CommentText">
    <w:name w:val="Comment Text"/>
    <w:basedOn w:val="Standard"/>
    <w:pPr>
      <w:spacing w:line="240" w:lineRule="auto"/>
    </w:pPr>
    <w:rPr>
      <w:sz w:val="20"/>
      <w:szCs w:val="20"/>
    </w:rPr>
  </w:style>
  <w:style w:type="character" w:customStyle="1" w:styleId="CommentTextChar">
    <w:name w:val="Comment Text Char"/>
    <w:basedOn w:val="Absatz-Standardschriftart"/>
    <w:rPr>
      <w:rFonts w:ascii="Calibri" w:eastAsia="Calibri" w:hAnsi="Calibri" w:cs="Times New Roman"/>
      <w:kern w:val="3"/>
      <w:sz w:val="20"/>
      <w:szCs w:val="20"/>
    </w:rPr>
  </w:style>
  <w:style w:type="paragraph" w:customStyle="1" w:styleId="CommentSubject">
    <w:name w:val="Comment Subject"/>
    <w:basedOn w:val="CommentText"/>
    <w:next w:val="CommentText"/>
    <w:pPr>
      <w:textAlignment w:val="auto"/>
    </w:pPr>
    <w:rPr>
      <w:b/>
      <w:bCs/>
    </w:rPr>
  </w:style>
  <w:style w:type="character" w:customStyle="1" w:styleId="CommentSubjectChar">
    <w:name w:val="Comment Subject Char"/>
    <w:basedOn w:val="CommentTextChar"/>
    <w:rPr>
      <w:rFonts w:ascii="Calibri" w:eastAsia="Calibri" w:hAnsi="Calibri" w:cs="Times New Roman"/>
      <w:b/>
      <w:bCs/>
      <w:kern w:val="3"/>
      <w:sz w:val="20"/>
      <w:szCs w:val="20"/>
    </w:rPr>
  </w:style>
  <w:style w:type="character" w:styleId="Hyperlink">
    <w:name w:val="Hyperlink"/>
    <w:basedOn w:val="Absatz-Standardschriftart"/>
    <w:rPr>
      <w:color w:val="0000FF"/>
      <w:u w:val="single"/>
    </w:rPr>
  </w:style>
  <w:style w:type="character" w:styleId="NichtaufgelsteErwhnung">
    <w:name w:val="Unresolved Mention"/>
    <w:basedOn w:val="Absatz-Standardschriftart"/>
    <w:rPr>
      <w:color w:val="605E5C"/>
      <w:shd w:val="clear" w:color="auto" w:fill="E1DFDD"/>
    </w:rPr>
  </w:style>
  <w:style w:type="paragraph" w:styleId="StandardWeb">
    <w:name w:val="Normal (Web)"/>
    <w:basedOn w:val="Standard"/>
    <w:pPr>
      <w:spacing w:before="100" w:after="100" w:line="240" w:lineRule="auto"/>
      <w:ind w:firstLine="0"/>
      <w:jc w:val="left"/>
    </w:pPr>
    <w:rPr>
      <w:rFonts w:ascii="Times New Roman" w:eastAsia="Times New Roman" w:hAnsi="Times New Roman"/>
      <w:kern w:val="0"/>
      <w:sz w:val="24"/>
      <w:szCs w:val="24"/>
      <w:lang w:eastAsia="de-DE"/>
    </w:rPr>
  </w:style>
  <w:style w:type="character" w:customStyle="1" w:styleId="cf01">
    <w:name w:val="cf01"/>
    <w:basedOn w:val="Absatz-Standardschriftart"/>
    <w:rPr>
      <w:rFonts w:ascii="Segoe UI" w:hAnsi="Segoe UI" w:cs="Segoe UI"/>
      <w:sz w:val="18"/>
      <w:szCs w:val="18"/>
    </w:rPr>
  </w:style>
  <w:style w:type="character" w:styleId="Hervorhebung">
    <w:name w:val="Emphasis"/>
    <w:basedOn w:val="Absatz-Standardschriftart"/>
    <w:rPr>
      <w:i/>
      <w:iCs/>
    </w:rPr>
  </w:style>
  <w:style w:type="character" w:customStyle="1" w:styleId="CommentTextChar1">
    <w:name w:val="Comment Text Char1"/>
    <w:basedOn w:val="Absatz-Standardschriftart"/>
    <w:rPr>
      <w:sz w:val="20"/>
      <w:szCs w:val="20"/>
    </w:rPr>
  </w:style>
  <w:style w:type="character" w:customStyle="1" w:styleId="StandardChar">
    <w:name w:val="Standard Char"/>
    <w:basedOn w:val="Absatz-Standardschriftart"/>
  </w:style>
  <w:style w:type="character" w:styleId="Fett">
    <w:name w:val="Strong"/>
    <w:basedOn w:val="Absatz-Standardschriftart"/>
    <w:rPr>
      <w:b/>
      <w:bCs/>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rPr>
  </w:style>
  <w:style w:type="paragraph" w:styleId="Literaturverzeichnis">
    <w:name w:val="Bibliography"/>
    <w:basedOn w:val="Standard"/>
    <w:next w:val="Standard"/>
  </w:style>
  <w:style w:type="paragraph" w:styleId="Kommentartext">
    <w:name w:val="annotation text"/>
    <w:basedOn w:val="Standard"/>
    <w:pPr>
      <w:spacing w:line="240" w:lineRule="auto"/>
    </w:pPr>
    <w:rPr>
      <w:sz w:val="20"/>
      <w:szCs w:val="20"/>
    </w:rPr>
  </w:style>
  <w:style w:type="character" w:customStyle="1" w:styleId="KommentartextZchn">
    <w:name w:val="Kommentartext Zchn"/>
    <w:basedOn w:val="Absatz-Standardschriftart"/>
    <w:rPr>
      <w:sz w:val="20"/>
      <w:szCs w:val="20"/>
    </w:rPr>
  </w:style>
  <w:style w:type="character" w:styleId="Kommentarzeichen">
    <w:name w:val="annotation reference"/>
    <w:basedOn w:val="Absatz-Standardschriftart"/>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4880</Words>
  <Characters>30744</Characters>
  <Application>Microsoft Office Word</Application>
  <DocSecurity>0</DocSecurity>
  <Lines>256</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Janka Hauffe</dc:creator>
  <dc:description/>
  <cp:lastModifiedBy>Lily Schmeer</cp:lastModifiedBy>
  <cp:revision>4</cp:revision>
  <cp:lastPrinted>2025-02-28T07:59:00Z</cp:lastPrinted>
  <dcterms:created xsi:type="dcterms:W3CDTF">2025-03-12T13:13:00Z</dcterms:created>
  <dcterms:modified xsi:type="dcterms:W3CDTF">2025-03-14T10:53:00Z</dcterms:modified>
</cp:coreProperties>
</file>