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43"/>
          <w:sz w:val="54"/>
        </w:rPr>
        <w:t>MR.X.CHANGE</w:t>
      </w:r>
    </w:p>
    <w:p>
      <w:pPr>
        <w:jc w:val="center"/>
      </w:pPr>
      <w:r>
        <w:rPr>
          <w:b/>
          <w:color w:val="1D4ED8"/>
          <w:sz w:val="34"/>
        </w:rPr>
        <w:t>FINAL TECHNICAL REQUIREMENTS DOCUMENT (TRD)</w:t>
      </w:r>
    </w:p>
    <w:p>
      <w:pPr>
        <w:jc w:val="center"/>
      </w:pPr>
      <w:r>
        <w:t>Implementation specification based strictly on the supplied workflow, UI screenshots and clarified requirements.</w:t>
      </w:r>
    </w:p>
    <w:p>
      <w:pPr>
        <w:pStyle w:val="Heading1"/>
      </w:pPr>
      <w:r>
        <w:t>1. Technical Principles</w:t>
      </w:r>
    </w:p>
    <w:p>
      <w:pPr>
        <w:pStyle w:val="ListBullet"/>
        <w:spacing w:after="30"/>
      </w:pPr>
      <w:r>
        <w:t>React is the required frontend technology.</w:t>
      </w:r>
    </w:p>
    <w:p>
      <w:pPr>
        <w:pStyle w:val="ListBullet"/>
        <w:spacing w:after="30"/>
      </w:pPr>
      <w:r>
        <w:t>Responsive web architecture is mandatory.</w:t>
      </w:r>
    </w:p>
    <w:p>
      <w:pPr>
        <w:pStyle w:val="ListBullet"/>
        <w:spacing w:after="30"/>
      </w:pPr>
      <w:r>
        <w:t>The web application must function in mobile browsers.</w:t>
      </w:r>
    </w:p>
    <w:p>
      <w:pPr>
        <w:pStyle w:val="ListBullet"/>
        <w:spacing w:after="30"/>
      </w:pPr>
      <w:r>
        <w:t>Architecture should be suitable for future mobile-application conversion.</w:t>
      </w:r>
    </w:p>
    <w:p>
      <w:pPr>
        <w:pStyle w:val="ListBullet"/>
        <w:spacing w:after="30"/>
      </w:pPr>
      <w:r>
        <w:t>Single frontend with role-based behavior for Staff and Super Admin.</w:t>
      </w:r>
    </w:p>
    <w:p>
      <w:pPr>
        <w:pStyle w:val="ListBullet"/>
        <w:spacing w:after="30"/>
      </w:pPr>
      <w:r>
        <w:t>No unrequested feature or business logic may be introduced.</w:t>
      </w:r>
    </w:p>
    <w:p>
      <w:pPr>
        <w:pStyle w:val="ListBullet"/>
        <w:spacing w:after="30"/>
      </w:pPr>
      <w:r>
        <w:t>Animations are required.</w:t>
      </w:r>
    </w:p>
    <w:p>
      <w:pPr>
        <w:pStyle w:val="ListBullet"/>
        <w:spacing w:after="30"/>
      </w:pPr>
      <w:r>
        <w:t>Every page requires calendar/date navigation.</w:t>
      </w:r>
    </w:p>
    <w:p>
      <w:pPr>
        <w:pStyle w:val="Heading1"/>
      </w:pPr>
      <w:r>
        <w:t>2. Frontend Architecture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React Web App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Shared Layout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Role-based Navigation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Dashboard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Old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Old In-hand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New In-hand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Repair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Rejected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Reports / Statistics</w:t>
      </w:r>
    </w:p>
    <w:p>
      <w:pPr>
        <w:pStyle w:val="ListBullet"/>
        <w:spacing w:after="30"/>
      </w:pPr>
      <w:r>
        <w:t>Use reusable responsive components for navigation, calendar, tables, cards, charts, forms, modals, upload and export.</w:t>
      </w:r>
    </w:p>
    <w:p>
      <w:pPr>
        <w:pStyle w:val="ListBullet"/>
        <w:spacing w:after="30"/>
      </w:pPr>
      <w:r>
        <w:t>Mobile layout must not depend on hover-only behavior.</w:t>
      </w:r>
    </w:p>
    <w:p>
      <w:pPr>
        <w:pStyle w:val="ListBullet"/>
        <w:spacing w:after="30"/>
      </w:pPr>
      <w:r>
        <w:t>Hamburger sidebar opens from the left and outside tap closes it.</w:t>
      </w:r>
    </w:p>
    <w:p>
      <w:pPr>
        <w:pStyle w:val="ListBullet"/>
        <w:spacing w:after="30"/>
      </w:pPr>
      <w:r>
        <w:t>Animations must not prevent normal interaction.</w:t>
      </w:r>
    </w:p>
    <w:p>
      <w:pPr>
        <w:pStyle w:val="Heading1"/>
      </w:pPr>
      <w:r>
        <w:t>3. Role-Based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Frontend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One React application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Role detection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Render role-appropriate interface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Staff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Access according to configured Staff permissions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Super Admin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Access according to configured Super Admin permissions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Backend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Authorization must be enforced server-side</w:t>
            </w:r>
          </w:p>
        </w:tc>
      </w:tr>
    </w:tbl>
    <w:p>
      <w:pPr>
        <w:pStyle w:val="Heading1"/>
      </w:pPr>
      <w:r>
        <w:t>4. Calendar Architecture</w:t>
      </w:r>
    </w:p>
    <w:p>
      <w:pPr>
        <w:pStyle w:val="ListBullet"/>
        <w:spacing w:after="30"/>
      </w:pPr>
      <w:r>
        <w:t>Create one reusable calendar/date selector component.</w:t>
      </w:r>
    </w:p>
    <w:p>
      <w:pPr>
        <w:pStyle w:val="ListBullet"/>
        <w:spacing w:after="30"/>
      </w:pPr>
      <w:r>
        <w:t>Expose it on every application page/module.</w:t>
      </w:r>
    </w:p>
    <w:p>
      <w:pPr>
        <w:pStyle w:val="ListBullet"/>
        <w:spacing w:after="30"/>
      </w:pPr>
      <w:r>
        <w:t>Support selecting any date.</w:t>
      </w:r>
    </w:p>
    <w:p>
      <w:pPr>
        <w:pStyle w:val="ListBullet"/>
        <w:spacing w:after="30"/>
      </w:pPr>
      <w:r>
        <w:t>Where the page requires date range, support date-range selection.</w:t>
      </w:r>
    </w:p>
    <w:p>
      <w:pPr>
        <w:pStyle w:val="ListBullet"/>
        <w:spacing w:after="30"/>
      </w:pPr>
      <w:r>
        <w:t>Pass the selected date/date-range as a consistent query scope to the relevant data request.</w:t>
      </w:r>
    </w:p>
    <w:p>
      <w:pPr>
        <w:pStyle w:val="ListBullet"/>
        <w:spacing w:after="30"/>
      </w:pPr>
      <w:r>
        <w:t>The selected date scope must affect inventory activity, reports and financial/statistical views where applicable.</w:t>
      </w:r>
    </w:p>
    <w:p>
      <w:pPr>
        <w:pStyle w:val="Heading1"/>
      </w:pPr>
      <w:r>
        <w:t>5. Inventory Technical Model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Old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Old In-hand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New In-hand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Repair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In-hand / Rejected transitions</w:t>
      </w:r>
    </w:p>
    <w:p>
      <w:r>
        <w:t>Old In-hand and New In-hand are separate concepts and must have distinct technical handling. Their exact transition rules must follow only the supplied workflow and must not be invented.</w:t>
      </w:r>
    </w:p>
    <w:p>
      <w:pPr>
        <w:pStyle w:val="Heading1"/>
      </w:pPr>
      <w:r>
        <w:t>6. Add Mobile Technical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Mobile Brand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Required field from workflow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Mobile Model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Required field from workflow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Storage (GB)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Required field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RAM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Required field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Color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Text/name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Condition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Repair or Fresh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Paid Amount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Amount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Paid By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Value from form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Repair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Value from form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Remark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Value from form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Photo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Camera or Gallery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Date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Calendar/date</w:t>
            </w:r>
          </w:p>
        </w:tc>
      </w:tr>
    </w:tbl>
    <w:p>
      <w:pPr>
        <w:ind w:left="288"/>
      </w:pPr>
      <w:r>
        <w:rPr>
          <w:rFonts w:ascii="Consolas" w:hAnsi="Consolas"/>
          <w:color w:val="102A43"/>
          <w:sz w:val="16"/>
        </w:rPr>
        <w:t>Submit → validate → save mobile entry → route according to selected Condition</w:t>
      </w:r>
    </w:p>
    <w:p>
      <w:pPr>
        <w:pStyle w:val="Heading1"/>
      </w:pPr>
      <w:r>
        <w:t>7. Inventory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Technical Requirements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Old Inventory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Add Mobile, calendar/date range, required fields, no separate Filter button, no Action button, print/export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Old In-hand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Separate concept; no IMEI; purchased-by/color-name requirements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New In-hand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Separate concept; no IMEI; purchased-by/color-name requirements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Repair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No IMEI; separate brand/model; purchased by; color name; In-hand/Reject actions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Rejected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Supplied UI features working; rejection reason; print report</w:t>
            </w:r>
          </w:p>
        </w:tc>
      </w:tr>
    </w:tbl>
    <w:p>
      <w:pPr>
        <w:pStyle w:val="Heading1"/>
      </w:pPr>
      <w:r>
        <w:t>8. Repair Transition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Repair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├── In-hand action → applicable In-hand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└── Reject action → require rejection reason → Rejected Inventory</w:t>
      </w:r>
    </w:p>
    <w:p>
      <w:r>
        <w:t>No other transition is to be invented beyond the supplied workflow.</w:t>
      </w:r>
    </w:p>
    <w:p>
      <w:pPr>
        <w:pStyle w:val="Heading1"/>
      </w:pPr>
      <w:r>
        <w:t>9. Dashboard Technical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5184"/>
            <w:shd w:fill="102A43"/>
          </w:tcPr>
          <w:p>
            <w:r>
              <w:rPr>
                <w:b/>
                <w:color w:val="FFFFFF"/>
                <w:sz w:val="16"/>
              </w:rPr>
              <w:t>Data/Behavior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Total Mobile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Real-time count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Old Inventory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Real-time count; clickable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In-hand Inventory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Real-time count; clickable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Repair Inventory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Real-time count; clickable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Rejected Inventory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Real-time count; clickable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Inventory Distribution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Accurate data-driven chart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Inventory Trend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Working time-series chart with inventory selector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Recently Added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Latest 5; image, storage, RAM, color, condition, date; no IMEI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View All</w:t>
            </w:r>
          </w:p>
        </w:tc>
        <w:tc>
          <w:tcPr>
            <w:tcW w:type="dxa" w:w="5184"/>
            <w:vAlign w:val="center"/>
          </w:tcPr>
          <w:p>
            <w:r>
              <w:rPr>
                <w:color w:val="102A43"/>
                <w:sz w:val="16"/>
              </w:rPr>
              <w:t>Redirect to Old Inventory</w:t>
            </w:r>
          </w:p>
        </w:tc>
      </w:tr>
    </w:tbl>
    <w:p>
      <w:pPr>
        <w:pStyle w:val="Heading1"/>
      </w:pPr>
      <w:r>
        <w:t>10. Profit, Expenses, Investment, ROI &amp; Statistics</w:t>
      </w:r>
    </w:p>
    <w:p>
      <w:r>
        <w:t>These modules must be implemented from the previously defined project workflow. The technical implementation must not invent a new accounting rule. Any exact formula or allocation rule not explicitly defined in the source requirements remains unspecified.</w:t>
      </w:r>
    </w:p>
    <w:p>
      <w:pPr>
        <w:pStyle w:val="ListBullet"/>
        <w:spacing w:after="30"/>
      </w:pPr>
      <w:r>
        <w:t>Support All Admins and individual admin selection.</w:t>
      </w:r>
    </w:p>
    <w:p>
      <w:pPr>
        <w:pStyle w:val="ListBullet"/>
        <w:spacing w:after="30"/>
      </w:pPr>
      <w:r>
        <w:t>Apply calendar/date scope.</w:t>
      </w:r>
    </w:p>
    <w:p>
      <w:pPr>
        <w:pStyle w:val="ListBullet"/>
        <w:spacing w:after="30"/>
      </w:pPr>
      <w:r>
        <w:t>Show Profit, Expenses, Investment, ROI and Statistics as applicable to the defined workflow.</w:t>
      </w:r>
    </w:p>
    <w:p>
      <w:pPr>
        <w:pStyle w:val="ListBullet"/>
        <w:spacing w:after="30"/>
      </w:pPr>
      <w:r>
        <w:t>Keep admin attribution in the data required for admin-wise statistics.</w:t>
      </w:r>
    </w:p>
    <w:p>
      <w:pPr>
        <w:pStyle w:val="Heading1"/>
      </w:pPr>
      <w:r>
        <w:t>11. Reporting Service</w:t>
      </w:r>
    </w:p>
    <w:p>
      <w:pPr>
        <w:pStyle w:val="ListBullet"/>
        <w:spacing w:after="30"/>
      </w:pPr>
      <w:r>
        <w:t>Support XLSX, XML, PDF, DOCX, CSV and PPT.</w:t>
      </w:r>
    </w:p>
    <w:p>
      <w:pPr>
        <w:pStyle w:val="ListBullet"/>
        <w:spacing w:after="30"/>
      </w:pPr>
      <w:r>
        <w:t>Report output must follow the selected page/report scope.</w:t>
      </w:r>
    </w:p>
    <w:p>
      <w:pPr>
        <w:pStyle w:val="ListBullet"/>
        <w:spacing w:after="30"/>
      </w:pPr>
      <w:r>
        <w:t>Calendar/date selection must be applied to report data.</w:t>
      </w:r>
    </w:p>
    <w:p>
      <w:pPr>
        <w:pStyle w:val="ListBullet"/>
        <w:spacing w:after="30"/>
      </w:pPr>
      <w:r>
        <w:t>Do not expose fields that the relevant screen/workflow explicitly removes, including IMEI where excluded.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Report Request → Scope + Calendar/Date + Required Filters → Report Generator → Selected Format</w:t>
      </w:r>
    </w:p>
    <w:p>
      <w:pPr>
        <w:pStyle w:val="Heading1"/>
      </w:pPr>
      <w:r>
        <w:t>12. Image &amp; Camera Handling</w:t>
      </w:r>
    </w:p>
    <w:p>
      <w:pPr>
        <w:pStyle w:val="ListBullet"/>
        <w:spacing w:after="30"/>
      </w:pPr>
      <w:r>
        <w:t>Camera capture and gallery selection must work in compatible mobile browsers.</w:t>
      </w:r>
    </w:p>
    <w:p>
      <w:pPr>
        <w:pStyle w:val="ListBullet"/>
        <w:spacing w:after="30"/>
      </w:pPr>
      <w:r>
        <w:t>Image references must be usable by both web and future mobile clients.</w:t>
      </w:r>
    </w:p>
    <w:p>
      <w:pPr>
        <w:pStyle w:val="ListBullet"/>
        <w:spacing w:after="30"/>
      </w:pPr>
      <w:r>
        <w:t>Use CDN delivery for stored/served assets as required.</w:t>
      </w:r>
    </w:p>
    <w:p>
      <w:pPr>
        <w:pStyle w:val="Heading1"/>
      </w:pPr>
      <w:r>
        <w:t>13. Splash Screen &amp; Loading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Application Start → Splash Screen Loader → Application Ready → Main UI</w:t>
      </w:r>
    </w:p>
    <w:p>
      <w:r>
        <w:t>The loader must not block normal use after application initialization.</w:t>
      </w:r>
    </w:p>
    <w:p>
      <w:pPr>
        <w:pStyle w:val="Heading1"/>
      </w:pPr>
      <w:r>
        <w:t>14. Meta Title</w:t>
      </w:r>
    </w:p>
    <w:p>
      <w:pPr>
        <w:pStyle w:val="ListBullet"/>
        <w:spacing w:after="30"/>
      </w:pPr>
      <w:r>
        <w:t>The web application must use the MR.X.Change branding in the browser page title.</w:t>
      </w:r>
    </w:p>
    <w:p>
      <w:pPr>
        <w:pStyle w:val="ListBullet"/>
        <w:spacing w:after="30"/>
      </w:pPr>
      <w:r>
        <w:t>Page-specific titles may reflect the current page only where consistent with the explicitly requested Meta Title behavior.</w:t>
      </w:r>
    </w:p>
    <w:p>
      <w:pPr>
        <w:pStyle w:val="Heading1"/>
      </w:pPr>
      <w:r>
        <w:t>15. CDN</w:t>
      </w:r>
    </w:p>
    <w:p>
      <w:pPr>
        <w:pStyle w:val="ListBullet"/>
        <w:spacing w:after="30"/>
      </w:pPr>
      <w:r>
        <w:t>The web delivery architecture includes CDN usage.</w:t>
      </w:r>
    </w:p>
    <w:p>
      <w:pPr>
        <w:pStyle w:val="ListBullet"/>
        <w:spacing w:after="30"/>
      </w:pPr>
      <w:r>
        <w:t>CDN-served assets must remain compatible with the responsive React web application and future mobile-app direction.</w:t>
      </w:r>
    </w:p>
    <w:p>
      <w:pPr>
        <w:pStyle w:val="Heading1"/>
      </w:pPr>
      <w:r>
        <w:t>16. Mobile Browser Requirements</w:t>
      </w:r>
    </w:p>
    <w:p>
      <w:pPr>
        <w:pStyle w:val="ListBullet"/>
        <w:spacing w:after="30"/>
      </w:pPr>
      <w:r>
        <w:t>Responsive layout at mobile browser widths.</w:t>
      </w:r>
    </w:p>
    <w:p>
      <w:pPr>
        <w:pStyle w:val="ListBullet"/>
        <w:spacing w:after="30"/>
      </w:pPr>
      <w:r>
        <w:t>Touch-friendly navigation and controls.</w:t>
      </w:r>
    </w:p>
    <w:p>
      <w:pPr>
        <w:pStyle w:val="ListBullet"/>
        <w:spacing w:after="30"/>
      </w:pPr>
      <w:r>
        <w:t>Hamburger sidebar behavior.</w:t>
      </w:r>
    </w:p>
    <w:p>
      <w:pPr>
        <w:pStyle w:val="ListBullet"/>
        <w:spacing w:after="30"/>
      </w:pPr>
      <w:r>
        <w:t>Background-tap close behavior.</w:t>
      </w:r>
    </w:p>
    <w:p>
      <w:pPr>
        <w:pStyle w:val="ListBullet"/>
        <w:spacing w:after="30"/>
      </w:pPr>
      <w:r>
        <w:t>Camera/gallery access for mobile photo input.</w:t>
      </w:r>
    </w:p>
    <w:p>
      <w:pPr>
        <w:pStyle w:val="ListBullet"/>
        <w:spacing w:after="30"/>
      </w:pPr>
      <w:r>
        <w:t>Calendar controls usable by touch.</w:t>
      </w:r>
    </w:p>
    <w:p>
      <w:pPr>
        <w:pStyle w:val="ListBullet"/>
        <w:spacing w:after="30"/>
      </w:pPr>
      <w:r>
        <w:t>Tables and reports must remain usable on small screens.</w:t>
      </w:r>
    </w:p>
    <w:p>
      <w:pPr>
        <w:pStyle w:val="ListBullet"/>
        <w:spacing w:after="30"/>
      </w:pPr>
      <w:r>
        <w:t>Animations must remain functional without breaking interaction.</w:t>
      </w:r>
    </w:p>
    <w:p>
      <w:pPr>
        <w:pStyle w:val="Heading1"/>
      </w:pPr>
      <w:r>
        <w:t>17. Data Flow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User → React Web App → Role Check → Page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Page → Calendar Scope → Data Request → Inventory / Transaction / Statistics Data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Add Mobile → Mobile Record → Condition Routing → Old/New In-hand or Repair as defined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Repair → In-hand OR Reject + Reason → Corresponding Inventory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Financial/Statistics Workflow → Calendar/Admin Scope → Statistics/Reports</w:t>
      </w:r>
    </w:p>
    <w:p>
      <w:pPr>
        <w:ind w:left="288"/>
      </w:pPr>
      <w:r>
        <w:rPr>
          <w:rFonts w:ascii="Consolas" w:hAnsi="Consolas"/>
          <w:color w:val="102A43"/>
          <w:sz w:val="16"/>
        </w:rPr>
        <w:t>Reports → XLSX/XML/PDF/DOCX/CSV/PPT</w:t>
      </w:r>
    </w:p>
    <w:p>
      <w:pPr>
        <w:pStyle w:val="Heading1"/>
      </w:pPr>
      <w:r>
        <w:t>18. Non-Requirements / Explicit Exclusions</w:t>
      </w:r>
    </w:p>
    <w:p>
      <w:pPr>
        <w:pStyle w:val="ListBullet"/>
        <w:spacing w:after="30"/>
      </w:pPr>
      <w:r>
        <w:t>Resell Inventory / Resell Stock is excluded.</w:t>
      </w:r>
    </w:p>
    <w:p>
      <w:pPr>
        <w:pStyle w:val="ListBullet"/>
        <w:spacing w:after="30"/>
      </w:pPr>
      <w:r>
        <w:t>IMEI is excluded from the screens where the workflow explicitly removes it.</w:t>
      </w:r>
    </w:p>
    <w:p>
      <w:pPr>
        <w:pStyle w:val="ListBullet"/>
        <w:spacing w:after="30"/>
      </w:pPr>
      <w:r>
        <w:t>No additional inventory type may be created without explicit instruction.</w:t>
      </w:r>
    </w:p>
    <w:p>
      <w:pPr>
        <w:pStyle w:val="ListBullet"/>
        <w:spacing w:after="30"/>
      </w:pPr>
      <w:r>
        <w:t>No additional financial formula may be invented where the workflow does not define one.</w:t>
      </w:r>
    </w:p>
    <w:p>
      <w:pPr>
        <w:pStyle w:val="Heading1"/>
      </w:pPr>
      <w:r>
        <w:t>19. Technical Acceptance Checklist</w:t>
      </w:r>
    </w:p>
    <w:p>
      <w:pPr>
        <w:pStyle w:val="ListBullet"/>
        <w:spacing w:after="30"/>
      </w:pPr>
      <w:r>
        <w:t>React web application works on desktop and mobile browsers.</w:t>
      </w:r>
    </w:p>
    <w:p>
      <w:pPr>
        <w:pStyle w:val="ListBullet"/>
        <w:spacing w:after="30"/>
      </w:pPr>
      <w:r>
        <w:t>Single frontend supports Staff and Super Admin role-based behavior.</w:t>
      </w:r>
    </w:p>
    <w:p>
      <w:pPr>
        <w:pStyle w:val="ListBullet"/>
        <w:spacing w:after="30"/>
      </w:pPr>
      <w:r>
        <w:t>Future mobile conversion is not blocked by desktop-only architecture.</w:t>
      </w:r>
    </w:p>
    <w:p>
      <w:pPr>
        <w:pStyle w:val="ListBullet"/>
        <w:spacing w:after="30"/>
      </w:pPr>
      <w:r>
        <w:t>Every page has calendar/date access.</w:t>
      </w:r>
    </w:p>
    <w:p>
      <w:pPr>
        <w:pStyle w:val="ListBullet"/>
        <w:spacing w:after="30"/>
      </w:pPr>
      <w:r>
        <w:t>Any selected date can be used to view that date's activities/data.</w:t>
      </w:r>
    </w:p>
    <w:p>
      <w:pPr>
        <w:pStyle w:val="ListBullet"/>
        <w:spacing w:after="30"/>
      </w:pPr>
      <w:r>
        <w:t>Hamburger sidebar works and closes on background tap.</w:t>
      </w:r>
    </w:p>
    <w:p>
      <w:pPr>
        <w:pStyle w:val="ListBullet"/>
        <w:spacing w:after="30"/>
      </w:pPr>
      <w:r>
        <w:t>Splash screen loader is present.</w:t>
      </w:r>
    </w:p>
    <w:p>
      <w:pPr>
        <w:pStyle w:val="ListBullet"/>
        <w:spacing w:after="30"/>
      </w:pPr>
      <w:r>
        <w:t>Animations are implemented.</w:t>
      </w:r>
    </w:p>
    <w:p>
      <w:pPr>
        <w:pStyle w:val="ListBullet"/>
        <w:spacing w:after="30"/>
      </w:pPr>
      <w:r>
        <w:t>Old In-hand and New In-hand remain separate.</w:t>
      </w:r>
    </w:p>
    <w:p>
      <w:pPr>
        <w:pStyle w:val="ListBullet"/>
        <w:spacing w:after="30"/>
      </w:pPr>
      <w:r>
        <w:t>IMEI is absent where explicitly removed.</w:t>
      </w:r>
    </w:p>
    <w:p>
      <w:pPr>
        <w:pStyle w:val="ListBullet"/>
        <w:spacing w:after="30"/>
      </w:pPr>
      <w:r>
        <w:t>Repair actions route correctly and rejection requires a reason.</w:t>
      </w:r>
    </w:p>
    <w:p>
      <w:pPr>
        <w:pStyle w:val="ListBullet"/>
        <w:spacing w:after="30"/>
      </w:pPr>
      <w:r>
        <w:t>Dashboard charts and real-time values work.</w:t>
      </w:r>
    </w:p>
    <w:p>
      <w:pPr>
        <w:pStyle w:val="ListBullet"/>
        <w:spacing w:after="30"/>
      </w:pPr>
      <w:r>
        <w:t>Reports support XLSX/XML/PDF/DOCX/CSV/PPT.</w:t>
      </w:r>
    </w:p>
    <w:p>
      <w:pPr>
        <w:pStyle w:val="ListBullet"/>
        <w:spacing w:after="30"/>
      </w:pPr>
      <w:r>
        <w:t>CDN is included in the web delivery architecture.</w:t>
      </w:r>
    </w:p>
    <w:p>
      <w:pPr>
        <w:pStyle w:val="ListBullet"/>
        <w:spacing w:after="30"/>
      </w:pPr>
      <w:r>
        <w:t>No unrequested functionality is added.</w:t>
      </w:r>
    </w:p>
    <w:p>
      <w:pPr>
        <w:pStyle w:val="Heading1"/>
      </w:pPr>
      <w:r>
        <w:t>20. Strict Open Items</w:t>
      </w:r>
    </w:p>
    <w:p>
      <w:r>
        <w:t>The following are intentionally not guessed: the exact meaning of the handwritten 'highest variable' requirement for In-hand Stock, exact accounting formulas where not formally defined, exact Staff/Super Admin permission matrix, exact CDN provider, and exact mobile-app framework. These require explicit project decisions before they can be treated as technical facts.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4"/>
      </w:rPr>
      <w:t>MR.X.Change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