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color w:val="0F2942"/>
          <w:sz w:val="52"/>
        </w:rPr>
        <w:t>SEHATSURE — FORENSIC REPOSITORY AUDIT &amp; DEFENSE MANUAL</w:t>
      </w:r>
    </w:p>
    <w:p>
      <w:pPr>
        <w:spacing w:before="0" w:after="320"/>
      </w:pPr>
      <w:r>
        <w:rPr>
          <w:rFonts w:ascii="Calibri" w:hAnsi="Calibri"/>
          <w:b/>
          <w:color w:val="1D68BD"/>
          <w:sz w:val="26"/>
        </w:rPr>
        <w:t>GE HealthCare Precision Care Challenge 2026 | Physical Booth &amp; Final Presentation Playbook</w:t>
      </w: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80" w:type="dxa"/>
              <w:right w:w="180" w:type="dxa"/>
            </w:tcMar>
            <w:tcBorders>
              <w:left w:val="single" w:sz="24" w:space="0" w:color="B45309"/>
              <w:top w:val="none"/>
              <w:right w:val="none"/>
              <w:bottom w:val="none"/>
            </w:tcBorders>
          </w:tcPr>
          <w:p>
            <w:pPr>
              <w:spacing w:before="40" w:after="40" w:line="276" w:lineRule="auto"/>
            </w:pPr>
            <w:r>
              <w:rPr>
                <w:rFonts w:ascii="Calibri" w:hAnsi="Calibri"/>
                <w:b/>
                <w:color w:val="B45309"/>
                <w:sz w:val="21"/>
              </w:rPr>
              <w:t xml:space="preserve">[FINAL ROUND READINESS DIRECTIVE] </w:t>
            </w:r>
            <w:r>
              <w:rPr>
                <w:rFonts w:ascii="Calibri" w:hAnsi="Calibri"/>
                <w:color w:val="1E293B"/>
                <w:sz w:val="21"/>
              </w:rPr>
              <w:t>CRITICAL OBJECTIVE: The final presentation is tomorrow. You do not have time to modify or refactor the code. Your goal is complete technical mastery, unvarnished transparency, forensic defense, and zero bluffing. Every claim in this manual is verified against the actual repository code (server/src, frontend/src, datasets). Never invent features or hide limitations. Turn prototype trade-offs into evidence of mature engineering judgment.</w:t>
            </w:r>
          </w:p>
        </w:tc>
      </w:tr>
    </w:tbl>
    <w:p>
      <w:pPr>
        <w:spacing w:before="0" w:after="80"/>
      </w:pPr>
    </w:p>
    <w:p>
      <w:pPr>
        <w:keepNext/>
        <w:spacing w:before="360" w:after="120"/>
      </w:pPr>
      <w:r>
        <w:rPr>
          <w:rFonts w:ascii="Calibri" w:hAnsi="Calibri"/>
          <w:b/>
          <w:color w:val="0F2942"/>
          <w:sz w:val="34"/>
        </w:rPr>
        <w:t>PHASE 1 — REPOSITORY ARCHITECTURE &amp; EXECUTION PATHS</w:t>
      </w:r>
    </w:p>
    <w:p>
      <w:pPr>
        <w:keepNext/>
        <w:spacing w:before="240" w:after="80"/>
      </w:pPr>
      <w:r>
        <w:rPr>
          <w:rFonts w:ascii="Calibri" w:hAnsi="Calibri"/>
          <w:b/>
          <w:color w:val="1D68BD"/>
          <w:sz w:val="27"/>
        </w:rPr>
        <w:t>1.1 Monorepo Structure &amp; Package Workspaces</w:t>
      </w:r>
    </w:p>
    <w:p>
      <w:pPr>
        <w:pStyle w:val="ListBullet"/>
        <w:spacing w:after="60" w:line="276" w:lineRule="auto"/>
      </w:pPr>
      <w:r>
        <w:rPr>
          <w:rFonts w:ascii="Calibri" w:hAnsi="Calibri"/>
          <w:b/>
          <w:color w:val="0F2942"/>
        </w:rPr>
        <w:t xml:space="preserve">Repository Layout: </w:t>
      </w:r>
      <w:r>
        <w:rPr>
          <w:rFonts w:ascii="Calibri" w:hAnsi="Calibri"/>
          <w:color w:val="1E293B"/>
        </w:rPr>
        <w:t>Root package.json configures npm workspaces managing two packages: 'server' (Node.js/Express/TypeScript) and 'frontend' (React/Vite).</w:t>
      </w:r>
    </w:p>
    <w:p>
      <w:pPr>
        <w:pStyle w:val="ListBullet"/>
        <w:spacing w:after="60" w:line="276" w:lineRule="auto"/>
      </w:pPr>
      <w:r>
        <w:rPr>
          <w:rFonts w:ascii="Calibri" w:hAnsi="Calibri"/>
          <w:b/>
          <w:color w:val="0F2942"/>
        </w:rPr>
        <w:t xml:space="preserve">Authoritative vs Reference Code: </w:t>
      </w:r>
      <w:r>
        <w:rPr>
          <w:rFonts w:ascii="Calibri" w:hAnsi="Calibri"/>
          <w:color w:val="1E293B"/>
        </w:rPr>
        <w:t>The repository contains a legacy prototype folder 'cost/' created during early development. As documented in cost/README.md, this directory is NON-AUTHORITATIVE. The authoritative business logic lives strictly in 'server/src/services/' and root datasets.</w:t>
      </w:r>
    </w:p>
    <w:p>
      <w:pPr>
        <w:pStyle w:val="ListBullet"/>
        <w:spacing w:after="60" w:line="276" w:lineRule="auto"/>
      </w:pPr>
      <w:r>
        <w:rPr>
          <w:rFonts w:ascii="Calibri" w:hAnsi="Calibri"/>
          <w:b/>
          <w:color w:val="0F2942"/>
        </w:rPr>
        <w:t xml:space="preserve">Datasets at Root: </w:t>
      </w:r>
      <w:r>
        <w:rPr>
          <w:rFonts w:ascii="Calibri" w:hAnsi="Calibri"/>
          <w:color w:val="1E293B"/>
        </w:rPr>
        <w:t>Three core CSV files provide the data backbone: 'hospitals.csv' (11 MB, 54,000+ facilities), 'pvt_costs.csv' (private procedure &amp; room rates by tier), and 'govt_costs.csv' (government procedure &amp; room rates).</w:t>
      </w:r>
    </w:p>
    <w:p>
      <w:pPr>
        <w:keepNext/>
        <w:spacing w:before="240" w:after="80"/>
      </w:pPr>
      <w:r>
        <w:rPr>
          <w:rFonts w:ascii="Calibri" w:hAnsi="Calibri"/>
          <w:b/>
          <w:color w:val="1D68BD"/>
          <w:sz w:val="27"/>
        </w:rPr>
        <w:t>1.2 Execution Entry Points &amp; Runtime Pathways</w:t>
      </w:r>
    </w:p>
    <w:p>
      <w:pPr>
        <w:pStyle w:val="ListBullet"/>
        <w:spacing w:after="60" w:line="276" w:lineRule="auto"/>
      </w:pPr>
      <w:r>
        <w:rPr>
          <w:rFonts w:ascii="Calibri" w:hAnsi="Calibri"/>
          <w:b/>
          <w:color w:val="0F2942"/>
        </w:rPr>
        <w:t xml:space="preserve">Backend Entry: </w:t>
      </w:r>
      <w:r>
        <w:rPr>
          <w:rFonts w:ascii="Calibri" w:hAnsi="Calibri"/>
          <w:color w:val="1E293B"/>
        </w:rPr>
        <w:t>server/src/index.ts (TypeScript compiled via tsx watch in dev or tsc/dist in prod). Listens on PORT 5000 (configurable via config/env.ts).</w:t>
      </w:r>
    </w:p>
    <w:p>
      <w:pPr>
        <w:pStyle w:val="ListBullet"/>
        <w:spacing w:after="60" w:line="276" w:lineRule="auto"/>
      </w:pPr>
      <w:r>
        <w:rPr>
          <w:rFonts w:ascii="Calibri" w:hAnsi="Calibri"/>
          <w:b/>
          <w:color w:val="0F2942"/>
        </w:rPr>
        <w:t xml:space="preserve">Frontend Entry: </w:t>
      </w:r>
      <w:r>
        <w:rPr>
          <w:rFonts w:ascii="Calibri" w:hAnsi="Calibri"/>
          <w:color w:val="1E293B"/>
        </w:rPr>
        <w:t>frontend/src/main.jsx booting App.jsx wrapped in AuthProvider and i18next configuration. Built using Vite.</w:t>
      </w:r>
    </w:p>
    <w:p>
      <w:pPr>
        <w:pStyle w:val="ListBullet"/>
        <w:spacing w:after="60" w:line="276" w:lineRule="auto"/>
      </w:pPr>
      <w:r>
        <w:rPr>
          <w:rFonts w:ascii="Calibri" w:hAnsi="Calibri"/>
          <w:b/>
          <w:color w:val="0F2942"/>
        </w:rPr>
        <w:t xml:space="preserve">Database Connection: </w:t>
      </w:r>
      <w:r>
        <w:rPr>
          <w:rFonts w:ascii="Calibri" w:hAnsi="Calibri"/>
          <w:color w:val="1E293B"/>
        </w:rPr>
        <w:t>server/src/config/db.ts: Attempts connection to MongoDB Atlas/local URI. If unreachable or timeout occurs (10s), it seamlessly spins up an in-memory Mongo instance via mongodb-memory-server to ensure 100% demo resilience.</w:t>
      </w:r>
    </w:p>
    <w:p>
      <w:pPr>
        <w:pStyle w:val="ListBullet"/>
        <w:spacing w:after="60" w:line="276" w:lineRule="auto"/>
      </w:pPr>
      <w:r>
        <w:rPr>
          <w:rFonts w:ascii="Calibri" w:hAnsi="Calibri"/>
          <w:b/>
          <w:color w:val="0F2942"/>
        </w:rPr>
        <w:t xml:space="preserve">Dataset Hydration: </w:t>
      </w:r>
      <w:r>
        <w:rPr>
          <w:rFonts w:ascii="Calibri" w:hAnsi="Calibri"/>
          <w:color w:val="1E293B"/>
        </w:rPr>
        <w:t>hospitalService.initData() in server/src/services/hospitalService.ts: Streams hospitals.csv line-by-line using readline and memory string interning to stay under 150MB heap on Render's 512MB RAM cap.</w:t>
      </w:r>
    </w:p>
    <w:tbl>
      <w:tblPr>
        <w:tblW w:type="auto" w:w="0"/>
        <w:jc w:val="center"/>
        <w:tblLook w:firstColumn="1" w:firstRow="1" w:lastColumn="0" w:lastRow="0" w:noHBand="0" w:noVBand="1" w:val="04A0"/>
      </w:tblPr>
      <w:tblGrid>
        <w:gridCol w:w="3312"/>
        <w:gridCol w:w="3312"/>
        <w:gridCol w:w="3312"/>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Service / File</w:t>
            </w:r>
          </w:p>
        </w:tc>
        <w:tc>
          <w:tcPr>
            <w:tcW w:type="dxa" w:w="360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Responsibility</w:t>
            </w:r>
          </w:p>
        </w:tc>
        <w:tc>
          <w:tcPr>
            <w:tcW w:type="dxa" w:w="388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Algorithms / Dependencies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geminiService.ts</w:t>
            </w:r>
          </w:p>
        </w:tc>
        <w:tc>
          <w:tcPr>
            <w:tcW w:type="dxa" w:w="36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AI policy extraction from PDF documents</w:t>
            </w:r>
          </w:p>
        </w:tc>
        <w:tc>
          <w:tcPr>
            <w:tcW w:type="dxa" w:w="38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GoogleGenerativeAI (gemini-3.1-flash-lite), pdf-parse, Zod validation</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hospitalService.ts (73KB)</w:t>
            </w:r>
          </w:p>
        </w:tc>
        <w:tc>
          <w:tcPr>
            <w:tcW w:type="dxa" w:w="36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Indexing, search, tiered cost estimation, scoring</w:t>
            </w:r>
          </w:p>
        </w:tc>
        <w:tc>
          <w:tcPr>
            <w:tcW w:type="dxa" w:w="38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Streaming readline, hashString jitter, 4-pillar Policy Fit Score formula</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networkMatchingService.ts</w:t>
            </w:r>
          </w:p>
        </w:tc>
        <w:tc>
          <w:tcPr>
            <w:tcW w:type="dxa" w:w="36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4-state insurer empanelment verification</w:t>
            </w:r>
          </w:p>
        </w:tc>
        <w:tc>
          <w:tcPr>
            <w:tcW w:type="dxa" w:w="38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Canonical alias registry, token boundary matching, freshness disclosure</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journeyGuidanceEngine.ts</w:t>
            </w:r>
          </w:p>
        </w:tc>
        <w:tc>
          <w:tcPr>
            <w:tcW w:type="dxa" w:w="36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Inpatient hospitalization event guidance &amp; rules</w:t>
            </w:r>
          </w:p>
        </w:tc>
        <w:tc>
          <w:tcPr>
            <w:tcW w:type="dxa" w:w="38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Deterministic event engine, room cap breach audit, financial deltas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overrideService.ts</w:t>
            </w:r>
          </w:p>
        </w:tc>
        <w:tc>
          <w:tcPr>
            <w:tcW w:type="dxa" w:w="36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scheme defaults &amp; Tier 2 fallbacks</w:t>
            </w:r>
          </w:p>
        </w:tc>
        <w:tc>
          <w:tcPr>
            <w:tcW w:type="dxa" w:w="38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rules for PM-JAY (₹5L SI, 0% copay) and ESI (unlimited SI)</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normalizerService.ts</w:t>
            </w:r>
          </w:p>
        </w:tc>
        <w:tc>
          <w:tcPr>
            <w:tcW w:type="dxa" w:w="36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Payload cleaning and schema sanitization</w:t>
            </w:r>
          </w:p>
        </w:tc>
        <w:tc>
          <w:tcPr>
            <w:tcW w:type="dxa" w:w="38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Regex cleaning, currency string-to-integer conversion, Zod parsing</w:t>
            </w:r>
          </w:p>
        </w:tc>
      </w:tr>
    </w:tbl>
    <w:p>
      <w:pPr>
        <w:keepNext/>
        <w:spacing w:before="360" w:after="120"/>
      </w:pPr>
      <w:r>
        <w:rPr>
          <w:rFonts w:ascii="Calibri" w:hAnsi="Calibri"/>
          <w:b/>
          <w:color w:val="0F2942"/>
          <w:sz w:val="34"/>
        </w:rPr>
        <w:t>PHASE 2 — RUNNING ENVIRONMENT &amp; DEMO RESILIENCE</w:t>
      </w:r>
    </w:p>
    <w:p>
      <w:pPr>
        <w:keepNext/>
        <w:spacing w:before="240" w:after="80"/>
      </w:pPr>
      <w:r>
        <w:rPr>
          <w:rFonts w:ascii="Calibri" w:hAnsi="Calibri"/>
          <w:b/>
          <w:color w:val="1D68BD"/>
          <w:sz w:val="27"/>
        </w:rPr>
        <w:t>2.1 Production vs Local Execution</w:t>
      </w:r>
    </w:p>
    <w:p>
      <w:pPr>
        <w:pStyle w:val="ListBullet"/>
        <w:spacing w:after="60" w:line="276" w:lineRule="auto"/>
      </w:pPr>
      <w:r>
        <w:rPr>
          <w:rFonts w:ascii="Calibri" w:hAnsi="Calibri"/>
          <w:b/>
          <w:color w:val="0F2942"/>
        </w:rPr>
        <w:t xml:space="preserve">Live Production URL: </w:t>
      </w:r>
      <w:r>
        <w:rPr>
          <w:rFonts w:ascii="Calibri" w:hAnsi="Calibri"/>
          <w:color w:val="1E293B"/>
        </w:rPr>
        <w:t>https://ge-pcc2026.onrender.com/ (Deployed on Render free web service running Node.js + Express with static SPA fallback).</w:t>
      </w:r>
    </w:p>
    <w:p>
      <w:pPr>
        <w:pStyle w:val="ListBullet"/>
        <w:spacing w:after="60" w:line="276" w:lineRule="auto"/>
      </w:pPr>
      <w:r>
        <w:rPr>
          <w:rFonts w:ascii="Calibri" w:hAnsi="Calibri"/>
          <w:b/>
          <w:color w:val="0F2942"/>
        </w:rPr>
        <w:t xml:space="preserve">Local Startup Command: </w:t>
      </w:r>
      <w:r>
        <w:rPr>
          <w:rFonts w:ascii="Calibri" w:hAnsi="Calibri"/>
          <w:color w:val="1E293B"/>
        </w:rPr>
        <w:t>npm run dev at root, which concurrently executes 'npm --prefix server run dev' and 'npm --prefix frontend run dev'.</w:t>
      </w:r>
    </w:p>
    <w:p>
      <w:pPr>
        <w:pStyle w:val="ListBullet"/>
        <w:spacing w:after="60" w:line="276" w:lineRule="auto"/>
      </w:pPr>
      <w:r>
        <w:rPr>
          <w:rFonts w:ascii="Calibri" w:hAnsi="Calibri"/>
          <w:b/>
          <w:color w:val="0F2942"/>
        </w:rPr>
        <w:t xml:space="preserve">RAM Cap Safeguard: </w:t>
      </w:r>
      <w:r>
        <w:rPr>
          <w:rFonts w:ascii="Calibri" w:hAnsi="Calibri"/>
          <w:color w:val="1E293B"/>
        </w:rPr>
        <w:t>package.json start script mandates 'node --max-old-space-size=450 server/dist/index.js' to prevent Render out-of-memory container kills.</w:t>
      </w:r>
    </w:p>
    <w:p>
      <w:pPr>
        <w:keepNext/>
        <w:spacing w:before="240" w:after="80"/>
      </w:pPr>
      <w:r>
        <w:rPr>
          <w:rFonts w:ascii="Calibri" w:hAnsi="Calibri"/>
          <w:b/>
          <w:color w:val="1D68BD"/>
          <w:sz w:val="27"/>
        </w:rPr>
        <w:t>2.2 Embedded In-Memory MongoDB Fallback</w:t>
      </w:r>
    </w:p>
    <w:p>
      <w:pPr>
        <w:pStyle w:val="ListBullet"/>
        <w:spacing w:after="60" w:line="276" w:lineRule="auto"/>
      </w:pPr>
      <w:r>
        <w:rPr>
          <w:rFonts w:ascii="Calibri" w:hAnsi="Calibri"/>
          <w:b/>
          <w:color w:val="0F2942"/>
        </w:rPr>
        <w:t xml:space="preserve">What Happens If Atlas Fails?: </w:t>
      </w:r>
      <w:r>
        <w:rPr>
          <w:rFonts w:ascii="Calibri" w:hAnsi="Calibri"/>
          <w:color w:val="1E293B"/>
        </w:rPr>
        <w:t>If conference Wi-Fi blocks port 27017 or Atlas connection fails, server/src/config/db.ts catches the error and initializes an embedded MongoMemoryServer in RAM. It then seeds DEMO_POLICIES automatically.</w:t>
      </w:r>
    </w:p>
    <w:p>
      <w:pPr>
        <w:pStyle w:val="ListBullet"/>
        <w:spacing w:after="60" w:line="276" w:lineRule="auto"/>
      </w:pPr>
      <w:r>
        <w:rPr>
          <w:rFonts w:ascii="Calibri" w:hAnsi="Calibri"/>
          <w:b/>
          <w:color w:val="0F2942"/>
        </w:rPr>
        <w:t xml:space="preserve">What to Tell Judges: </w:t>
      </w:r>
      <w:r>
        <w:rPr>
          <w:rFonts w:ascii="Calibri" w:hAnsi="Calibri"/>
          <w:color w:val="1E293B"/>
        </w:rPr>
        <w:t>'We engineered an automated embedded database fallback (MongoMemoryServer) so that our healthcare decision-support engine can operate fully offline during emergency field demos without external network reliance.'</w:t>
      </w:r>
    </w:p>
    <w:p>
      <w:pPr>
        <w:keepNext/>
        <w:spacing w:before="360" w:after="120"/>
      </w:pPr>
      <w:r>
        <w:rPr>
          <w:rFonts w:ascii="Calibri" w:hAnsi="Calibri"/>
          <w:b/>
          <w:color w:val="0F2942"/>
          <w:sz w:val="34"/>
        </w:rPr>
        <w:t>PHASE 3 — SCREEN-BY-SCREEN FORENSIC WALKTHROUGH</w:t>
      </w:r>
    </w:p>
    <w:p>
      <w:pPr>
        <w:keepNext/>
        <w:spacing w:before="240" w:after="80"/>
      </w:pPr>
      <w:r>
        <w:rPr>
          <w:rFonts w:ascii="Calibri" w:hAnsi="Calibri"/>
          <w:b/>
          <w:color w:val="1D68BD"/>
          <w:sz w:val="27"/>
        </w:rPr>
        <w:t>Screen 1: UploadPage (Upload &amp; Policy Onboarding)</w:t>
      </w:r>
    </w:p>
    <w:p>
      <w:pPr>
        <w:pStyle w:val="ListBullet"/>
        <w:spacing w:after="60" w:line="276" w:lineRule="auto"/>
      </w:pPr>
      <w:r>
        <w:rPr>
          <w:rFonts w:ascii="Calibri" w:hAnsi="Calibri"/>
          <w:b/>
          <w:color w:val="0F2942"/>
        </w:rPr>
        <w:t xml:space="preserve">Route / State: </w:t>
      </w:r>
      <w:r>
        <w:rPr>
          <w:rFonts w:ascii="Calibri" w:hAnsi="Calibri"/>
          <w:color w:val="1E293B"/>
        </w:rPr>
        <w:t>currentView === 'upload' rendered by frontend/src/pages/UploadPage.jsx.</w:t>
      </w:r>
    </w:p>
    <w:p>
      <w:pPr>
        <w:pStyle w:val="ListBullet"/>
        <w:spacing w:after="60" w:line="276" w:lineRule="auto"/>
      </w:pPr>
      <w:r>
        <w:rPr>
          <w:rFonts w:ascii="Calibri" w:hAnsi="Calibri"/>
          <w:b/>
          <w:color w:val="0F2942"/>
        </w:rPr>
        <w:t xml:space="preserve">Visual Elements: </w:t>
      </w:r>
      <w:r>
        <w:rPr>
          <w:rFonts w:ascii="Calibri" w:hAnsi="Calibri"/>
          <w:color w:val="1E293B"/>
        </w:rPr>
        <w:t>Hero title, Capability Strip (Extraction, Matching, Cost, Verified), UploadZone (drag-and-drop PDF), DemoPicker (4 interactive cards), SteppedLoader.</w:t>
      </w:r>
    </w:p>
    <w:p>
      <w:pPr>
        <w:pStyle w:val="ListBullet"/>
        <w:spacing w:after="60" w:line="276" w:lineRule="auto"/>
      </w:pPr>
      <w:r>
        <w:rPr>
          <w:rFonts w:ascii="Calibri" w:hAnsi="Calibri"/>
          <w:b/>
          <w:color w:val="0F2942"/>
        </w:rPr>
        <w:t xml:space="preserve">Authentication Barrier: </w:t>
      </w:r>
      <w:r>
        <w:rPr>
          <w:rFonts w:ascii="Calibri" w:hAnsi="Calibri"/>
          <w:color w:val="1E293B"/>
        </w:rPr>
        <w:t>Upload and Demo selection check if user is logged in. If logged out, onRequireAuth opens AuthModal with an inviting prompt: 'Please log in first to access your insurance policy.'</w:t>
      </w:r>
    </w:p>
    <w:p>
      <w:pPr>
        <w:pStyle w:val="ListBullet"/>
        <w:spacing w:after="60" w:line="276" w:lineRule="auto"/>
      </w:pPr>
      <w:r>
        <w:rPr>
          <w:rFonts w:ascii="Calibri" w:hAnsi="Calibri"/>
          <w:b/>
          <w:color w:val="0F2942"/>
        </w:rPr>
        <w:t xml:space="preserve">Interactive Control 1 (File Drop): </w:t>
      </w:r>
      <w:r>
        <w:rPr>
          <w:rFonts w:ascii="Calibri" w:hAnsi="Calibri"/>
          <w:color w:val="1E293B"/>
        </w:rPr>
        <w:t>User uploads a PDF -&gt; handleFileUpload -&gt; uploadPolicyPdf API (POST /api/policy/upload) -&gt; server executes Gemini extraction -&gt; returns structured policy -&gt; handlePolicyLoaded -&gt; transitions to 'summary'.</w:t>
      </w:r>
    </w:p>
    <w:p>
      <w:pPr>
        <w:pStyle w:val="ListBullet"/>
        <w:spacing w:after="60" w:line="276" w:lineRule="auto"/>
      </w:pPr>
      <w:r>
        <w:rPr>
          <w:rFonts w:ascii="Calibri" w:hAnsi="Calibri"/>
          <w:b/>
          <w:color w:val="0F2942"/>
        </w:rPr>
        <w:t xml:space="preserve">Interactive Control 2 (Demo Picker): </w:t>
      </w:r>
      <w:r>
        <w:rPr>
          <w:rFonts w:ascii="Calibri" w:hAnsi="Calibri"/>
          <w:color w:val="1E293B"/>
        </w:rPr>
        <w:t>User clicks a demo card (e.g. Star Health) -&gt; handleDemoSelect -&gt; createPolicyFromDemo API (POST /api/policy/demo/:key) -&gt; clones pre-seeded policy -&gt; transitions to 'summary'.</w:t>
      </w:r>
    </w:p>
    <w:p>
      <w:pPr>
        <w:keepNext/>
        <w:spacing w:before="240" w:after="80"/>
      </w:pPr>
      <w:r>
        <w:rPr>
          <w:rFonts w:ascii="Calibri" w:hAnsi="Calibri"/>
          <w:b/>
          <w:color w:val="1D68BD"/>
          <w:sz w:val="27"/>
        </w:rPr>
        <w:t>Screen 2: CoverageSummaryPage (Policy Validation &amp; Confirmation)</w:t>
      </w:r>
    </w:p>
    <w:p>
      <w:pPr>
        <w:pStyle w:val="ListBullet"/>
        <w:spacing w:after="60" w:line="276" w:lineRule="auto"/>
      </w:pPr>
      <w:r>
        <w:rPr>
          <w:rFonts w:ascii="Calibri" w:hAnsi="Calibri"/>
          <w:b/>
          <w:color w:val="0F2942"/>
        </w:rPr>
        <w:t xml:space="preserve">Route / State: </w:t>
      </w:r>
      <w:r>
        <w:rPr>
          <w:rFonts w:ascii="Calibri" w:hAnsi="Calibri"/>
          <w:color w:val="1E293B"/>
        </w:rPr>
        <w:t>currentView === 'summary' rendered by frontend/src/pages/CoverageSummaryPage.jsx.</w:t>
      </w:r>
    </w:p>
    <w:p>
      <w:pPr>
        <w:pStyle w:val="ListBullet"/>
        <w:spacing w:after="60" w:line="276" w:lineRule="auto"/>
      </w:pPr>
      <w:r>
        <w:rPr>
          <w:rFonts w:ascii="Calibri" w:hAnsi="Calibri"/>
          <w:b/>
          <w:color w:val="0F2942"/>
        </w:rPr>
        <w:t xml:space="preserve">Visual Elements: </w:t>
      </w:r>
      <w:r>
        <w:rPr>
          <w:rFonts w:ascii="Calibri" w:hAnsi="Calibri"/>
          <w:color w:val="1E293B"/>
        </w:rPr>
        <w:t>Executive policy card (Insurer, Plan Name, UIN, Zone, Network), ProvenanceBadges (AI-EXTRACTED, USER-CONFIRMED, ASSUMED), Tier 1 required fields grid, Tier 2 benefits accordion, Exclusions pills, Waiting periods table.</w:t>
      </w:r>
    </w:p>
    <w:p>
      <w:pPr>
        <w:pStyle w:val="ListBullet"/>
        <w:spacing w:after="60" w:line="276" w:lineRule="auto"/>
      </w:pPr>
      <w:r>
        <w:rPr>
          <w:rFonts w:ascii="Calibri" w:hAnsi="Calibri"/>
          <w:b/>
          <w:color w:val="0F2942"/>
        </w:rPr>
        <w:t xml:space="preserve">Interactive Control 1 (Source Snippets): </w:t>
      </w:r>
      <w:r>
        <w:rPr>
          <w:rFonts w:ascii="Calibri" w:hAnsi="Calibri"/>
          <w:color w:val="1E293B"/>
        </w:rPr>
        <w:t>Clicking on any extracted field badge triggers a snippet view showing the exact sentence or table row from the original PDF where Gemini found the clause.</w:t>
      </w:r>
    </w:p>
    <w:p>
      <w:pPr>
        <w:pStyle w:val="ListBullet"/>
        <w:spacing w:after="60" w:line="276" w:lineRule="auto"/>
      </w:pPr>
      <w:r>
        <w:rPr>
          <w:rFonts w:ascii="Calibri" w:hAnsi="Calibri"/>
          <w:b/>
          <w:color w:val="0F2942"/>
        </w:rPr>
        <w:t xml:space="preserve">Interactive Control 2 (Confirm Button): </w:t>
      </w:r>
      <w:r>
        <w:rPr>
          <w:rFonts w:ascii="Calibri" w:hAnsi="Calibri"/>
          <w:color w:val="1E293B"/>
        </w:rPr>
        <w:t>User clicks 'Confirm &amp; Discover Hospitals' -&gt; updatePolicy API (PUT /api/policy/:id) -&gt; server validates getMissingTier1Fields() -&gt; sets confirmedByUser = true -&gt; transitions currentView to 'discovery'.</w:t>
      </w:r>
    </w:p>
    <w:p>
      <w:pPr>
        <w:keepNext/>
        <w:spacing w:before="240" w:after="80"/>
      </w:pPr>
      <w:r>
        <w:rPr>
          <w:rFonts w:ascii="Calibri" w:hAnsi="Calibri"/>
          <w:b/>
          <w:color w:val="1D68BD"/>
          <w:sz w:val="27"/>
        </w:rPr>
        <w:t>Screen 3: HospitalDiscoveryPage (Multi-Tiered Hospital Matching)</w:t>
      </w:r>
    </w:p>
    <w:p>
      <w:pPr>
        <w:pStyle w:val="ListBullet"/>
        <w:spacing w:after="60" w:line="276" w:lineRule="auto"/>
      </w:pPr>
      <w:r>
        <w:rPr>
          <w:rFonts w:ascii="Calibri" w:hAnsi="Calibri"/>
          <w:b/>
          <w:color w:val="0F2942"/>
        </w:rPr>
        <w:t xml:space="preserve">Route / State: </w:t>
      </w:r>
      <w:r>
        <w:rPr>
          <w:rFonts w:ascii="Calibri" w:hAnsi="Calibri"/>
          <w:color w:val="1E293B"/>
        </w:rPr>
        <w:t>currentView === 'discovery' rendered by frontend/src/pages/HospitalDiscoveryPage.jsx.</w:t>
      </w:r>
    </w:p>
    <w:p>
      <w:pPr>
        <w:pStyle w:val="ListBullet"/>
        <w:spacing w:after="60" w:line="276" w:lineRule="auto"/>
      </w:pPr>
      <w:r>
        <w:rPr>
          <w:rFonts w:ascii="Calibri" w:hAnsi="Calibri"/>
          <w:b/>
          <w:color w:val="0F2942"/>
        </w:rPr>
        <w:t xml:space="preserve">Filter Bar: </w:t>
      </w:r>
      <w:r>
        <w:rPr>
          <w:rFonts w:ascii="Calibri" w:hAnsi="Calibri"/>
          <w:color w:val="1E293B"/>
        </w:rPr>
        <w:t>1. City autocomplete input; 2. Specialty selector (Cardiology, Orthopedics, etc.); 3. Procedure selector (dynamically cascaded based on specialty); 4. Room category (General Ward, Twin Sharing, Single Private Room); 5. Network toggle ('Verified Network Hospitals Only').</w:t>
      </w:r>
    </w:p>
    <w:p>
      <w:pPr>
        <w:pStyle w:val="ListBullet"/>
        <w:spacing w:after="60" w:line="276" w:lineRule="auto"/>
      </w:pPr>
      <w:r>
        <w:rPr>
          <w:rFonts w:ascii="Calibri" w:hAnsi="Calibri"/>
          <w:b/>
          <w:color w:val="0F2942"/>
        </w:rPr>
        <w:t xml:space="preserve">Explicit Audit Counts Header: </w:t>
      </w:r>
      <w:r>
        <w:rPr>
          <w:rFonts w:ascii="Calibri" w:hAnsi="Calibri"/>
          <w:color w:val="1E293B"/>
        </w:rPr>
        <w:t>Displays 4 distinct metrics: totalCount (total in city), networkFacilityCount (verified network facilities), specialtyMatchedCount (facilities offering department), procedureMatchedCount (facilities performing procedure).</w:t>
      </w:r>
    </w:p>
    <w:p>
      <w:pPr>
        <w:pStyle w:val="ListBullet"/>
        <w:spacing w:after="60" w:line="276" w:lineRule="auto"/>
      </w:pPr>
      <w:r>
        <w:rPr>
          <w:rFonts w:ascii="Calibri" w:hAnsi="Calibri"/>
          <w:b/>
          <w:color w:val="0F2942"/>
        </w:rPr>
        <w:t xml:space="preserve">Hospital Card Elements: </w:t>
      </w:r>
      <w:r>
        <w:rPr>
          <w:rFonts w:ascii="Calibri" w:hAnsi="Calibri"/>
          <w:color w:val="1E293B"/>
        </w:rPr>
        <w:t>Hospital name, segment badge, tier, Google Maps link, empanelled insurer list, network status badge, SehatSure Policy Fit Score (0-100), itemized financial bar (Estimated Bill, Insurer Share, Out-of-Pocket), room rent status.</w:t>
      </w:r>
    </w:p>
    <w:p>
      <w:pPr>
        <w:pStyle w:val="ListBullet"/>
        <w:spacing w:after="60" w:line="276" w:lineRule="auto"/>
      </w:pPr>
      <w:r>
        <w:rPr>
          <w:rFonts w:ascii="Calibri" w:hAnsi="Calibri"/>
          <w:b/>
          <w:color w:val="0F2942"/>
        </w:rPr>
        <w:t xml:space="preserve">Interactive Control 1 (Score Modal): </w:t>
      </w:r>
      <w:r>
        <w:rPr>
          <w:rFonts w:ascii="Calibri" w:hAnsi="Calibri"/>
          <w:color w:val="1E293B"/>
        </w:rPr>
        <w:t>Clicking 'Score Breakdown' opens ScoreBreakdownModal displaying the 4-pillar Decision Radar.</w:t>
      </w:r>
    </w:p>
    <w:p>
      <w:pPr>
        <w:pStyle w:val="ListBullet"/>
        <w:spacing w:after="60" w:line="276" w:lineRule="auto"/>
      </w:pPr>
      <w:r>
        <w:rPr>
          <w:rFonts w:ascii="Calibri" w:hAnsi="Calibri"/>
          <w:b/>
          <w:color w:val="0F2942"/>
        </w:rPr>
        <w:t xml:space="preserve">Interactive Control 2 (Bill Modal): </w:t>
      </w:r>
      <w:r>
        <w:rPr>
          <w:rFonts w:ascii="Calibri" w:hAnsi="Calibri"/>
          <w:color w:val="1E293B"/>
        </w:rPr>
        <w:t>Clicking 'Bill Breakdown &amp; AI Advice' opens BillBreakdownModal showing itemized doctor fees, room tariff, medicine costs, and proactive AI downgrade savings.</w:t>
      </w:r>
    </w:p>
    <w:p>
      <w:pPr>
        <w:pStyle w:val="ListBullet"/>
        <w:spacing w:after="60" w:line="276" w:lineRule="auto"/>
      </w:pPr>
      <w:r>
        <w:rPr>
          <w:rFonts w:ascii="Calibri" w:hAnsi="Calibri"/>
          <w:b/>
          <w:color w:val="0F2942"/>
        </w:rPr>
        <w:t xml:space="preserve">Interactive Control 3 (Track Care Journey): </w:t>
      </w:r>
      <w:r>
        <w:rPr>
          <w:rFonts w:ascii="Calibri" w:hAnsi="Calibri"/>
          <w:color w:val="1E293B"/>
        </w:rPr>
        <w:t>Clicking 'Track Care Journey' calls onTrackJourney(hospital, procedure, roomType) -&gt; transitions currentView to 'journey'.</w:t>
      </w:r>
    </w:p>
    <w:p>
      <w:pPr>
        <w:keepNext/>
        <w:spacing w:before="240" w:after="80"/>
      </w:pPr>
      <w:r>
        <w:rPr>
          <w:rFonts w:ascii="Calibri" w:hAnsi="Calibri"/>
          <w:b/>
          <w:color w:val="1D68BD"/>
          <w:sz w:val="27"/>
        </w:rPr>
        <w:t>Screen 4: CareJourneyPage (Inpatient Guidance &amp; Simulator)</w:t>
      </w:r>
    </w:p>
    <w:p>
      <w:pPr>
        <w:pStyle w:val="ListBullet"/>
        <w:spacing w:after="60" w:line="276" w:lineRule="auto"/>
      </w:pPr>
      <w:r>
        <w:rPr>
          <w:rFonts w:ascii="Calibri" w:hAnsi="Calibri"/>
          <w:b/>
          <w:color w:val="0F2942"/>
        </w:rPr>
        <w:t xml:space="preserve">Route / State: </w:t>
      </w:r>
      <w:r>
        <w:rPr>
          <w:rFonts w:ascii="Calibri" w:hAnsi="Calibri"/>
          <w:color w:val="1E293B"/>
        </w:rPr>
        <w:t>currentView === 'journey' rendered by frontend/src/pages/CareJourneyPage.jsx.</w:t>
      </w:r>
    </w:p>
    <w:p>
      <w:pPr>
        <w:pStyle w:val="ListBullet"/>
        <w:spacing w:after="60" w:line="276" w:lineRule="auto"/>
      </w:pPr>
      <w:r>
        <w:rPr>
          <w:rFonts w:ascii="Calibri" w:hAnsi="Calibri"/>
          <w:b/>
          <w:color w:val="0F2942"/>
        </w:rPr>
        <w:t xml:space="preserve">Visual Elements: </w:t>
      </w:r>
      <w:r>
        <w:rPr>
          <w:rFonts w:ascii="Calibri" w:hAnsi="Calibri"/>
          <w:color w:val="1E293B"/>
        </w:rPr>
        <w:t>Hospital context banner, Emergency Mode toggle, 5-stage chronological pipeline (Admission, Investigation, Procedure, Billing, Discharge/Recovery), CareJourneySimulator widget, Active Alerts list, Financial Snapshot delta panel, Documentation Checklists.</w:t>
      </w:r>
    </w:p>
    <w:p>
      <w:pPr>
        <w:pStyle w:val="ListBullet"/>
        <w:spacing w:after="60" w:line="276" w:lineRule="auto"/>
      </w:pPr>
      <w:r>
        <w:rPr>
          <w:rFonts w:ascii="Calibri" w:hAnsi="Calibri"/>
          <w:b/>
          <w:color w:val="0F2942"/>
        </w:rPr>
        <w:t xml:space="preserve">Interactive Control 1 (Simulate Room Upgrade): </w:t>
      </w:r>
      <w:r>
        <w:rPr>
          <w:rFonts w:ascii="Calibri" w:hAnsi="Calibri"/>
          <w:color w:val="1E293B"/>
        </w:rPr>
        <w:t>User selects 'Twin Sharing -&gt; Single Private Room' in simulator -&gt; postJourneyEvent API -&gt; journeyGuidanceEngine evaluates room cap breach -&gt; fires Proportionate Deduction alert -&gt; recalculates out-of-pocket financial delta.</w:t>
      </w:r>
    </w:p>
    <w:p>
      <w:pPr>
        <w:pStyle w:val="ListBullet"/>
        <w:spacing w:after="60" w:line="276" w:lineRule="auto"/>
      </w:pPr>
      <w:r>
        <w:rPr>
          <w:rFonts w:ascii="Calibri" w:hAnsi="Calibri"/>
          <w:b/>
          <w:color w:val="0F2942"/>
        </w:rPr>
        <w:t xml:space="preserve">Interactive Control 2 (Why Am I Seeing This?): </w:t>
      </w:r>
      <w:r>
        <w:rPr>
          <w:rFonts w:ascii="Calibri" w:hAnsi="Calibri"/>
          <w:color w:val="1E293B"/>
        </w:rPr>
        <w:t>Clicking 'Why Am I Seeing This?' opens WhyExplanationModal displaying: Policy Rule, Allowed Value, Actual Patient Value, Financial Consequence, and Suggested Action.</w:t>
      </w:r>
    </w:p>
    <w:p>
      <w:pPr>
        <w:keepNext/>
        <w:spacing w:before="360" w:after="120"/>
      </w:pPr>
      <w:r>
        <w:rPr>
          <w:rFonts w:ascii="Calibri" w:hAnsi="Calibri"/>
          <w:b/>
          <w:color w:val="0F2942"/>
          <w:sz w:val="34"/>
        </w:rPr>
        <w:t>PHASE 4 — COMPLETE USER JOURNEY (SIMPLE VS TECHNICAL)</w:t>
      </w:r>
    </w:p>
    <w:p>
      <w:pPr>
        <w:keepNext/>
        <w:spacing w:before="240" w:after="80"/>
      </w:pPr>
      <w:r>
        <w:rPr>
          <w:rFonts w:ascii="Calibri" w:hAnsi="Calibri"/>
          <w:b/>
          <w:color w:val="1D68BD"/>
          <w:sz w:val="27"/>
        </w:rPr>
        <w:t>4.1 Simple Language Explanation (For Non-Technical Judges)</w:t>
      </w:r>
    </w:p>
    <w:p>
      <w:pPr>
        <w:pStyle w:val="ListBullet"/>
        <w:spacing w:after="60" w:line="276" w:lineRule="auto"/>
      </w:pPr>
      <w:r>
        <w:rPr>
          <w:rFonts w:ascii="Calibri" w:hAnsi="Calibri"/>
          <w:b/>
          <w:color w:val="0F2942"/>
        </w:rPr>
        <w:t xml:space="preserve">Step 1: Upload: </w:t>
      </w:r>
      <w:r>
        <w:rPr>
          <w:rFonts w:ascii="Calibri" w:hAnsi="Calibri"/>
          <w:color w:val="1E293B"/>
        </w:rPr>
        <w:t>'The patient uploads their health insurance policy or picks a demo policy. Our system reads the fine print and finds their sum insured, room limits, and co-payment rules.'</w:t>
      </w:r>
    </w:p>
    <w:p>
      <w:pPr>
        <w:pStyle w:val="ListBullet"/>
        <w:spacing w:after="60" w:line="276" w:lineRule="auto"/>
      </w:pPr>
      <w:r>
        <w:rPr>
          <w:rFonts w:ascii="Calibri" w:hAnsi="Calibri"/>
          <w:b/>
          <w:color w:val="0F2942"/>
        </w:rPr>
        <w:t xml:space="preserve">Step 2: Confirmation: </w:t>
      </w:r>
      <w:r>
        <w:rPr>
          <w:rFonts w:ascii="Calibri" w:hAnsi="Calibri"/>
          <w:color w:val="1E293B"/>
        </w:rPr>
        <w:t>'The patient reviews what was extracted. If something is missing or ambiguous, they can confirm or adjust it before proceeding.'</w:t>
      </w:r>
    </w:p>
    <w:p>
      <w:pPr>
        <w:pStyle w:val="ListBullet"/>
        <w:spacing w:after="60" w:line="276" w:lineRule="auto"/>
      </w:pPr>
      <w:r>
        <w:rPr>
          <w:rFonts w:ascii="Calibri" w:hAnsi="Calibri"/>
          <w:b/>
          <w:color w:val="0F2942"/>
        </w:rPr>
        <w:t xml:space="preserve">Step 3: Discovery: </w:t>
      </w:r>
      <w:r>
        <w:rPr>
          <w:rFonts w:ascii="Calibri" w:hAnsi="Calibri"/>
          <w:color w:val="1E293B"/>
        </w:rPr>
        <w:t>'The patient chooses their city and medical treatment. SehatSure searches thousands of hospitals, checks whether their insurer has a cashless tie-up, and calculates their estimated out-of-pocket expense.'</w:t>
      </w:r>
    </w:p>
    <w:p>
      <w:pPr>
        <w:pStyle w:val="ListBullet"/>
        <w:spacing w:after="60" w:line="276" w:lineRule="auto"/>
      </w:pPr>
      <w:r>
        <w:rPr>
          <w:rFonts w:ascii="Calibri" w:hAnsi="Calibri"/>
          <w:b/>
          <w:color w:val="0F2942"/>
        </w:rPr>
        <w:t xml:space="preserve">Step 4: Smart Ranking: </w:t>
      </w:r>
      <w:r>
        <w:rPr>
          <w:rFonts w:ascii="Calibri" w:hAnsi="Calibri"/>
          <w:color w:val="1E293B"/>
        </w:rPr>
        <w:t>'We rank hospitals using a Policy Fit Score so patients don't just see the cheapest hospital, but the one that maximizes insurance coverage and minimizes surprise deductions.'</w:t>
      </w:r>
    </w:p>
    <w:p>
      <w:pPr>
        <w:pStyle w:val="ListBullet"/>
        <w:spacing w:after="60" w:line="276" w:lineRule="auto"/>
      </w:pPr>
      <w:r>
        <w:rPr>
          <w:rFonts w:ascii="Calibri" w:hAnsi="Calibri"/>
          <w:b/>
          <w:color w:val="0F2942"/>
        </w:rPr>
        <w:t xml:space="preserve">Step 5: Journey Guidance: </w:t>
      </w:r>
      <w:r>
        <w:rPr>
          <w:rFonts w:ascii="Calibri" w:hAnsi="Calibri"/>
          <w:color w:val="1E293B"/>
        </w:rPr>
        <w:t>'Once admitted, our Care Journey guidance alerts the patient to room rent breaches, pre-authorization deadlines, and discharge documents, ensuring cashless claims are protected end-to-end.'</w:t>
      </w:r>
    </w:p>
    <w:p>
      <w:pPr>
        <w:keepNext/>
        <w:spacing w:before="240" w:after="80"/>
      </w:pPr>
      <w:r>
        <w:rPr>
          <w:rFonts w:ascii="Calibri" w:hAnsi="Calibri"/>
          <w:b/>
          <w:color w:val="1D68BD"/>
          <w:sz w:val="27"/>
        </w:rPr>
        <w:t>4.2 Technical Language Explanation (For Technical Judges)</w:t>
      </w:r>
    </w:p>
    <w:p>
      <w:pPr>
        <w:pStyle w:val="ListBullet"/>
        <w:spacing w:after="60" w:line="276" w:lineRule="auto"/>
      </w:pPr>
      <w:r>
        <w:rPr>
          <w:rFonts w:ascii="Calibri" w:hAnsi="Calibri"/>
          <w:b/>
          <w:color w:val="0F2942"/>
        </w:rPr>
        <w:t xml:space="preserve">Step 1: Ingestion &amp; Extraction: </w:t>
      </w:r>
      <w:r>
        <w:rPr>
          <w:rFonts w:ascii="Calibri" w:hAnsi="Calibri"/>
          <w:color w:val="1E293B"/>
        </w:rPr>
        <w:t>'The PDF buffer is parsed via pdf-parse or sent as inline base64 to Gemini 3.1 Flash Lite with temperature 0. The output is parsed against a strict Zod schema with an automated retry loop on validation failure.'</w:t>
      </w:r>
    </w:p>
    <w:p>
      <w:pPr>
        <w:pStyle w:val="ListBullet"/>
        <w:spacing w:after="60" w:line="276" w:lineRule="auto"/>
      </w:pPr>
      <w:r>
        <w:rPr>
          <w:rFonts w:ascii="Calibri" w:hAnsi="Calibri"/>
          <w:b/>
          <w:color w:val="0F2942"/>
        </w:rPr>
        <w:t xml:space="preserve">Step 2: Statutory Normalization: </w:t>
      </w:r>
      <w:r>
        <w:rPr>
          <w:rFonts w:ascii="Calibri" w:hAnsi="Calibri"/>
          <w:color w:val="1E293B"/>
        </w:rPr>
        <w:t xml:space="preserve">'overrideService applies scheme-specific statutory rules for PM-JAY and ESI, overriding missing values with legally mandated defaults and tagging them with confidence='assumed'.' </w:t>
      </w:r>
    </w:p>
    <w:p>
      <w:pPr>
        <w:pStyle w:val="ListBullet"/>
        <w:spacing w:after="60" w:line="276" w:lineRule="auto"/>
      </w:pPr>
      <w:r>
        <w:rPr>
          <w:rFonts w:ascii="Calibri" w:hAnsi="Calibri"/>
          <w:b/>
          <w:color w:val="0F2942"/>
        </w:rPr>
        <w:t xml:space="preserve">Step 3: Streaming Query &amp; Network Matching: </w:t>
      </w:r>
      <w:r>
        <w:rPr>
          <w:rFonts w:ascii="Calibri" w:hAnsi="Calibri"/>
          <w:color w:val="1E293B"/>
        </w:rPr>
        <w:t>'hospitalService queries an in-memory Map of stream-parsed hospitals. networkMatchingService executes canonical alias matching against an empanelment registry, assigning 4-state network statuses: verified, unverified, no_match, unknown.'</w:t>
      </w:r>
    </w:p>
    <w:p>
      <w:pPr>
        <w:pStyle w:val="ListBullet"/>
        <w:spacing w:after="60" w:line="276" w:lineRule="auto"/>
      </w:pPr>
      <w:r>
        <w:rPr>
          <w:rFonts w:ascii="Calibri" w:hAnsi="Calibri"/>
          <w:b/>
          <w:color w:val="0F2942"/>
        </w:rPr>
        <w:t xml:space="preserve">Step 4: Multi-Attribute Decision Scoring: </w:t>
      </w:r>
      <w:r>
        <w:rPr>
          <w:rFonts w:ascii="Calibri" w:hAnsi="Calibri"/>
          <w:color w:val="1E293B"/>
        </w:rPr>
        <w:t>'calculatePolicyImpact evaluates procedure cost, room caps, proportionate deduction, deductibles, and co-pays. rankHospitals computes a 4-pillar score: 50% Coverage Fit, 25% Patient Cost Fit, 15% Hospital Type Score, and 10% Co-Pay Fit.'</w:t>
      </w:r>
    </w:p>
    <w:p>
      <w:pPr>
        <w:pStyle w:val="ListBullet"/>
        <w:spacing w:after="60" w:line="276" w:lineRule="auto"/>
      </w:pPr>
      <w:r>
        <w:rPr>
          <w:rFonts w:ascii="Calibri" w:hAnsi="Calibri"/>
          <w:b/>
          <w:color w:val="0F2942"/>
        </w:rPr>
        <w:t xml:space="preserve">Step 5: Event-Driven Lifecycle Guidance: </w:t>
      </w:r>
      <w:r>
        <w:rPr>
          <w:rFonts w:ascii="Calibri" w:hAnsi="Calibri"/>
          <w:color w:val="1E293B"/>
        </w:rPr>
        <w:t>'journeyGuidanceEngine consumes hospital events, computes real-time financial deltas, generates structured WhyExplanation objects, and persists state in MongoDB with offline client-side fallback.'</w:t>
      </w:r>
    </w:p>
    <w:p>
      <w:pPr>
        <w:keepNext/>
        <w:spacing w:before="360" w:after="120"/>
      </w:pPr>
      <w:r>
        <w:rPr>
          <w:rFonts w:ascii="Calibri" w:hAnsi="Calibri"/>
          <w:b/>
          <w:color w:val="0F2942"/>
          <w:sz w:val="34"/>
        </w:rPr>
        <w:t>PHASE 5 — FEATURE-BY-FEATURE FORENSIC AUDIT</w:t>
      </w:r>
    </w:p>
    <w:p>
      <w:pPr>
        <w:keepNext/>
        <w:spacing w:before="240" w:after="80"/>
      </w:pPr>
      <w:r>
        <w:rPr>
          <w:rFonts w:ascii="Calibri" w:hAnsi="Calibri"/>
          <w:b/>
          <w:color w:val="1D68BD"/>
          <w:sz w:val="27"/>
        </w:rPr>
        <w:t>1. AI Policy Extraction Pipeline</w:t>
      </w:r>
    </w:p>
    <w:p>
      <w:pPr>
        <w:pStyle w:val="ListBullet"/>
        <w:spacing w:after="60" w:line="276" w:lineRule="auto"/>
      </w:pPr>
      <w:r>
        <w:rPr>
          <w:rFonts w:ascii="Calibri" w:hAnsi="Calibri"/>
          <w:b/>
          <w:color w:val="0F2942"/>
        </w:rPr>
        <w:t xml:space="preserve">What It Does: </w:t>
      </w:r>
      <w:r>
        <w:rPr>
          <w:rFonts w:ascii="Calibri" w:hAnsi="Calibri"/>
          <w:color w:val="1E293B"/>
        </w:rPr>
        <w:t>Extracts 25+ structured policy variables from insurance policy PDFs using LLM and rule normalization.</w:t>
      </w:r>
    </w:p>
    <w:p>
      <w:pPr>
        <w:pStyle w:val="ListBullet"/>
        <w:spacing w:after="60" w:line="276" w:lineRule="auto"/>
      </w:pPr>
      <w:r>
        <w:rPr>
          <w:rFonts w:ascii="Calibri" w:hAnsi="Calibri"/>
          <w:b/>
          <w:color w:val="0F2942"/>
        </w:rPr>
        <w:t xml:space="preserve">Why It Exists: </w:t>
      </w:r>
      <w:r>
        <w:rPr>
          <w:rFonts w:ascii="Calibri" w:hAnsi="Calibri"/>
          <w:color w:val="1E293B"/>
        </w:rPr>
        <w:t>Indian health insurance policies are 30-50 pages long with complex legal tables and ambiguous terminology.</w:t>
      </w:r>
    </w:p>
    <w:p>
      <w:pPr>
        <w:pStyle w:val="ListBullet"/>
        <w:spacing w:after="60" w:line="276" w:lineRule="auto"/>
      </w:pPr>
      <w:r>
        <w:rPr>
          <w:rFonts w:ascii="Calibri" w:hAnsi="Calibri"/>
          <w:b/>
          <w:color w:val="0F2942"/>
        </w:rPr>
        <w:t xml:space="preserve">Inputs &amp; Outputs: </w:t>
      </w:r>
      <w:r>
        <w:rPr>
          <w:rFonts w:ascii="Calibri" w:hAnsi="Calibri"/>
          <w:color w:val="1E293B"/>
        </w:rPr>
        <w:t>Input: PDF file buffer (multipart/form-data under field 'file'). | Output: ExtractedPolicyZod compliant JSON object with source snippets and confidence ratings.</w:t>
      </w:r>
    </w:p>
    <w:p>
      <w:pPr>
        <w:pStyle w:val="ListBullet"/>
        <w:spacing w:after="60" w:line="276" w:lineRule="auto"/>
      </w:pPr>
      <w:r>
        <w:rPr>
          <w:rFonts w:ascii="Calibri" w:hAnsi="Calibri"/>
          <w:b/>
          <w:color w:val="0F2942"/>
        </w:rPr>
        <w:t xml:space="preserve">AI vs Rules Truth: </w:t>
      </w:r>
      <w:r>
        <w:rPr>
          <w:rFonts w:ascii="Calibri" w:hAnsi="Calibri"/>
          <w:color w:val="1E293B"/>
        </w:rPr>
        <w:t>GENUINELY AI: Gemini 3.1 Flash Lite prompt with JSON schema enforcement and zero temperature.</w:t>
      </w:r>
    </w:p>
    <w:p>
      <w:pPr>
        <w:pStyle w:val="ListBullet"/>
        <w:spacing w:after="60" w:line="276" w:lineRule="auto"/>
      </w:pPr>
      <w:r>
        <w:rPr>
          <w:rFonts w:ascii="Calibri" w:hAnsi="Calibri"/>
          <w:b/>
          <w:color w:val="0F2942"/>
        </w:rPr>
        <w:t xml:space="preserve">Current Limitation: </w:t>
      </w:r>
      <w:r>
        <w:rPr>
          <w:rFonts w:ascii="Calibri" w:hAnsi="Calibri"/>
          <w:color w:val="1E293B"/>
        </w:rPr>
        <w:t>Scanned photocopies with poor contrast may fail OCR text extraction.</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'What happens if the LLM hallucinates an insurance limit?'</w:t>
        <w:br/>
        <w:t>Defense: We enforce strict Zod validation with a self-correcting retry loop. Furthermore, the UI enforces a mandatory human-in-the-loop review on CoverageSummaryPage before any recommendation engine runs.</w:t>
      </w:r>
    </w:p>
    <w:p>
      <w:pPr>
        <w:pStyle w:val="ListBullet"/>
        <w:spacing w:after="60" w:line="276" w:lineRule="auto"/>
      </w:pPr>
      <w:r>
        <w:rPr>
          <w:rFonts w:ascii="Calibri" w:hAnsi="Calibri"/>
          <w:b/>
          <w:color w:val="0F2942"/>
        </w:rPr>
        <w:t xml:space="preserve">DO NOT CLAIM: </w:t>
      </w:r>
      <w:r>
        <w:rPr>
          <w:rFonts w:ascii="Calibri" w:hAnsi="Calibri"/>
          <w:color w:val="1E293B"/>
        </w:rPr>
        <w:t>Do NOT claim 100% autonomous accuracy or zero human intervention.</w:t>
      </w:r>
    </w:p>
    <w:p>
      <w:pPr>
        <w:keepNext/>
        <w:spacing w:before="240" w:after="80"/>
      </w:pPr>
      <w:r>
        <w:rPr>
          <w:rFonts w:ascii="Calibri" w:hAnsi="Calibri"/>
          <w:b/>
          <w:color w:val="1D68BD"/>
          <w:sz w:val="27"/>
        </w:rPr>
        <w:t>2. Statutory Scheme Engine (PM-JAY &amp; ESI)</w:t>
      </w:r>
    </w:p>
    <w:p>
      <w:pPr>
        <w:pStyle w:val="ListBullet"/>
        <w:spacing w:after="60" w:line="276" w:lineRule="auto"/>
      </w:pPr>
      <w:r>
        <w:rPr>
          <w:rFonts w:ascii="Calibri" w:hAnsi="Calibri"/>
          <w:b/>
          <w:color w:val="0F2942"/>
        </w:rPr>
        <w:t xml:space="preserve">What It Does: </w:t>
      </w:r>
      <w:r>
        <w:rPr>
          <w:rFonts w:ascii="Calibri" w:hAnsi="Calibri"/>
          <w:color w:val="1E293B"/>
        </w:rPr>
        <w:t>Automatically applies statutory overrides for Ayushman Bharat (PM-JAY) and ESI schemes.</w:t>
      </w:r>
    </w:p>
    <w:p>
      <w:pPr>
        <w:pStyle w:val="ListBullet"/>
        <w:spacing w:after="60" w:line="276" w:lineRule="auto"/>
      </w:pPr>
      <w:r>
        <w:rPr>
          <w:rFonts w:ascii="Calibri" w:hAnsi="Calibri"/>
          <w:b/>
          <w:color w:val="0F2942"/>
        </w:rPr>
        <w:t xml:space="preserve">Why It Exists: </w:t>
      </w:r>
      <w:r>
        <w:rPr>
          <w:rFonts w:ascii="Calibri" w:hAnsi="Calibri"/>
          <w:color w:val="1E293B"/>
        </w:rPr>
        <w:t>Government schemes have statutory legal terms (e.g. ₹5 Lakh cover, 100% cashless, zero room rent cap) that supersede private policy clauses.</w:t>
      </w:r>
    </w:p>
    <w:p>
      <w:pPr>
        <w:pStyle w:val="ListBullet"/>
        <w:spacing w:after="60" w:line="276" w:lineRule="auto"/>
      </w:pPr>
      <w:r>
        <w:rPr>
          <w:rFonts w:ascii="Calibri" w:hAnsi="Calibri"/>
          <w:b/>
          <w:color w:val="0F2942"/>
        </w:rPr>
        <w:t xml:space="preserve">Inputs &amp; Outputs: </w:t>
      </w:r>
      <w:r>
        <w:rPr>
          <w:rFonts w:ascii="Calibri" w:hAnsi="Calibri"/>
          <w:color w:val="1E293B"/>
        </w:rPr>
        <w:t>Input: Policy document marked with policyType='pmjay' or 'esi'. | Output: Enforced statutory constraints with confidence='assumed' and legal citations.</w:t>
      </w:r>
    </w:p>
    <w:p>
      <w:pPr>
        <w:pStyle w:val="ListBullet"/>
        <w:spacing w:after="60" w:line="276" w:lineRule="auto"/>
      </w:pPr>
      <w:r>
        <w:rPr>
          <w:rFonts w:ascii="Calibri" w:hAnsi="Calibri"/>
          <w:b/>
          <w:color w:val="0F2942"/>
        </w:rPr>
        <w:t xml:space="preserve">AI vs Rules Truth: </w:t>
      </w:r>
      <w:r>
        <w:rPr>
          <w:rFonts w:ascii="Calibri" w:hAnsi="Calibri"/>
          <w:color w:val="1E293B"/>
        </w:rPr>
        <w:t>DETERMINISTIC LOGIC: Written in server/src/services/overrideService.ts.</w:t>
      </w:r>
    </w:p>
    <w:p>
      <w:pPr>
        <w:pStyle w:val="ListBullet"/>
        <w:spacing w:after="60" w:line="276" w:lineRule="auto"/>
      </w:pPr>
      <w:r>
        <w:rPr>
          <w:rFonts w:ascii="Calibri" w:hAnsi="Calibri"/>
          <w:b/>
          <w:color w:val="0F2942"/>
        </w:rPr>
        <w:t xml:space="preserve">Current Limitation: </w:t>
      </w:r>
      <w:r>
        <w:rPr>
          <w:rFonts w:ascii="Calibri" w:hAnsi="Calibri"/>
          <w:color w:val="1E293B"/>
        </w:rPr>
        <w:t>Currently models central PM-JAY and ESI rules; state-specific sub-schemes (e.g. Arogya Karnataka) use central rules.</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'Why did AI extract unlimited SI for ESI?'</w:t>
        <w:br/>
        <w:t>Defense: AI did not extract unlimited SI; our overrideService deterministically sets sumInsured to null because under the ESI Act, medical benefit is statutory and legally unlimited.</w:t>
      </w:r>
    </w:p>
    <w:p>
      <w:pPr>
        <w:pStyle w:val="ListBullet"/>
        <w:spacing w:after="60" w:line="276" w:lineRule="auto"/>
      </w:pPr>
      <w:r>
        <w:rPr>
          <w:rFonts w:ascii="Calibri" w:hAnsi="Calibri"/>
          <w:b/>
          <w:color w:val="0F2942"/>
        </w:rPr>
        <w:t xml:space="preserve">DO NOT CLAIM: </w:t>
      </w:r>
      <w:r>
        <w:rPr>
          <w:rFonts w:ascii="Calibri" w:hAnsi="Calibri"/>
          <w:color w:val="1E293B"/>
        </w:rPr>
        <w:t>Do NOT claim AI deduced Indian statutory law on its own.</w:t>
      </w:r>
    </w:p>
    <w:p>
      <w:pPr>
        <w:keepNext/>
        <w:spacing w:before="240" w:after="80"/>
      </w:pPr>
      <w:r>
        <w:rPr>
          <w:rFonts w:ascii="Calibri" w:hAnsi="Calibri"/>
          <w:b/>
          <w:color w:val="1D68BD"/>
          <w:sz w:val="27"/>
        </w:rPr>
        <w:t>3. 54,000+ Hospital In-Memory Search Engine</w:t>
      </w:r>
    </w:p>
    <w:p>
      <w:pPr>
        <w:pStyle w:val="ListBullet"/>
        <w:spacing w:after="60" w:line="276" w:lineRule="auto"/>
      </w:pPr>
      <w:r>
        <w:rPr>
          <w:rFonts w:ascii="Calibri" w:hAnsi="Calibri"/>
          <w:b/>
          <w:color w:val="0F2942"/>
        </w:rPr>
        <w:t xml:space="preserve">What It Does: </w:t>
      </w:r>
      <w:r>
        <w:rPr>
          <w:rFonts w:ascii="Calibri" w:hAnsi="Calibri"/>
          <w:color w:val="1E293B"/>
        </w:rPr>
        <w:t>Indexes over 54,000 Indian hospitals, extracts cities from unstructured addresses, and filters by city, specialty, and network status in &lt;5ms.</w:t>
      </w:r>
    </w:p>
    <w:p>
      <w:pPr>
        <w:pStyle w:val="ListBullet"/>
        <w:spacing w:after="60" w:line="276" w:lineRule="auto"/>
      </w:pPr>
      <w:r>
        <w:rPr>
          <w:rFonts w:ascii="Calibri" w:hAnsi="Calibri"/>
          <w:b/>
          <w:color w:val="0F2942"/>
        </w:rPr>
        <w:t xml:space="preserve">Why It Exists: </w:t>
      </w:r>
      <w:r>
        <w:rPr>
          <w:rFonts w:ascii="Calibri" w:hAnsi="Calibri"/>
          <w:color w:val="1E293B"/>
        </w:rPr>
        <w:t>Querying 54k rows in MongoDB on a free cloud tier introduces latency and memory spikes. In-memory indexing guarantees instantaneous search.</w:t>
      </w:r>
    </w:p>
    <w:p>
      <w:pPr>
        <w:pStyle w:val="ListBullet"/>
        <w:spacing w:after="60" w:line="276" w:lineRule="auto"/>
      </w:pPr>
      <w:r>
        <w:rPr>
          <w:rFonts w:ascii="Calibri" w:hAnsi="Calibri"/>
          <w:b/>
          <w:color w:val="0F2942"/>
        </w:rPr>
        <w:t xml:space="preserve">Inputs &amp; Outputs: </w:t>
      </w:r>
      <w:r>
        <w:rPr>
          <w:rFonts w:ascii="Calibri" w:hAnsi="Calibri"/>
          <w:color w:val="1E293B"/>
        </w:rPr>
        <w:t>Input: City string, specialty string, procedure string, networkOnly boolean. | Output: HospitalSearchResult containing ranked hospitals, average city cost, and explicit facility counts.</w:t>
      </w:r>
    </w:p>
    <w:p>
      <w:pPr>
        <w:pStyle w:val="ListBullet"/>
        <w:spacing w:after="60" w:line="276" w:lineRule="auto"/>
      </w:pPr>
      <w:r>
        <w:rPr>
          <w:rFonts w:ascii="Calibri" w:hAnsi="Calibri"/>
          <w:b/>
          <w:color w:val="0F2942"/>
        </w:rPr>
        <w:t xml:space="preserve">AI vs Rules Truth: </w:t>
      </w:r>
      <w:r>
        <w:rPr>
          <w:rFonts w:ascii="Calibri" w:hAnsi="Calibri"/>
          <w:color w:val="1E293B"/>
        </w:rPr>
        <w:t>DATA-DRIVEN LOGIC &amp; HEURISTICS: Node stream readline + Map indexing + string interning.</w:t>
      </w:r>
    </w:p>
    <w:p>
      <w:pPr>
        <w:pStyle w:val="ListBullet"/>
        <w:spacing w:after="60" w:line="276" w:lineRule="auto"/>
      </w:pPr>
      <w:r>
        <w:rPr>
          <w:rFonts w:ascii="Calibri" w:hAnsi="Calibri"/>
          <w:b/>
          <w:color w:val="0F2942"/>
        </w:rPr>
        <w:t xml:space="preserve">Current Limitation: </w:t>
      </w:r>
      <w:r>
        <w:rPr>
          <w:rFonts w:ascii="Calibri" w:hAnsi="Calibri"/>
          <w:color w:val="1E293B"/>
        </w:rPr>
        <w:t>Hospital dataset is a reference snapshot from open government/curated registries; freshness is unknown.</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'How do you prevent Render from crashing with 54,000 records?'</w:t>
        <w:br/>
        <w:t>Defense: We implemented stream-parsing with Node readline and a custom string intern pool (STRING_POOL). This collapses duplicate city and insurer strings, keeping heap memory under 150MB against a 450MB node limit.</w:t>
      </w:r>
    </w:p>
    <w:p>
      <w:pPr>
        <w:pStyle w:val="ListBullet"/>
        <w:spacing w:after="60" w:line="276" w:lineRule="auto"/>
      </w:pPr>
      <w:r>
        <w:rPr>
          <w:rFonts w:ascii="Calibri" w:hAnsi="Calibri"/>
          <w:b/>
          <w:color w:val="0F2942"/>
        </w:rPr>
        <w:t xml:space="preserve">DO NOT CLAIM: </w:t>
      </w:r>
      <w:r>
        <w:rPr>
          <w:rFonts w:ascii="Calibri" w:hAnsi="Calibri"/>
          <w:color w:val="1E293B"/>
        </w:rPr>
        <w:t>Do NOT claim this is a live real-time API connection to hospital beds.</w:t>
      </w:r>
    </w:p>
    <w:p>
      <w:pPr>
        <w:keepNext/>
        <w:spacing w:before="240" w:after="80"/>
      </w:pPr>
      <w:r>
        <w:rPr>
          <w:rFonts w:ascii="Calibri" w:hAnsi="Calibri"/>
          <w:b/>
          <w:color w:val="1D68BD"/>
          <w:sz w:val="27"/>
        </w:rPr>
        <w:t>4. 4-State Network Matching Service</w:t>
      </w:r>
    </w:p>
    <w:p>
      <w:pPr>
        <w:pStyle w:val="ListBullet"/>
        <w:spacing w:after="60" w:line="276" w:lineRule="auto"/>
      </w:pPr>
      <w:r>
        <w:rPr>
          <w:rFonts w:ascii="Calibri" w:hAnsi="Calibri"/>
          <w:b/>
          <w:color w:val="0F2942"/>
        </w:rPr>
        <w:t xml:space="preserve">What It Does: </w:t>
      </w:r>
      <w:r>
        <w:rPr>
          <w:rFonts w:ascii="Calibri" w:hAnsi="Calibri"/>
          <w:color w:val="1E293B"/>
        </w:rPr>
        <w:t>Verifies insurer empanelment into verified, unverified, no_match, or unknown.</w:t>
      </w:r>
    </w:p>
    <w:p>
      <w:pPr>
        <w:pStyle w:val="ListBullet"/>
        <w:spacing w:after="60" w:line="276" w:lineRule="auto"/>
      </w:pPr>
      <w:r>
        <w:rPr>
          <w:rFonts w:ascii="Calibri" w:hAnsi="Calibri"/>
          <w:b/>
          <w:color w:val="0F2942"/>
        </w:rPr>
        <w:t xml:space="preserve">Why It Exists: </w:t>
      </w:r>
      <w:r>
        <w:rPr>
          <w:rFonts w:ascii="Calibri" w:hAnsi="Calibri"/>
          <w:color w:val="1E293B"/>
        </w:rPr>
        <w:t>Prevents misleading patients into believing a hospital offers cashless coverage when data is missing or unverified.</w:t>
      </w:r>
    </w:p>
    <w:p>
      <w:pPr>
        <w:pStyle w:val="ListBullet"/>
        <w:spacing w:after="60" w:line="276" w:lineRule="auto"/>
      </w:pPr>
      <w:r>
        <w:rPr>
          <w:rFonts w:ascii="Calibri" w:hAnsi="Calibri"/>
          <w:b/>
          <w:color w:val="0F2942"/>
        </w:rPr>
        <w:t xml:space="preserve">Inputs &amp; Outputs: </w:t>
      </w:r>
      <w:r>
        <w:rPr>
          <w:rFonts w:ascii="Calibri" w:hAnsi="Calibri"/>
          <w:color w:val="1E293B"/>
        </w:rPr>
        <w:t>Input: Hospital record insurers list vs policy insurer and aliases. | Output: HospitalNetworkInfo with networkStatus, matchMethod, and freshness disclosure.</w:t>
      </w:r>
    </w:p>
    <w:p>
      <w:pPr>
        <w:pStyle w:val="ListBullet"/>
        <w:spacing w:after="60" w:line="276" w:lineRule="auto"/>
      </w:pPr>
      <w:r>
        <w:rPr>
          <w:rFonts w:ascii="Calibri" w:hAnsi="Calibri"/>
          <w:b/>
          <w:color w:val="0F2942"/>
        </w:rPr>
        <w:t xml:space="preserve">AI vs Rules Truth: </w:t>
      </w:r>
      <w:r>
        <w:rPr>
          <w:rFonts w:ascii="Calibri" w:hAnsi="Calibri"/>
          <w:color w:val="1E293B"/>
        </w:rPr>
        <w:t>DETERMINISTIC REGISTRY: CANONICAL_INSURER_REGISTRY with 16 major Indian insurers and 100+ aliases.</w:t>
      </w:r>
    </w:p>
    <w:p>
      <w:pPr>
        <w:pStyle w:val="ListBullet"/>
        <w:spacing w:after="60" w:line="276" w:lineRule="auto"/>
      </w:pPr>
      <w:r>
        <w:rPr>
          <w:rFonts w:ascii="Calibri" w:hAnsi="Calibri"/>
          <w:b/>
          <w:color w:val="0F2942"/>
        </w:rPr>
        <w:t xml:space="preserve">Current Limitation: </w:t>
      </w:r>
      <w:r>
        <w:rPr>
          <w:rFonts w:ascii="Calibri" w:hAnsi="Calibri"/>
          <w:color w:val="1E293B"/>
        </w:rPr>
        <w:t>Empanelment tie-ups change dynamically between TPAs and hospitals.</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'What if a hospital is network, but your dataset says unverified?'</w:t>
        <w:br/>
        <w:t>Defense: We deliberately bias towards patient safety. If hospital data is missing, we classify it as 'unverified' with a warning to check with the TPA desk, rather than falsely promising cashless admission.</w:t>
      </w:r>
    </w:p>
    <w:p>
      <w:pPr>
        <w:pStyle w:val="ListBullet"/>
        <w:spacing w:after="60" w:line="276" w:lineRule="auto"/>
      </w:pPr>
      <w:r>
        <w:rPr>
          <w:rFonts w:ascii="Calibri" w:hAnsi="Calibri"/>
          <w:b/>
          <w:color w:val="0F2942"/>
        </w:rPr>
        <w:t xml:space="preserve">DO NOT CLAIM: </w:t>
      </w:r>
      <w:r>
        <w:rPr>
          <w:rFonts w:ascii="Calibri" w:hAnsi="Calibri"/>
          <w:color w:val="1E293B"/>
        </w:rPr>
        <w:t>Do NOT claim real-time TPA API verification.</w:t>
      </w:r>
    </w:p>
    <w:p>
      <w:pPr>
        <w:keepNext/>
        <w:spacing w:before="240" w:after="80"/>
      </w:pPr>
      <w:r>
        <w:rPr>
          <w:rFonts w:ascii="Calibri" w:hAnsi="Calibri"/>
          <w:b/>
          <w:color w:val="1D68BD"/>
          <w:sz w:val="27"/>
        </w:rPr>
        <w:t>5. Three-Tier Cost Estimation Engine</w:t>
      </w:r>
    </w:p>
    <w:p>
      <w:pPr>
        <w:pStyle w:val="ListBullet"/>
        <w:spacing w:after="60" w:line="276" w:lineRule="auto"/>
      </w:pPr>
      <w:r>
        <w:rPr>
          <w:rFonts w:ascii="Calibri" w:hAnsi="Calibri"/>
          <w:b/>
          <w:color w:val="0F2942"/>
        </w:rPr>
        <w:t xml:space="preserve">What It Does: </w:t>
      </w:r>
      <w:r>
        <w:rPr>
          <w:rFonts w:ascii="Calibri" w:hAnsi="Calibri"/>
          <w:color w:val="1E293B"/>
        </w:rPr>
        <w:t>Estimates hospital treatment bills at procedure-level, specialty average, or tier average.</w:t>
      </w:r>
    </w:p>
    <w:p>
      <w:pPr>
        <w:pStyle w:val="ListBullet"/>
        <w:spacing w:after="60" w:line="276" w:lineRule="auto"/>
      </w:pPr>
      <w:r>
        <w:rPr>
          <w:rFonts w:ascii="Calibri" w:hAnsi="Calibri"/>
          <w:b/>
          <w:color w:val="0F2942"/>
        </w:rPr>
        <w:t xml:space="preserve">Why It Exists: </w:t>
      </w:r>
      <w:r>
        <w:rPr>
          <w:rFonts w:ascii="Calibri" w:hAnsi="Calibri"/>
          <w:color w:val="1E293B"/>
        </w:rPr>
        <w:t>Patients need indicative treatment budgets before admission, but exact pricing depends on operative findings.</w:t>
      </w:r>
    </w:p>
    <w:p>
      <w:pPr>
        <w:pStyle w:val="ListBullet"/>
        <w:spacing w:after="60" w:line="276" w:lineRule="auto"/>
      </w:pPr>
      <w:r>
        <w:rPr>
          <w:rFonts w:ascii="Calibri" w:hAnsi="Calibri"/>
          <w:b/>
          <w:color w:val="0F2942"/>
        </w:rPr>
        <w:t xml:space="preserve">Inputs &amp; Outputs: </w:t>
      </w:r>
      <w:r>
        <w:rPr>
          <w:rFonts w:ascii="Calibri" w:hAnsi="Calibri"/>
          <w:color w:val="1E293B"/>
        </w:rPr>
        <w:t>Input: Hospital segment, tier, specialty, procedure, room category. | Output: HospitalEstimate with procedure charges, doctor fees (20%), medicines/labs (10%), and room charges.</w:t>
      </w:r>
    </w:p>
    <w:p>
      <w:pPr>
        <w:pStyle w:val="ListBullet"/>
        <w:spacing w:after="60" w:line="276" w:lineRule="auto"/>
      </w:pPr>
      <w:r>
        <w:rPr>
          <w:rFonts w:ascii="Calibri" w:hAnsi="Calibri"/>
          <w:b/>
          <w:color w:val="0F2942"/>
        </w:rPr>
        <w:t xml:space="preserve">AI vs Rules Truth: </w:t>
      </w:r>
      <w:r>
        <w:rPr>
          <w:rFonts w:ascii="Calibri" w:hAnsi="Calibri"/>
          <w:color w:val="1E293B"/>
        </w:rPr>
        <w:t>DATA-DRIVEN DETERMINISTIC CALCULATION: Bound strictly between low_cost and highest_cost in benchmark CSVs with deterministic hash jitter.</w:t>
      </w:r>
    </w:p>
    <w:p>
      <w:pPr>
        <w:pStyle w:val="ListBullet"/>
        <w:spacing w:after="60" w:line="276" w:lineRule="auto"/>
      </w:pPr>
      <w:r>
        <w:rPr>
          <w:rFonts w:ascii="Calibri" w:hAnsi="Calibri"/>
          <w:b/>
          <w:color w:val="0F2942"/>
        </w:rPr>
        <w:t xml:space="preserve">Current Limitation: </w:t>
      </w:r>
      <w:r>
        <w:rPr>
          <w:rFonts w:ascii="Calibri" w:hAnsi="Calibri"/>
          <w:color w:val="1E293B"/>
        </w:rPr>
        <w:t>Estimates are clinical benchmarks, not binding hospital quotations.</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'Is this an exact bill quotation?'</w:t>
        <w:br/>
        <w:t>Defense: No, and we never claim it is. It is an indicative benchmark derived from tier-stratified cost datasets, adjusted for hospital segment and room category per IRDAI billing norms.</w:t>
      </w:r>
    </w:p>
    <w:p>
      <w:pPr>
        <w:pStyle w:val="ListBullet"/>
        <w:spacing w:after="60" w:line="276" w:lineRule="auto"/>
      </w:pPr>
      <w:r>
        <w:rPr>
          <w:rFonts w:ascii="Calibri" w:hAnsi="Calibri"/>
          <w:b/>
          <w:color w:val="0F2942"/>
        </w:rPr>
        <w:t xml:space="preserve">DO NOT CLAIM: </w:t>
      </w:r>
      <w:r>
        <w:rPr>
          <w:rFonts w:ascii="Calibri" w:hAnsi="Calibri"/>
          <w:color w:val="1E293B"/>
        </w:rPr>
        <w:t>Do NOT call this an exact hospital price.</w:t>
      </w:r>
    </w:p>
    <w:p>
      <w:pPr>
        <w:keepNext/>
        <w:spacing w:before="240" w:after="80"/>
      </w:pPr>
      <w:r>
        <w:rPr>
          <w:rFonts w:ascii="Calibri" w:hAnsi="Calibri"/>
          <w:b/>
          <w:color w:val="1D68BD"/>
          <w:sz w:val="27"/>
        </w:rPr>
        <w:t>6. Decision Radar: Policy Fit Score Formula</w:t>
      </w:r>
    </w:p>
    <w:p>
      <w:pPr>
        <w:pStyle w:val="ListBullet"/>
        <w:spacing w:after="60" w:line="276" w:lineRule="auto"/>
      </w:pPr>
      <w:r>
        <w:rPr>
          <w:rFonts w:ascii="Calibri" w:hAnsi="Calibri"/>
          <w:b/>
          <w:color w:val="0F2942"/>
        </w:rPr>
        <w:t xml:space="preserve">What It Does: </w:t>
      </w:r>
      <w:r>
        <w:rPr>
          <w:rFonts w:ascii="Calibri" w:hAnsi="Calibri"/>
          <w:color w:val="1E293B"/>
        </w:rPr>
        <w:t>Calculates an objective 0-100 compatibility score between policy terms and hospital attributes.</w:t>
      </w:r>
    </w:p>
    <w:p>
      <w:pPr>
        <w:pStyle w:val="ListBullet"/>
        <w:spacing w:after="60" w:line="276" w:lineRule="auto"/>
      </w:pPr>
      <w:r>
        <w:rPr>
          <w:rFonts w:ascii="Calibri" w:hAnsi="Calibri"/>
          <w:b/>
          <w:color w:val="0F2942"/>
        </w:rPr>
        <w:t xml:space="preserve">Why It Exists: </w:t>
      </w:r>
      <w:r>
        <w:rPr>
          <w:rFonts w:ascii="Calibri" w:hAnsi="Calibri"/>
          <w:color w:val="1E293B"/>
        </w:rPr>
        <w:t>Patients shouldn't just pick the cheapest hospital; they need to optimize insurance coverage and minimize out-of-pocket leakage.</w:t>
      </w:r>
    </w:p>
    <w:p>
      <w:pPr>
        <w:pStyle w:val="ListBullet"/>
        <w:spacing w:after="60" w:line="276" w:lineRule="auto"/>
      </w:pPr>
      <w:r>
        <w:rPr>
          <w:rFonts w:ascii="Calibri" w:hAnsi="Calibri"/>
          <w:b/>
          <w:color w:val="0F2942"/>
        </w:rPr>
        <w:t xml:space="preserve">Inputs &amp; Outputs: </w:t>
      </w:r>
      <w:r>
        <w:rPr>
          <w:rFonts w:ascii="Calibri" w:hAnsi="Calibri"/>
          <w:color w:val="1E293B"/>
        </w:rPr>
        <w:t>Input: Continuous coverage fit, patient cost fit, hospital type score, co-pay fit. | Output: finalScore (0-100) and granularScore (1 decimal place) with ScoreBreakdown.</w:t>
      </w:r>
    </w:p>
    <w:p>
      <w:pPr>
        <w:pStyle w:val="ListBullet"/>
        <w:spacing w:after="60" w:line="276" w:lineRule="auto"/>
      </w:pPr>
      <w:r>
        <w:rPr>
          <w:rFonts w:ascii="Calibri" w:hAnsi="Calibri"/>
          <w:b/>
          <w:color w:val="0F2942"/>
        </w:rPr>
        <w:t xml:space="preserve">AI vs Rules Truth: </w:t>
      </w:r>
      <w:r>
        <w:rPr>
          <w:rFonts w:ascii="Calibri" w:hAnsi="Calibri"/>
          <w:color w:val="1E293B"/>
        </w:rPr>
        <w:t>DETERMINISTIC MULTI-CRITERIA DECISION ANALYSIS (MCDA): 50% Coverage, 25% Cost, 15% Type, 10% Co-pay.</w:t>
      </w:r>
    </w:p>
    <w:p>
      <w:pPr>
        <w:pStyle w:val="ListBullet"/>
        <w:spacing w:after="60" w:line="276" w:lineRule="auto"/>
      </w:pPr>
      <w:r>
        <w:rPr>
          <w:rFonts w:ascii="Calibri" w:hAnsi="Calibri"/>
          <w:b/>
          <w:color w:val="0F2942"/>
        </w:rPr>
        <w:t xml:space="preserve">Current Limitation: </w:t>
      </w:r>
      <w:r>
        <w:rPr>
          <w:rFonts w:ascii="Calibri" w:hAnsi="Calibri"/>
          <w:color w:val="1E293B"/>
        </w:rPr>
        <w:t>Weights are expert-heuristic based; not derived from machine learning regression.</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'Why is coverage fit weighted at 50%?'</w:t>
        <w:br/>
        <w:t>Defense: In health insurance decision support, insurance protection and avoiding proportionate deduction penalties are the primary financial risk factors for a hospitalized family.</w:t>
      </w:r>
    </w:p>
    <w:p>
      <w:pPr>
        <w:pStyle w:val="ListBullet"/>
        <w:spacing w:after="60" w:line="276" w:lineRule="auto"/>
      </w:pPr>
      <w:r>
        <w:rPr>
          <w:rFonts w:ascii="Calibri" w:hAnsi="Calibri"/>
          <w:b/>
          <w:color w:val="0F2942"/>
        </w:rPr>
        <w:t xml:space="preserve">DO NOT CLAIM: </w:t>
      </w:r>
      <w:r>
        <w:rPr>
          <w:rFonts w:ascii="Calibri" w:hAnsi="Calibri"/>
          <w:color w:val="1E293B"/>
        </w:rPr>
        <w:t>Do NOT claim the weights were trained by a machine learning model.</w:t>
      </w:r>
    </w:p>
    <w:p>
      <w:pPr>
        <w:keepNext/>
        <w:spacing w:before="240" w:after="80"/>
      </w:pPr>
      <w:r>
        <w:rPr>
          <w:rFonts w:ascii="Calibri" w:hAnsi="Calibri"/>
          <w:b/>
          <w:color w:val="1D68BD"/>
          <w:sz w:val="27"/>
        </w:rPr>
        <w:t>7. Inpatient Care Journey Simulator &amp; Guidance Engine</w:t>
      </w:r>
    </w:p>
    <w:p>
      <w:pPr>
        <w:pStyle w:val="ListBullet"/>
        <w:spacing w:after="60" w:line="276" w:lineRule="auto"/>
      </w:pPr>
      <w:r>
        <w:rPr>
          <w:rFonts w:ascii="Calibri" w:hAnsi="Calibri"/>
          <w:b/>
          <w:color w:val="0F2942"/>
        </w:rPr>
        <w:t xml:space="preserve">What It Does: </w:t>
      </w:r>
      <w:r>
        <w:rPr>
          <w:rFonts w:ascii="Calibri" w:hAnsi="Calibri"/>
          <w:color w:val="1E293B"/>
        </w:rPr>
        <w:t>Tracks hospitalization events in real-time, audits policy limits, and fires proactive alerts.</w:t>
      </w:r>
    </w:p>
    <w:p>
      <w:pPr>
        <w:pStyle w:val="ListBullet"/>
        <w:spacing w:after="60" w:line="276" w:lineRule="auto"/>
      </w:pPr>
      <w:r>
        <w:rPr>
          <w:rFonts w:ascii="Calibri" w:hAnsi="Calibri"/>
          <w:b/>
          <w:color w:val="0F2942"/>
        </w:rPr>
        <w:t xml:space="preserve">Why It Exists: </w:t>
      </w:r>
      <w:r>
        <w:rPr>
          <w:rFonts w:ascii="Calibri" w:hAnsi="Calibri"/>
          <w:color w:val="1E293B"/>
        </w:rPr>
        <w:t>Most insurance disallowances occur during admission due to room upgrades or delayed pre-authorization.</w:t>
      </w:r>
    </w:p>
    <w:p>
      <w:pPr>
        <w:pStyle w:val="ListBullet"/>
        <w:spacing w:after="60" w:line="276" w:lineRule="auto"/>
      </w:pPr>
      <w:r>
        <w:rPr>
          <w:rFonts w:ascii="Calibri" w:hAnsi="Calibri"/>
          <w:b/>
          <w:color w:val="0F2942"/>
        </w:rPr>
        <w:t xml:space="preserve">Inputs &amp; Outputs: </w:t>
      </w:r>
      <w:r>
        <w:rPr>
          <w:rFonts w:ascii="Calibri" w:hAnsi="Calibri"/>
          <w:color w:val="1E293B"/>
        </w:rPr>
        <w:t>Input: JourneyEvent (e.g. ROOM_ASSIGNED, PREAUTH_PENDING, DISCHARGE_INITIATED). | Output: EvaluationResult with insuranceImpact, alert, financialSnapshot, and WhyExplanation.</w:t>
      </w:r>
    </w:p>
    <w:p>
      <w:pPr>
        <w:pStyle w:val="ListBullet"/>
        <w:spacing w:after="60" w:line="276" w:lineRule="auto"/>
      </w:pPr>
      <w:r>
        <w:rPr>
          <w:rFonts w:ascii="Calibri" w:hAnsi="Calibri"/>
          <w:b/>
          <w:color w:val="0F2942"/>
        </w:rPr>
        <w:t xml:space="preserve">AI vs Rules Truth: </w:t>
      </w:r>
      <w:r>
        <w:rPr>
          <w:rFonts w:ascii="Calibri" w:hAnsi="Calibri"/>
          <w:color w:val="1E293B"/>
        </w:rPr>
        <w:t>RULE-BASED INTELLIGENCE: 14 deterministic event handlers evaluating policy clauses.</w:t>
      </w:r>
    </w:p>
    <w:p>
      <w:pPr>
        <w:pStyle w:val="ListBullet"/>
        <w:spacing w:after="60" w:line="276" w:lineRule="auto"/>
      </w:pPr>
      <w:r>
        <w:rPr>
          <w:rFonts w:ascii="Calibri" w:hAnsi="Calibri"/>
          <w:b/>
          <w:color w:val="0F2942"/>
        </w:rPr>
        <w:t xml:space="preserve">Current Limitation: </w:t>
      </w:r>
      <w:r>
        <w:rPr>
          <w:rFonts w:ascii="Calibri" w:hAnsi="Calibri"/>
          <w:color w:val="1E293B"/>
        </w:rPr>
        <w:t>Events in the demo are triggered via simulator rather than live hospital HL7/FHIR feeds.</w:t>
      </w:r>
    </w:p>
    <w:p>
      <w:pPr>
        <w:pStyle w:val="ListBullet"/>
        <w:spacing w:after="60" w:line="276" w:lineRule="auto"/>
      </w:pPr>
      <w:r>
        <w:rPr>
          <w:rFonts w:ascii="Calibri" w:hAnsi="Calibri"/>
          <w:b/>
          <w:color w:val="0F2942"/>
        </w:rPr>
        <w:t xml:space="preserve">Judge Trap &amp; Defense: </w:t>
      </w:r>
      <w:r>
        <w:rPr>
          <w:rFonts w:ascii="Calibri" w:hAnsi="Calibri"/>
          <w:color w:val="1E293B"/>
        </w:rPr>
        <w:t>Trap: Judge asks: 'How do you receive hospital events in production?'</w:t>
        <w:br/>
        <w:t>Defense: In production, this engine connects to ABDM / FHIR hospital management feeds. For the prototype, we created an event simulator to prove the decision engine's reactive guidance.</w:t>
      </w:r>
    </w:p>
    <w:p>
      <w:pPr>
        <w:pStyle w:val="ListBullet"/>
        <w:spacing w:after="60" w:line="276" w:lineRule="auto"/>
      </w:pPr>
      <w:r>
        <w:rPr>
          <w:rFonts w:ascii="Calibri" w:hAnsi="Calibri"/>
          <w:b/>
          <w:color w:val="0F2942"/>
        </w:rPr>
        <w:t xml:space="preserve">DO NOT CLAIM: </w:t>
      </w:r>
      <w:r>
        <w:rPr>
          <w:rFonts w:ascii="Calibri" w:hAnsi="Calibri"/>
          <w:color w:val="1E293B"/>
        </w:rPr>
        <w:t>Do NOT claim live integration with hospital EHR systems.</w:t>
      </w:r>
    </w:p>
    <w:p>
      <w:pPr>
        <w:keepNext/>
        <w:spacing w:before="360" w:after="120"/>
      </w:pPr>
      <w:r>
        <w:rPr>
          <w:rFonts w:ascii="Calibri" w:hAnsi="Calibri"/>
          <w:b/>
          <w:color w:val="0F2942"/>
          <w:sz w:val="34"/>
        </w:rPr>
        <w:t>PHASE 6 — CORE INSURANCE MATHEMATICS &amp; CLAUSE LOGIC</w:t>
      </w:r>
    </w:p>
    <w:p>
      <w:pPr>
        <w:keepNext/>
        <w:spacing w:before="240" w:after="80"/>
      </w:pPr>
      <w:r>
        <w:rPr>
          <w:rFonts w:ascii="Calibri" w:hAnsi="Calibri"/>
          <w:b/>
          <w:color w:val="1D68BD"/>
          <w:sz w:val="27"/>
        </w:rPr>
        <w:t>6.1 Room Rent Capping &amp; Proportionate Deduction Formula</w:t>
      </w:r>
    </w:p>
    <w:p>
      <w:pPr>
        <w:pStyle w:val="ListBullet"/>
        <w:spacing w:after="60" w:line="276" w:lineRule="auto"/>
      </w:pPr>
      <w:r>
        <w:rPr>
          <w:rFonts w:ascii="Calibri" w:hAnsi="Calibri"/>
          <w:b/>
          <w:color w:val="0F2942"/>
        </w:rPr>
        <w:t xml:space="preserve">The Healthcare Problem: </w:t>
      </w:r>
      <w:r>
        <w:rPr>
          <w:rFonts w:ascii="Calibri" w:hAnsi="Calibri"/>
          <w:color w:val="1E293B"/>
        </w:rPr>
        <w:t>In India, insurance policies often cap daily room rent (e.g. ₹3,000/day or 1% of Sum Insured). When a patient chooses a room exceeding this cap (e.g. ₹6,000/day), insurers do NOT merely deduct the room difference; they invoke 'Proportionate Deduction', penalizing doctor fees, surgery charges, and nursing costs by the exact proportion of the room breach!</w:t>
      </w:r>
    </w:p>
    <w:p>
      <w:pPr>
        <w:pStyle w:val="ListBullet"/>
        <w:spacing w:after="60" w:line="276" w:lineRule="auto"/>
      </w:pPr>
      <w:r>
        <w:rPr>
          <w:rFonts w:ascii="Calibri" w:hAnsi="Calibri"/>
          <w:b/>
          <w:color w:val="0F2942"/>
        </w:rPr>
        <w:t xml:space="preserve">The Mathematical Formula Implemented: </w:t>
      </w:r>
      <w:r>
        <w:rPr>
          <w:rFonts w:ascii="Calibri" w:hAnsi="Calibri"/>
          <w:color w:val="1E293B"/>
        </w:rPr>
        <w:t>AllowedRatio = Min(1.0, RoomLimitEligiblePerDay / RoomRatePerDay)</w:t>
        <w:br/>
        <w:t>AssociatedMedicalExpenses = ProcedureCharges (less sublimit excess) + DoctorFees</w:t>
        <w:br/>
        <w:t>ProportionateDisallowance = Round(AssociatedMedicalExpenses * (1.0 - AllowedRatio))</w:t>
        <w:br/>
        <w:t>Source: server/src/services/hospitalService.ts (lines 1188-1197)</w:t>
      </w:r>
    </w:p>
    <w:p>
      <w:pPr>
        <w:pStyle w:val="ListBullet"/>
        <w:spacing w:after="60" w:line="276" w:lineRule="auto"/>
      </w:pPr>
      <w:r>
        <w:rPr>
          <w:rFonts w:ascii="Calibri" w:hAnsi="Calibri"/>
          <w:b/>
          <w:color w:val="0F2942"/>
        </w:rPr>
        <w:t xml:space="preserve">Concrete Calculation Example: </w:t>
      </w:r>
      <w:r>
        <w:rPr>
          <w:rFonts w:ascii="Calibri" w:hAnsi="Calibri"/>
          <w:color w:val="1E293B"/>
        </w:rPr>
        <w:t>Policy: ₹3,00,000 SI with 1% room cap (₹3,000/day). Selected Room: Single Private Room at ₹6,000/day (Stay: 2 days).</w:t>
        <w:br/>
        <w:t>Room Rent Excess = (₹6,000 - ₹3,000) * 2 = ₹6,000.</w:t>
        <w:br/>
        <w:t>AllowedRatio = ₹3,000 / ₹6,000 = 0.50 (50%).</w:t>
        <w:br/>
        <w:t>If Procedure = ₹50,000 and Doctor Fees = ₹10,000 -&gt; Associated Expenses = ₹60,000.</w:t>
        <w:br/>
        <w:t>Proportionate Disallowance = ₹60,000 * (1 - 0.50) = ₹30,000 penalty!</w:t>
        <w:br/>
        <w:t>Patient pays ₹6,000 (room difference) + ₹30,000 (proportionate penalty) = ₹36,000 out-of-pocket before copay!</w:t>
      </w:r>
    </w:p>
    <w:p>
      <w:pPr>
        <w:keepNext/>
        <w:spacing w:before="240" w:after="80"/>
      </w:pPr>
      <w:r>
        <w:rPr>
          <w:rFonts w:ascii="Calibri" w:hAnsi="Calibri"/>
          <w:b/>
          <w:color w:val="1D68BD"/>
          <w:sz w:val="27"/>
        </w:rPr>
        <w:t>6.2 Procedure-Specific Sub-Limits (Treatment Caps)</w:t>
      </w:r>
    </w:p>
    <w:p>
      <w:pPr>
        <w:pStyle w:val="ListBullet"/>
        <w:spacing w:after="60" w:line="276" w:lineRule="auto"/>
      </w:pPr>
      <w:r>
        <w:rPr>
          <w:rFonts w:ascii="Calibri" w:hAnsi="Calibri"/>
          <w:b/>
          <w:color w:val="0F2942"/>
        </w:rPr>
        <w:t xml:space="preserve">Implementation Logic: </w:t>
      </w:r>
      <w:r>
        <w:rPr>
          <w:rFonts w:ascii="Calibri" w:hAnsi="Calibri"/>
          <w:color w:val="1E293B"/>
        </w:rPr>
        <w:t>If policy.subLimits contains a cap for a procedure (e.g. Knee Replacement capped at ₹1,50,000 or Cataract at ₹25,000):</w:t>
        <w:br/>
        <w:t>SublimitExcess = Max(0, ProcedureCharges - ApplicableSublimit)</w:t>
        <w:br/>
        <w:t>This excess is subtracted from the admissible claim and added directly to patient out-of-pocket.</w:t>
      </w:r>
    </w:p>
    <w:p>
      <w:pPr>
        <w:keepNext/>
        <w:spacing w:before="240" w:after="80"/>
      </w:pPr>
      <w:r>
        <w:rPr>
          <w:rFonts w:ascii="Calibri" w:hAnsi="Calibri"/>
          <w:b/>
          <w:color w:val="1D68BD"/>
          <w:sz w:val="27"/>
        </w:rPr>
        <w:t>6.3 Compulsory Deductibles vs Co-Payments</w:t>
      </w:r>
    </w:p>
    <w:p>
      <w:pPr>
        <w:pStyle w:val="ListBullet"/>
        <w:spacing w:after="60" w:line="276" w:lineRule="auto"/>
      </w:pPr>
      <w:r>
        <w:rPr>
          <w:rFonts w:ascii="Calibri" w:hAnsi="Calibri"/>
          <w:b/>
          <w:color w:val="0F2942"/>
        </w:rPr>
        <w:t xml:space="preserve">Order of Application: </w:t>
      </w:r>
      <w:r>
        <w:rPr>
          <w:rFonts w:ascii="Calibri" w:hAnsi="Calibri"/>
          <w:color w:val="1E293B"/>
        </w:rPr>
        <w:t>In health insurance accounting, deductions must follow strict legal sequence:</w:t>
        <w:br/>
        <w:t>1. Total Bill -&gt; 2. Deduct Non-admissible / Room Excess / Proportionate Disallowance -&gt; 3. Deduct Compulsory Deductible -&gt; 4. Apply Co-Payment Percentage -&gt; 5. Cap at Sum Insured -&gt; 6. Add 5% Non-medical Consumables.</w:t>
      </w:r>
    </w:p>
    <w:p>
      <w:pPr>
        <w:pStyle w:val="ListBullet"/>
        <w:spacing w:after="60" w:line="276" w:lineRule="auto"/>
      </w:pPr>
      <w:r>
        <w:rPr>
          <w:rFonts w:ascii="Calibri" w:hAnsi="Calibri"/>
          <w:b/>
          <w:color w:val="0F2942"/>
        </w:rPr>
        <w:t xml:space="preserve">Safeguard for Missing Deductible: </w:t>
      </w:r>
      <w:r>
        <w:rPr>
          <w:rFonts w:ascii="Calibri" w:hAnsi="Calibri"/>
          <w:color w:val="1E293B"/>
        </w:rPr>
        <w:t>If policy.deductible is null/undefined in the document, deductibleApplied is null and deductibleUnknown is true. The engine never arbitrarily invents a deductible.</w:t>
      </w:r>
    </w:p>
    <w:p>
      <w:pPr>
        <w:keepNext/>
        <w:spacing w:before="240" w:after="80"/>
      </w:pPr>
      <w:r>
        <w:rPr>
          <w:rFonts w:ascii="Calibri" w:hAnsi="Calibri"/>
          <w:b/>
          <w:color w:val="1D68BD"/>
          <w:sz w:val="27"/>
        </w:rPr>
        <w:t>6.4 Modelled Non-Medical Expenses (5% IRDAI Consumables)</w:t>
      </w:r>
    </w:p>
    <w:p>
      <w:pPr>
        <w:pStyle w:val="ListBullet"/>
        <w:spacing w:after="60" w:line="276" w:lineRule="auto"/>
      </w:pPr>
      <w:r>
        <w:rPr>
          <w:rFonts w:ascii="Calibri" w:hAnsi="Calibri"/>
          <w:b/>
          <w:color w:val="0F2942"/>
        </w:rPr>
        <w:t xml:space="preserve">Regulatory Grounding: </w:t>
      </w:r>
      <w:r>
        <w:rPr>
          <w:rFonts w:ascii="Calibri" w:hAnsi="Calibri"/>
          <w:color w:val="1E293B"/>
        </w:rPr>
        <w:t>IRDAI guidelines mandate that hospital consumables (PPE kits, gloves, sanitizers, admission kits, administrative fees) are non-reimbursable. Standard claims experience in India shows these average 5% to 8% of the total bill.</w:t>
      </w:r>
    </w:p>
    <w:p>
      <w:pPr>
        <w:pStyle w:val="ListBullet"/>
        <w:spacing w:after="60" w:line="276" w:lineRule="auto"/>
      </w:pPr>
      <w:r>
        <w:rPr>
          <w:rFonts w:ascii="Calibri" w:hAnsi="Calibri"/>
          <w:b/>
          <w:color w:val="0F2942"/>
        </w:rPr>
        <w:t xml:space="preserve">Formula: </w:t>
      </w:r>
      <w:r>
        <w:rPr>
          <w:rFonts w:ascii="Calibri" w:hAnsi="Calibri"/>
          <w:color w:val="1E293B"/>
        </w:rPr>
        <w:t>ModelledNonMedicalAllowance = Round(TotalBill * 0.05). This is explicitly tagged as MODELLED ESTIMATE in the UI so the patient is financially prepared.</w:t>
      </w:r>
    </w:p>
    <w:p>
      <w:pPr>
        <w:keepNext/>
        <w:spacing w:before="360" w:after="120"/>
      </w:pPr>
      <w:r>
        <w:rPr>
          <w:rFonts w:ascii="Calibri" w:hAnsi="Calibri"/>
          <w:b/>
          <w:color w:val="0F2942"/>
          <w:sz w:val="34"/>
        </w:rPr>
        <w:t>PHASE 7 — POLICY PDF EXTRACTION PIPELINE</w:t>
      </w:r>
    </w:p>
    <w:p>
      <w:pPr>
        <w:keepNext/>
        <w:spacing w:before="240" w:after="80"/>
      </w:pPr>
      <w:r>
        <w:rPr>
          <w:rFonts w:ascii="Calibri" w:hAnsi="Calibri"/>
          <w:b/>
          <w:color w:val="1D68BD"/>
          <w:sz w:val="27"/>
        </w:rPr>
        <w:t>7.1 Dual-Model LLM Ingestion Architecture</w:t>
      </w:r>
    </w:p>
    <w:p>
      <w:pPr>
        <w:pStyle w:val="ListBullet"/>
        <w:spacing w:after="60" w:line="276" w:lineRule="auto"/>
      </w:pPr>
      <w:r>
        <w:rPr>
          <w:rFonts w:ascii="Calibri" w:hAnsi="Calibri"/>
          <w:b/>
          <w:color w:val="0F2942"/>
        </w:rPr>
        <w:t xml:space="preserve">Primary &amp; Fallback Models: </w:t>
      </w:r>
      <w:r>
        <w:rPr>
          <w:rFonts w:ascii="Calibri" w:hAnsi="Calibri"/>
          <w:color w:val="1E293B"/>
        </w:rPr>
        <w:t>Primary: gemini-3.1-flash-lite. Fallback: gemini-3.5-flash-lite. Configured in server/src/config/env.ts with temperature=0 for zero randomness.</w:t>
      </w:r>
    </w:p>
    <w:p>
      <w:pPr>
        <w:pStyle w:val="ListBullet"/>
        <w:spacing w:after="60" w:line="276" w:lineRule="auto"/>
      </w:pPr>
      <w:r>
        <w:rPr>
          <w:rFonts w:ascii="Calibri" w:hAnsi="Calibri"/>
          <w:b/>
          <w:color w:val="0F2942"/>
        </w:rPr>
        <w:t xml:space="preserve">Hybrid Text &amp; Vision Fallback: </w:t>
      </w:r>
      <w:r>
        <w:rPr>
          <w:rFonts w:ascii="Calibri" w:hAnsi="Calibri"/>
          <w:color w:val="1E293B"/>
        </w:rPr>
        <w:t>geminiService.ts first attempts native text extraction using 'pdf-parse'. If extracted text &gt; 50 characters, it passes text to Gemini. If text extraction yields &lt;= 50 characters (indicating a scanned photocopy or image-only PDF), it automatically converts the PDF buffer to inline base64 and passes it as a visual multimodal document!</w:t>
      </w:r>
    </w:p>
    <w:p>
      <w:pPr>
        <w:pStyle w:val="ListBullet"/>
        <w:spacing w:after="60" w:line="276" w:lineRule="auto"/>
      </w:pPr>
      <w:r>
        <w:rPr>
          <w:rFonts w:ascii="Calibri" w:hAnsi="Calibri"/>
          <w:b/>
          <w:color w:val="0F2942"/>
        </w:rPr>
        <w:t xml:space="preserve">Transient Error Handling: </w:t>
      </w:r>
      <w:r>
        <w:rPr>
          <w:rFonts w:ascii="Calibri" w:hAnsi="Calibri"/>
          <w:color w:val="1E293B"/>
        </w:rPr>
        <w:t>3-attempt exponential retry loop on HTTP 503, 429, timeout, or econnreset before invoking the fallback model.</w:t>
      </w:r>
    </w:p>
    <w:p>
      <w:pPr>
        <w:keepNext/>
        <w:spacing w:before="240" w:after="80"/>
      </w:pPr>
      <w:r>
        <w:rPr>
          <w:rFonts w:ascii="Calibri" w:hAnsi="Calibri"/>
          <w:b/>
          <w:color w:val="1D68BD"/>
          <w:sz w:val="27"/>
        </w:rPr>
        <w:t>7.2 Self-Correcting Zod Validation Loop</w:t>
      </w:r>
    </w:p>
    <w:p>
      <w:pPr>
        <w:pStyle w:val="ListBullet"/>
        <w:spacing w:after="60" w:line="276" w:lineRule="auto"/>
      </w:pPr>
      <w:r>
        <w:rPr>
          <w:rFonts w:ascii="Calibri" w:hAnsi="Calibri"/>
          <w:b/>
          <w:color w:val="0F2942"/>
        </w:rPr>
        <w:t xml:space="preserve">Validation Engine: </w:t>
      </w:r>
      <w:r>
        <w:rPr>
          <w:rFonts w:ascii="Calibri" w:hAnsi="Calibri"/>
          <w:color w:val="1E293B"/>
        </w:rPr>
        <w:t>ExtractedPolicyZod in server/src/schemas/policySchema.ts enforces types, enums, numbers, and structures.</w:t>
      </w:r>
    </w:p>
    <w:p>
      <w:pPr>
        <w:pStyle w:val="ListBullet"/>
        <w:spacing w:after="60" w:line="276" w:lineRule="auto"/>
      </w:pPr>
      <w:r>
        <w:rPr>
          <w:rFonts w:ascii="Calibri" w:hAnsi="Calibri"/>
          <w:b/>
          <w:color w:val="0F2942"/>
        </w:rPr>
        <w:t xml:space="preserve">Self-Correction Prompt: </w:t>
      </w:r>
      <w:r>
        <w:rPr>
          <w:rFonts w:ascii="Calibri" w:hAnsi="Calibri"/>
          <w:color w:val="1E293B"/>
        </w:rPr>
        <w:t>If Zod validation fails, the service does not crash. It extracts the validation error messages and re-prompts Gemini:</w:t>
        <w:br/>
        <w:t>'IMPORTANT: Your previous response failed validation with these errors: [errors]. Return corrected JSON only.'</w:t>
        <w:br/>
        <w:t>This automated self-healing loop recovers from occasional formatting slips.</w:t>
      </w:r>
    </w:p>
    <w:p>
      <w:pPr>
        <w:keepNext/>
        <w:spacing w:before="240" w:after="80"/>
      </w:pPr>
      <w:r>
        <w:rPr>
          <w:rFonts w:ascii="Calibri" w:hAnsi="Calibri"/>
          <w:b/>
          <w:color w:val="1D68BD"/>
          <w:sz w:val="27"/>
        </w:rPr>
        <w:t>7.3 Tier 1 Required Fields vs Tier 2 Defaults</w:t>
      </w:r>
    </w:p>
    <w:p>
      <w:pPr>
        <w:pStyle w:val="ListBullet"/>
        <w:spacing w:after="60" w:line="276" w:lineRule="auto"/>
      </w:pPr>
      <w:r>
        <w:rPr>
          <w:rFonts w:ascii="Calibri" w:hAnsi="Calibri"/>
          <w:b/>
          <w:color w:val="0F2942"/>
        </w:rPr>
        <w:t xml:space="preserve">Tier 1 Required Fields: </w:t>
      </w:r>
      <w:r>
        <w:rPr>
          <w:rFonts w:ascii="Calibri" w:hAnsi="Calibri"/>
          <w:color w:val="1E293B"/>
        </w:rPr>
        <w:t>7 non-negotiable fields: insurer, policyType, sumInsured, roomLimit, copay, deductible, proportionateDeduction. Missing any blocks user confirmation unless resolved.</w:t>
      </w:r>
    </w:p>
    <w:p>
      <w:pPr>
        <w:pStyle w:val="ListBullet"/>
        <w:spacing w:after="60" w:line="276" w:lineRule="auto"/>
      </w:pPr>
      <w:r>
        <w:rPr>
          <w:rFonts w:ascii="Calibri" w:hAnsi="Calibri"/>
          <w:b/>
          <w:color w:val="0F2942"/>
        </w:rPr>
        <w:t xml:space="preserve">Tier 2 Defaults &amp; Confidence: </w:t>
      </w:r>
      <w:r>
        <w:rPr>
          <w:rFonts w:ascii="Calibri" w:hAnsi="Calibri"/>
          <w:color w:val="1E293B"/>
        </w:rPr>
        <w:t>Non-critical fields (ICU limit, sub-limits, ambulance limit, pre/post days) receive default values via applyTier2Defaults() and are marked with confidence='assumed'.</w:t>
      </w:r>
    </w:p>
    <w:p>
      <w:pPr>
        <w:keepNext/>
        <w:spacing w:before="360" w:after="120"/>
      </w:pPr>
      <w:r>
        <w:rPr>
          <w:rFonts w:ascii="Calibri" w:hAnsi="Calibri"/>
          <w:b/>
          <w:color w:val="0F2942"/>
          <w:sz w:val="34"/>
        </w:rPr>
        <w:t>PHASE 8 — HOSPITAL DATASET FORENSIC AUDIT</w:t>
      </w:r>
    </w:p>
    <w:p>
      <w:pPr>
        <w:keepNext/>
        <w:spacing w:before="240" w:after="80"/>
      </w:pPr>
      <w:r>
        <w:rPr>
          <w:rFonts w:ascii="Calibri" w:hAnsi="Calibri"/>
          <w:b/>
          <w:color w:val="1D68BD"/>
          <w:sz w:val="27"/>
        </w:rPr>
        <w:t>8.1 Dataset Provenance &amp; Streaming Ingestion</w:t>
      </w:r>
    </w:p>
    <w:p>
      <w:pPr>
        <w:pStyle w:val="ListBullet"/>
        <w:spacing w:after="60" w:line="276" w:lineRule="auto"/>
      </w:pPr>
      <w:r>
        <w:rPr>
          <w:rFonts w:ascii="Calibri" w:hAnsi="Calibri"/>
          <w:b/>
          <w:color w:val="0F2942"/>
        </w:rPr>
        <w:t xml:space="preserve">File &amp; Records: </w:t>
      </w:r>
      <w:r>
        <w:rPr>
          <w:rFonts w:ascii="Calibri" w:hAnsi="Calibri"/>
          <w:color w:val="1E293B"/>
        </w:rPr>
        <w:t>hospitals.csv at root: 11 MB containing 54,000+ facilities across India.</w:t>
      </w:r>
    </w:p>
    <w:p>
      <w:pPr>
        <w:pStyle w:val="ListBullet"/>
        <w:spacing w:after="60" w:line="276" w:lineRule="auto"/>
      </w:pPr>
      <w:r>
        <w:rPr>
          <w:rFonts w:ascii="Calibri" w:hAnsi="Calibri"/>
          <w:b/>
          <w:color w:val="0F2942"/>
        </w:rPr>
        <w:t xml:space="preserve">Columns: </w:t>
      </w:r>
      <w:r>
        <w:rPr>
          <w:rFonts w:ascii="Calibri" w:hAnsi="Calibri"/>
          <w:color w:val="1E293B"/>
        </w:rPr>
        <w:t>hospital_name, hospital_type, address, insurers, rating, specialties, tier, segment.</w:t>
      </w:r>
    </w:p>
    <w:p>
      <w:pPr>
        <w:pStyle w:val="ListBullet"/>
        <w:spacing w:after="60" w:line="276" w:lineRule="auto"/>
      </w:pPr>
      <w:r>
        <w:rPr>
          <w:rFonts w:ascii="Calibri" w:hAnsi="Calibri"/>
          <w:b/>
          <w:color w:val="0F2942"/>
        </w:rPr>
        <w:t xml:space="preserve">Memory Optimization: </w:t>
      </w:r>
      <w:r>
        <w:rPr>
          <w:rFonts w:ascii="Calibri" w:hAnsi="Calibri"/>
          <w:color w:val="1E293B"/>
        </w:rPr>
        <w:t>Instead of loading all 54k rows into JSON objects simultaneously, HospitalService uses readline streaming and internString() with STRING_POOL to reuse identical strings (e.g. 'Private', 'Bengaluru', 'Standard Private'). This keeps server memory under 150MB on Render.</w:t>
      </w:r>
    </w:p>
    <w:p>
      <w:pPr>
        <w:pStyle w:val="ListBullet"/>
        <w:spacing w:after="60" w:line="276" w:lineRule="auto"/>
      </w:pPr>
      <w:r>
        <w:rPr>
          <w:rFonts w:ascii="Calibri" w:hAnsi="Calibri"/>
          <w:b/>
          <w:color w:val="0F2942"/>
        </w:rPr>
        <w:t xml:space="preserve">Dataset Validation Reporting: </w:t>
      </w:r>
      <w:r>
        <w:rPr>
          <w:rFonts w:ascii="Calibri" w:hAnsi="Calibri"/>
          <w:color w:val="1E293B"/>
        </w:rPr>
        <w:t>DatasetStats logs totalRecordsParsed, validRecordsLoaded, malformedRecordsRejected, missingInsurerCount, missingSpecialtyCount, missingAddressCount, and unknownCityCount.</w:t>
      </w:r>
    </w:p>
    <w:p>
      <w:pPr>
        <w:keepNext/>
        <w:spacing w:before="240" w:after="80"/>
      </w:pPr>
      <w:r>
        <w:rPr>
          <w:rFonts w:ascii="Calibri" w:hAnsi="Calibri"/>
          <w:b/>
          <w:color w:val="1D68BD"/>
          <w:sz w:val="27"/>
        </w:rPr>
        <w:t>8.2 Address Parsing &amp; Canonical City Extraction</w:t>
      </w:r>
    </w:p>
    <w:p>
      <w:pPr>
        <w:pStyle w:val="ListBullet"/>
        <w:spacing w:after="60" w:line="276" w:lineRule="auto"/>
      </w:pPr>
      <w:r>
        <w:rPr>
          <w:rFonts w:ascii="Calibri" w:hAnsi="Calibri"/>
          <w:b/>
          <w:color w:val="0F2942"/>
        </w:rPr>
        <w:t xml:space="preserve">The Challenge: </w:t>
      </w:r>
      <w:r>
        <w:rPr>
          <w:rFonts w:ascii="Calibri" w:hAnsi="Calibri"/>
          <w:color w:val="1E293B"/>
        </w:rPr>
        <w:t>Indian addresses are notoriously unstructured (e.g. 'NARWAL BYE PASS ROAD JAMMU, Jammu and Kashmir, 180006').</w:t>
      </w:r>
    </w:p>
    <w:p>
      <w:pPr>
        <w:pStyle w:val="ListBullet"/>
        <w:spacing w:after="60" w:line="276" w:lineRule="auto"/>
      </w:pPr>
      <w:r>
        <w:rPr>
          <w:rFonts w:ascii="Calibri" w:hAnsi="Calibri"/>
          <w:b/>
          <w:color w:val="0F2942"/>
        </w:rPr>
        <w:t xml:space="preserve">Heuristic Cleaning Pipeline: </w:t>
      </w:r>
      <w:r>
        <w:rPr>
          <w:rFonts w:ascii="Calibri" w:hAnsi="Calibri"/>
          <w:color w:val="1E293B"/>
        </w:rPr>
        <w:t>extractCity() splits address by commas, strips pincodes, discards state names (INDIAN_STATES set), strips road markers ('bypass road', 'national highway', 'marg', 'chowk'), and maps aliases ('bombay' -&gt; 'Mumbai', 'bangalore' -&gt; 'Bengaluru').</w:t>
      </w:r>
    </w:p>
    <w:p>
      <w:pPr>
        <w:pStyle w:val="ListBullet"/>
        <w:spacing w:after="60" w:line="276" w:lineRule="auto"/>
      </w:pPr>
      <w:r>
        <w:rPr>
          <w:rFonts w:ascii="Calibri" w:hAnsi="Calibri"/>
          <w:b/>
          <w:color w:val="0F2942"/>
        </w:rPr>
        <w:t xml:space="preserve">Canonical Tiers: </w:t>
      </w:r>
      <w:r>
        <w:rPr>
          <w:rFonts w:ascii="Calibri" w:hAnsi="Calibri"/>
          <w:color w:val="1E293B"/>
        </w:rPr>
        <w:t>CITY_CANONICAL_TIERS maps over 80 major Indian cities into standardized tiers: Metro 1 (Delhi, Mumbai, Bengaluru, Chennai, Kolkata, Hyderabad), Metro 2 (Pune, Ahmedabad), Large City 1 (Jaipur, Lucknow), etc.</w:t>
      </w:r>
    </w:p>
    <w:p>
      <w:pPr>
        <w:keepNext/>
        <w:spacing w:before="240" w:after="80"/>
      </w:pPr>
      <w:r>
        <w:rPr>
          <w:rFonts w:ascii="Calibri" w:hAnsi="Calibri"/>
          <w:b/>
          <w:color w:val="1D68BD"/>
          <w:sz w:val="27"/>
        </w:rPr>
        <w:t>8.3 4-State Network Matching &amp; Patient Safeguards</w:t>
      </w:r>
    </w:p>
    <w:tbl>
      <w:tblPr>
        <w:tblW w:type="auto" w:w="0"/>
        <w:jc w:val="center"/>
        <w:tblLook w:firstColumn="1" w:firstRow="1" w:lastColumn="0" w:lastRow="0" w:noHBand="0" w:noVBand="1" w:val="04A0"/>
      </w:tblPr>
      <w:tblGrid>
        <w:gridCol w:w="2484"/>
        <w:gridCol w:w="2484"/>
        <w:gridCol w:w="2484"/>
        <w:gridCol w:w="2484"/>
      </w:tblGrid>
      <w:tr>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Network Status</w:t>
            </w:r>
          </w:p>
        </w:tc>
        <w:tc>
          <w:tcPr>
            <w:tcW w:type="dxa" w:w="360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Match Condition</w:t>
            </w:r>
          </w:p>
        </w:tc>
        <w:tc>
          <w:tcPr>
            <w:tcW w:type="dxa" w:w="316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UI Display / Action</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Cashless Eligibility</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verified</w:t>
            </w:r>
          </w:p>
        </w:tc>
        <w:tc>
          <w:tcPr>
            <w:tcW w:type="dxa" w:w="36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Exact or canonical alias match in hospital empanelled insurers list</w:t>
            </w:r>
          </w:p>
        </w:tc>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Green Badge: 'Verified Network Partner'</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Eligible for Cashless Pre-Auth</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unverified</w:t>
            </w:r>
          </w:p>
        </w:tc>
        <w:tc>
          <w:tcPr>
            <w:tcW w:type="dxa" w:w="36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record exists, but insurers list is empty or invalid</w:t>
            </w:r>
          </w:p>
        </w:tc>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Amber Badge: 'Network Status Not Verified'</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Requires check at TPA desk</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no_match</w:t>
            </w:r>
          </w:p>
        </w:tc>
        <w:tc>
          <w:tcPr>
            <w:tcW w:type="dxa" w:w="36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lists insurers, but policy insurer is not listed</w:t>
            </w:r>
          </w:p>
        </w:tc>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Gray Badge: 'No Verified Network Match'</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Reimbursement Only</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unknown</w:t>
            </w:r>
          </w:p>
        </w:tc>
        <w:tc>
          <w:tcPr>
            <w:tcW w:type="dxa" w:w="36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insurer is unspecified or missing</w:t>
            </w:r>
          </w:p>
        </w:tc>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Blue Badge: 'Network Status Unknown'</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Requires policy clarification</w:t>
            </w:r>
          </w:p>
        </w:tc>
      </w:tr>
    </w:tbl>
    <w:tbl>
      <w:tblPr>
        <w:tblW w:type="auto" w:w="0"/>
        <w:jc w:val="center"/>
        <w:tblLook w:firstColumn="1" w:firstRow="1" w:lastColumn="0" w:lastRow="0" w:noHBand="0" w:noVBand="1" w:val="04A0"/>
      </w:tblPr>
      <w:tblGrid>
        <w:gridCol w:w="9936"/>
      </w:tblGrid>
      <w:tr>
        <w:tc>
          <w:tcPr>
            <w:tcW w:type="dxa" w:w="9936"/>
            <w:shd w:fill="FEF2F2"/>
            <w:tcMar>
              <w:top w:w="140" w:type="dxa"/>
              <w:bottom w:w="140" w:type="dxa"/>
              <w:left w:w="180" w:type="dxa"/>
              <w:right w:w="180" w:type="dxa"/>
            </w:tcMar>
            <w:tcBorders>
              <w:left w:val="single" w:sz="24" w:space="0" w:color="B91C1C"/>
              <w:top w:val="none"/>
              <w:right w:val="none"/>
              <w:bottom w:val="none"/>
            </w:tcBorders>
          </w:tcPr>
          <w:p>
            <w:pPr>
              <w:spacing w:before="40" w:after="40" w:line="276" w:lineRule="auto"/>
            </w:pPr>
            <w:r>
              <w:rPr>
                <w:rFonts w:ascii="Calibri" w:hAnsi="Calibri"/>
                <w:b/>
                <w:color w:val="B91C1C"/>
                <w:sz w:val="21"/>
              </w:rPr>
              <w:t xml:space="preserve">[EMPANELED NETWORK INTEGRITY SAFEGUARD] </w:t>
            </w:r>
            <w:r>
              <w:rPr>
                <w:rFonts w:ascii="Calibri" w:hAnsi="Calibri"/>
                <w:color w:val="1E293B"/>
                <w:sz w:val="21"/>
              </w:rPr>
              <w:t>CRITICAL PATIENT SAFEGUARD: An unverified hospital is NEVER presented as network or cashless. Furthermore, networkMatchingService explicitly attaches freshness metadata: 'Freshness: Unknown (Reference Dataset Match)'. We never mislead patients into false cashless assurances.</w:t>
            </w:r>
          </w:p>
        </w:tc>
      </w:tr>
    </w:tbl>
    <w:p>
      <w:pPr>
        <w:spacing w:before="0" w:after="80"/>
      </w:pPr>
    </w:p>
    <w:p>
      <w:pPr>
        <w:keepNext/>
        <w:spacing w:before="360" w:after="120"/>
      </w:pPr>
      <w:r>
        <w:rPr>
          <w:rFonts w:ascii="Calibri" w:hAnsi="Calibri"/>
          <w:b/>
          <w:color w:val="0F2942"/>
          <w:sz w:val="34"/>
        </w:rPr>
        <w:t>PHASE 9 — COST ESTIMATION &amp; PRICING ENGINE</w:t>
      </w:r>
    </w:p>
    <w:p>
      <w:pPr>
        <w:keepNext/>
        <w:spacing w:before="240" w:after="80"/>
      </w:pPr>
      <w:r>
        <w:rPr>
          <w:rFonts w:ascii="Calibri" w:hAnsi="Calibri"/>
          <w:b/>
          <w:color w:val="1D68BD"/>
          <w:sz w:val="27"/>
        </w:rPr>
        <w:t>9.1 Three-Tier Estimation Granularity</w:t>
      </w:r>
    </w:p>
    <w:p>
      <w:pPr>
        <w:pStyle w:val="ListBullet"/>
        <w:spacing w:after="60" w:line="276" w:lineRule="auto"/>
      </w:pPr>
      <w:r>
        <w:rPr>
          <w:rFonts w:ascii="Calibri" w:hAnsi="Calibri"/>
          <w:b/>
          <w:color w:val="0F2942"/>
        </w:rPr>
        <w:t xml:space="preserve">Level 1: Exact Procedure Match: </w:t>
      </w:r>
      <w:r>
        <w:rPr>
          <w:rFonts w:ascii="Calibri" w:hAnsi="Calibri"/>
          <w:color w:val="1E293B"/>
        </w:rPr>
        <w:t>Matches Hospital Type + Tier + Specialty + Procedure in pvt_costs.csv / govt_costs.csv. Provides highest fidelity quote.</w:t>
      </w:r>
    </w:p>
    <w:p>
      <w:pPr>
        <w:pStyle w:val="ListBullet"/>
        <w:spacing w:after="60" w:line="276" w:lineRule="auto"/>
      </w:pPr>
      <w:r>
        <w:rPr>
          <w:rFonts w:ascii="Calibri" w:hAnsi="Calibri"/>
          <w:b/>
          <w:color w:val="0F2942"/>
        </w:rPr>
        <w:t xml:space="preserve">Level 2: Specialty Average: </w:t>
      </w:r>
      <w:r>
        <w:rPr>
          <w:rFonts w:ascii="Calibri" w:hAnsi="Calibri"/>
          <w:color w:val="1E293B"/>
        </w:rPr>
        <w:t>If no specific procedure is selected, averages low, mean, high, and room rates across all procedures in that specialty for that tier.</w:t>
      </w:r>
    </w:p>
    <w:p>
      <w:pPr>
        <w:pStyle w:val="ListBullet"/>
        <w:spacing w:after="60" w:line="276" w:lineRule="auto"/>
      </w:pPr>
      <w:r>
        <w:rPr>
          <w:rFonts w:ascii="Calibri" w:hAnsi="Calibri"/>
          <w:b/>
          <w:color w:val="0F2942"/>
        </w:rPr>
        <w:t xml:space="preserve">Level 3: City / Tier Average: </w:t>
      </w:r>
      <w:r>
        <w:rPr>
          <w:rFonts w:ascii="Calibri" w:hAnsi="Calibri"/>
          <w:color w:val="1E293B"/>
        </w:rPr>
        <w:t>If searching by city alone without specialty, averages all clinical procedures across the hospital's geographic tier.</w:t>
      </w:r>
    </w:p>
    <w:p>
      <w:pPr>
        <w:keepNext/>
        <w:spacing w:before="240" w:after="80"/>
      </w:pPr>
      <w:r>
        <w:rPr>
          <w:rFonts w:ascii="Calibri" w:hAnsi="Calibri"/>
          <w:b/>
          <w:color w:val="1D68BD"/>
          <w:sz w:val="27"/>
        </w:rPr>
        <w:t>9.2 Segment Positioning Multipliers</w:t>
      </w:r>
    </w:p>
    <w:p>
      <w:pPr>
        <w:pStyle w:val="ListBullet"/>
        <w:spacing w:after="60" w:line="276" w:lineRule="auto"/>
      </w:pPr>
      <w:r>
        <w:rPr>
          <w:rFonts w:ascii="Calibri" w:hAnsi="Calibri"/>
          <w:b/>
          <w:color w:val="0F2942"/>
        </w:rPr>
        <w:t xml:space="preserve">Mathematical Curve: </w:t>
      </w:r>
      <w:r>
        <w:rPr>
          <w:rFonts w:ascii="Calibri" w:hAnsi="Calibri"/>
          <w:color w:val="1E293B"/>
        </w:rPr>
        <w:t>SEGMENT_POSITION: Budget/Local (0.25), Standard Private (0.40), Established (0.50), Premium (0.65), Luxury (0.80), Government (0.50).</w:t>
        <w:br/>
        <w:t>If pos &lt;= 0.50: Cost = low_cost + (mean_cost - low_cost) * (pos / 0.50)</w:t>
        <w:br/>
        <w:t>If pos &gt; 0.50: Cost = mean_cost + (highest_cost - mean_cost) * ((pos - 0.50) / 0.50)</w:t>
        <w:br/>
        <w:t>This creates smooth, realistic pricing curves bounded strictly within dataset benchmarks.</w:t>
      </w:r>
    </w:p>
    <w:p>
      <w:pPr>
        <w:keepNext/>
        <w:spacing w:before="240" w:after="80"/>
      </w:pPr>
      <w:r>
        <w:rPr>
          <w:rFonts w:ascii="Calibri" w:hAnsi="Calibri"/>
          <w:b/>
          <w:color w:val="1D68BD"/>
          <w:sz w:val="27"/>
        </w:rPr>
        <w:t>9.3 Deterministic Hash Variation (No Math.random)</w:t>
      </w:r>
    </w:p>
    <w:p>
      <w:pPr>
        <w:pStyle w:val="ListBullet"/>
        <w:spacing w:after="60" w:line="276" w:lineRule="auto"/>
      </w:pPr>
      <w:r>
        <w:rPr>
          <w:rFonts w:ascii="Calibri" w:hAnsi="Calibri"/>
          <w:b/>
          <w:color w:val="0F2942"/>
        </w:rPr>
        <w:t xml:space="preserve">The Algorithm: </w:t>
      </w:r>
      <w:r>
        <w:rPr>
          <w:rFonts w:ascii="Calibri" w:hAnsi="Calibri"/>
          <w:color w:val="1E293B"/>
        </w:rPr>
        <w:t>getHospitalVariation() computes a hash from [hospital_name, address, tier, segment].join('|'). It scales the hash norm into a fixed offset strictly between -5% and +5%.</w:t>
        <w:br/>
        <w:t>Why? The same hospital always displays the exact same estimate across refreshes, avoiding random number flicker.</w:t>
      </w:r>
    </w:p>
    <w:p>
      <w:pPr>
        <w:keepNext/>
        <w:spacing w:before="360" w:after="120"/>
      </w:pPr>
      <w:r>
        <w:rPr>
          <w:rFonts w:ascii="Calibri" w:hAnsi="Calibri"/>
          <w:b/>
          <w:color w:val="0F2942"/>
          <w:sz w:val="34"/>
        </w:rPr>
        <w:t>PHASE 10 — AI/ML TRUTH AUDIT (DEMARCATING REALITY)</w:t>
      </w: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80" w:type="dxa"/>
              <w:right w:w="180" w:type="dxa"/>
            </w:tcMar>
            <w:tcBorders>
              <w:left w:val="single" w:sz="24" w:space="0" w:color="B45309"/>
              <w:top w:val="none"/>
              <w:right w:val="none"/>
              <w:bottom w:val="none"/>
            </w:tcBorders>
          </w:tcPr>
          <w:p>
            <w:pPr>
              <w:spacing w:before="40" w:after="40" w:line="276" w:lineRule="auto"/>
            </w:pPr>
            <w:r>
              <w:rPr>
                <w:rFonts w:ascii="Calibri" w:hAnsi="Calibri"/>
                <w:b/>
                <w:color w:val="B45309"/>
                <w:sz w:val="21"/>
              </w:rPr>
              <w:t xml:space="preserve">[AI TRANSPARENCY DIRECTIVE] </w:t>
            </w:r>
            <w:r>
              <w:rPr>
                <w:rFonts w:ascii="Calibri" w:hAnsi="Calibri"/>
                <w:color w:val="1E293B"/>
                <w:sz w:val="21"/>
              </w:rPr>
              <w:t>Never tell judges 'Everything is AI'. Technical judges immediately lose respect for teams that call basic if-else logic AI. Use this exact demarcation. It demonstrates architectural sophistication and intellectual honesty.</w:t>
            </w:r>
          </w:p>
        </w:tc>
      </w:tr>
    </w:tbl>
    <w:p>
      <w:pPr>
        <w:spacing w:before="0" w:after="80"/>
      </w:pPr>
    </w:p>
    <w:tbl>
      <w:tblPr>
        <w:tblW w:type="auto" w:w="0"/>
        <w:jc w:val="center"/>
        <w:tblLook w:firstColumn="1" w:firstRow="1" w:lastColumn="0" w:lastRow="0" w:noHBand="0" w:noVBand="1" w:val="04A0"/>
      </w:tblPr>
      <w:tblGrid>
        <w:gridCol w:w="2484"/>
        <w:gridCol w:w="2484"/>
        <w:gridCol w:w="2484"/>
        <w:gridCol w:w="2484"/>
      </w:tblGrid>
      <w:tr>
        <w:tc>
          <w:tcPr>
            <w:tcW w:type="dxa" w:w="216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Component / Feature</w:t>
            </w:r>
          </w:p>
        </w:tc>
        <w:tc>
          <w:tcPr>
            <w:tcW w:type="dxa" w:w="201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True Classification</w:t>
            </w:r>
          </w:p>
        </w:tc>
        <w:tc>
          <w:tcPr>
            <w:tcW w:type="dxa" w:w="331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Implementation Details</w:t>
            </w:r>
          </w:p>
        </w:tc>
        <w:tc>
          <w:tcPr>
            <w:tcW w:type="dxa" w:w="288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Why This Choice Was Made</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Document Ingestion</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ACTUAL AI / LLM</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Gemini 3.1 Flash Lite with structured JSON prompt, temperature 0, and Zod validation</w:t>
            </w:r>
          </w:p>
        </w:tc>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LLMs excel at natural language comprehension of ambiguous, unstructured PDF contracts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Scheme Rules</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RULE-BASED INTELLIGENCE</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Deterministic statutory overrides in overrideService.ts</w:t>
            </w:r>
          </w:p>
        </w:tc>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law must be 100% deterministic and legally auditable without hallucination</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Search &amp; Ranking</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DATA-DRIVEN &amp; MCDA</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In-memory streaming index + 4-pillar multi-attribute decision scoring formula</w:t>
            </w:r>
          </w:p>
        </w:tc>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Multi-criteria decision analysis provides transparent, explainable ranking weights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Cost Estimation Engine</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DATA-DRIVEN DETERMINISTIC</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Segment positioning math + deterministic hash variation bounded by benchmark CSVs</w:t>
            </w:r>
          </w:p>
        </w:tc>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Clinical cost bounds must reflect empirical dataset baselines, not generative AI fiction</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Network Matching Service</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RULE-BASED DETERMINISTIC</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Canonical alias registry with token boundary regex matching</w:t>
            </w:r>
          </w:p>
        </w:tc>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Insurer empanelment requires exact legal alias verification to protect patient claims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Journey Guidance</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EXPERT RULE ENGINE</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14 deterministic event handlers evaluating policy clauses &amp; firing alerts</w:t>
            </w:r>
          </w:p>
        </w:tc>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guidance requires strict medical-insurance accuracy; AI cannot gamble with disallowances</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Natural Language Explanations</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AI / TEMPLATE HYBRID</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Synthesizes calculations into structured 'Why Am I Seeing This?' explainability cards</w:t>
            </w:r>
          </w:p>
        </w:tc>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Separates mathematical calculation from natural language communication</w:t>
            </w:r>
          </w:p>
        </w:tc>
      </w:tr>
    </w:tbl>
    <w:p>
      <w:pPr>
        <w:keepNext/>
        <w:spacing w:before="360" w:after="120"/>
      </w:pPr>
      <w:r>
        <w:rPr>
          <w:rFonts w:ascii="Calibri" w:hAnsi="Calibri"/>
          <w:b/>
          <w:color w:val="0F2942"/>
          <w:sz w:val="34"/>
        </w:rPr>
        <w:t>PHASE 11 — BACKEND ARCHITECTURE &amp; API REFERENCE</w:t>
      </w:r>
    </w:p>
    <w:p>
      <w:pPr>
        <w:keepNext/>
        <w:spacing w:before="240" w:after="80"/>
      </w:pPr>
      <w:r>
        <w:rPr>
          <w:rFonts w:ascii="Calibri" w:hAnsi="Calibri"/>
          <w:b/>
          <w:color w:val="1D68BD"/>
          <w:sz w:val="27"/>
        </w:rPr>
        <w:t>11.1 Framework &amp; Core Modules</w:t>
      </w:r>
    </w:p>
    <w:p>
      <w:pPr>
        <w:pStyle w:val="ListBullet"/>
        <w:spacing w:after="60" w:line="276" w:lineRule="auto"/>
      </w:pPr>
      <w:r>
        <w:rPr>
          <w:rFonts w:ascii="Calibri" w:hAnsi="Calibri"/>
          <w:b/>
          <w:color w:val="0F2942"/>
        </w:rPr>
        <w:t xml:space="preserve">Runtime &amp; Stack: </w:t>
      </w:r>
      <w:r>
        <w:rPr>
          <w:rFonts w:ascii="Calibri" w:hAnsi="Calibri"/>
          <w:color w:val="1E293B"/>
        </w:rPr>
        <w:t>Node.js v20+ with Express 4.21.2, written in TypeScript 5.7, executed with tsx / tsc.</w:t>
      </w:r>
    </w:p>
    <w:p>
      <w:pPr>
        <w:pStyle w:val="ListBullet"/>
        <w:spacing w:after="60" w:line="276" w:lineRule="auto"/>
      </w:pPr>
      <w:r>
        <w:rPr>
          <w:rFonts w:ascii="Calibri" w:hAnsi="Calibri"/>
          <w:b/>
          <w:color w:val="0F2942"/>
        </w:rPr>
        <w:t xml:space="preserve">Middleware Pipeline: </w:t>
      </w:r>
      <w:r>
        <w:rPr>
          <w:rFonts w:ascii="Calibri" w:hAnsi="Calibri"/>
          <w:color w:val="1E293B"/>
        </w:rPr>
        <w:t>1. cors (configured for local, clientUrl, and *.onrender.com); 2. express.json({ limit: '10mb' }); 3. express.urlencoded({ extended: true }); 4. multer for memory buffer uploads; 5. controlled static routes.</w:t>
      </w:r>
    </w:p>
    <w:p>
      <w:pPr>
        <w:pStyle w:val="ListBullet"/>
        <w:spacing w:after="60" w:line="276" w:lineRule="auto"/>
      </w:pPr>
      <w:r>
        <w:rPr>
          <w:rFonts w:ascii="Calibri" w:hAnsi="Calibri"/>
          <w:b/>
          <w:color w:val="0F2942"/>
        </w:rPr>
        <w:t xml:space="preserve">P0.8 Document Isolation Safeguard: </w:t>
      </w:r>
      <w:r>
        <w:rPr>
          <w:rFonts w:ascii="Calibri" w:hAnsi="Calibri"/>
          <w:color w:val="1E293B"/>
        </w:rPr>
        <w:t>Uploaded PDFs are saved to 'uploads/' with unique UUID-based filenames. Static directory listing is deliberately disabled; documents are accessible only via GET /api/policy/:id/document for verified policy IDs.</w:t>
      </w:r>
    </w:p>
    <w:p>
      <w:pPr>
        <w:keepNext/>
        <w:spacing w:before="240" w:after="80"/>
      </w:pPr>
      <w:r>
        <w:rPr>
          <w:rFonts w:ascii="Calibri" w:hAnsi="Calibri"/>
          <w:b/>
          <w:color w:val="1D68BD"/>
          <w:sz w:val="27"/>
        </w:rPr>
        <w:t>11.2 Comprehensive API Endpoint Reference</w:t>
      </w:r>
    </w:p>
    <w:tbl>
      <w:tblPr>
        <w:tblW w:type="auto" w:w="0"/>
        <w:jc w:val="center"/>
        <w:tblLook w:firstColumn="1" w:firstRow="1" w:lastColumn="0" w:lastRow="0" w:noHBand="0" w:noVBand="1" w:val="04A0"/>
      </w:tblPr>
      <w:tblGrid>
        <w:gridCol w:w="2484"/>
        <w:gridCol w:w="2484"/>
        <w:gridCol w:w="2484"/>
        <w:gridCol w:w="2484"/>
      </w:tblGrid>
      <w:tr>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Method &amp; Endpoint</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Controller / Handler</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Input Payload</w:t>
            </w:r>
          </w:p>
        </w:tc>
        <w:tc>
          <w:tcPr>
            <w:tcW w:type="dxa" w:w="273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Core Processing &amp; Response</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/api/policy/upload</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policyController.uploadPolicy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multipart/form-data ('file': PDF)</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Gemini extraction -&gt; scheme overrides -&gt; Zod validation -&gt; returns structured policy JSON</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 /api/policy/demo</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policyController.getDemoPolicies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None</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Returns list of 4 pre-seeded demo policies (Star Health, HDFC Ergo, PM-JAY, ESI)</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/api/policy/demo/:key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policyController.createPolicyFromDemo</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URL param :key</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Clones demo policy data, generates new UUID, saves to DB, returns policy JSON</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 /api/policy/:id</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policyController.getPolicyById</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URL param :id</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Queries MongoDB Policy collection, returns policy JSON</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PUT /api/policy/:id</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policyController.updatePolicy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JSON partial policy updates</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Validates Tier 1 required fields, marks confirmedByUser=true, persists to MongoDB</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DELETE /api/policy/:id</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policyController.deletePolicy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URL param :id</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Deletes policy doc, unlinks from all users, deletes uploaded PDF from disk</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 /api/hospitals/cities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hospitalController.getCities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Query ?q=city_prefix</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Returns indexed cities sorted by hospital count</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 /api/hospitals/taxonomy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hospitalController.getTaxonomy</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None</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Returns medical specialties and cascading procedures list</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/api/hospitals/search</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hospitalController.searchHospitals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JSON { policy, city, specialty, procedure, roomType, networkOnly }</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Filters 54k hospitals, computes 4-pillar Policy Fit Score, returns ranked list + counts</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/api/hospitals/breakdown</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hospitalController.getBillBreakdown</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JSON { policy, hospitalName, specialty, procedure, roomType }</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Calculates itemized bill, proportionate disallowance, co-pay, and AI downgrade recommendations</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 /api/journey/:id</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journeyController.getJourneyState</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URL param :id</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Returns persisted care journey state, events, alerts, and financial snapshot</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/api/journey/event</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journeyController.postEvent</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JSON { event, policy, hospitalName, procedure, roomType, isEmergency }</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journeyGuidanceEngine evaluates event, fires alert, returns updated financial delta</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/api/auth/signup</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authController.signup</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JSON { name, email, password, confirmPassword }</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Validates email/pwd, hashes with crypto.scryptSync, generates session token</w:t>
            </w:r>
          </w:p>
        </w:tc>
      </w:tr>
      <w:tr>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POST /api/auth/login</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authController.login</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JSON { email, password }</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Verifies password hash using timingSafeEqual, issues session token</w:t>
            </w:r>
          </w:p>
        </w:tc>
      </w:tr>
      <w:tr>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 /api/auth/profile</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authController.getProfile</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Bearer token header</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Returns authenticated user profile, saved hospitals, and linked policies</w:t>
            </w:r>
          </w:p>
        </w:tc>
      </w:tr>
    </w:tbl>
    <w:p>
      <w:pPr>
        <w:keepNext/>
        <w:spacing w:before="360" w:after="120"/>
      </w:pPr>
      <w:r>
        <w:rPr>
          <w:rFonts w:ascii="Calibri" w:hAnsi="Calibri"/>
          <w:b/>
          <w:color w:val="0F2942"/>
          <w:sz w:val="34"/>
        </w:rPr>
        <w:t>PHASE 12 — FRONTEND ARCHITECTURE &amp; UX DEFENSE</w:t>
      </w:r>
    </w:p>
    <w:p>
      <w:pPr>
        <w:keepNext/>
        <w:spacing w:before="240" w:after="80"/>
      </w:pPr>
      <w:r>
        <w:rPr>
          <w:rFonts w:ascii="Calibri" w:hAnsi="Calibri"/>
          <w:b/>
          <w:color w:val="1D68BD"/>
          <w:sz w:val="27"/>
        </w:rPr>
        <w:t>12.1 Modern Architecture &amp; Design System</w:t>
      </w:r>
    </w:p>
    <w:p>
      <w:pPr>
        <w:pStyle w:val="ListBullet"/>
        <w:spacing w:after="60" w:line="276" w:lineRule="auto"/>
      </w:pPr>
      <w:r>
        <w:rPr>
          <w:rFonts w:ascii="Calibri" w:hAnsi="Calibri"/>
          <w:b/>
          <w:color w:val="0F2942"/>
        </w:rPr>
        <w:t xml:space="preserve">Framework &amp; Build: </w:t>
      </w:r>
      <w:r>
        <w:rPr>
          <w:rFonts w:ascii="Calibri" w:hAnsi="Calibri"/>
          <w:color w:val="1E293B"/>
        </w:rPr>
        <w:t>React 18.3.1 with Vite 5.4.8 for lightning-fast HMR and bundle optimization.</w:t>
      </w:r>
    </w:p>
    <w:p>
      <w:pPr>
        <w:pStyle w:val="ListBullet"/>
        <w:spacing w:after="60" w:line="276" w:lineRule="auto"/>
      </w:pPr>
      <w:r>
        <w:rPr>
          <w:rFonts w:ascii="Calibri" w:hAnsi="Calibri"/>
          <w:b/>
          <w:color w:val="0F2942"/>
        </w:rPr>
        <w:t xml:space="preserve">Styling &amp; Design Tokens: </w:t>
      </w:r>
      <w:r>
        <w:rPr>
          <w:rFonts w:ascii="Calibri" w:hAnsi="Calibri"/>
          <w:color w:val="1E293B"/>
        </w:rPr>
        <w:t>Styled with a rich, bespoke Vanilla CSS design system in frontend/src/index.css (31KB). Uses HSL custom properties (--color-primary, --color-surface, --radius-md, glassmorphism card elevation) eliminating bloated external utility dependencies.</w:t>
      </w:r>
    </w:p>
    <w:p>
      <w:pPr>
        <w:pStyle w:val="ListBullet"/>
        <w:spacing w:after="60" w:line="276" w:lineRule="auto"/>
      </w:pPr>
      <w:r>
        <w:rPr>
          <w:rFonts w:ascii="Calibri" w:hAnsi="Calibri"/>
          <w:b/>
          <w:color w:val="0F2942"/>
        </w:rPr>
        <w:t xml:space="preserve">Multilingual Localization: </w:t>
      </w:r>
      <w:r>
        <w:rPr>
          <w:rFonts w:ascii="Calibri" w:hAnsi="Calibri"/>
          <w:color w:val="1E293B"/>
        </w:rPr>
        <w:t>i18next with react-i18next supporting English (en.json), Hindi (hi.json), and Kannada (kn.json). Crucial local resonance for GE HealthCare John F. Welch Technology Centre in Bengaluru!</w:t>
      </w:r>
    </w:p>
    <w:p>
      <w:pPr>
        <w:pStyle w:val="ListBullet"/>
        <w:spacing w:after="60" w:line="276" w:lineRule="auto"/>
      </w:pPr>
      <w:r>
        <w:rPr>
          <w:rFonts w:ascii="Calibri" w:hAnsi="Calibri"/>
          <w:b/>
          <w:color w:val="0F2942"/>
        </w:rPr>
        <w:t xml:space="preserve">Persistent Session State: </w:t>
      </w:r>
      <w:r>
        <w:rPr>
          <w:rFonts w:ascii="Calibri" w:hAnsi="Calibri"/>
          <w:color w:val="1E293B"/>
        </w:rPr>
        <w:t>App.jsx synchronizes active session state (activePolicy, currentView, journeyHospital) to localStorage under 'sehatsure_session', ensuring user work is never lost on refresh.</w:t>
      </w:r>
    </w:p>
    <w:p>
      <w:pPr>
        <w:keepNext/>
        <w:spacing w:before="240" w:after="80"/>
      </w:pPr>
      <w:r>
        <w:rPr>
          <w:rFonts w:ascii="Calibri" w:hAnsi="Calibri"/>
          <w:b/>
          <w:color w:val="1D68BD"/>
          <w:sz w:val="27"/>
        </w:rPr>
        <w:t>12.2 Ten Strongest Frontend Implementation Points</w:t>
      </w:r>
    </w:p>
    <w:p>
      <w:pPr>
        <w:pStyle w:val="ListBullet"/>
        <w:spacing w:after="60" w:line="276" w:lineRule="auto"/>
      </w:pPr>
      <w:r>
        <w:rPr>
          <w:rFonts w:ascii="Calibri" w:hAnsi="Calibri"/>
          <w:b/>
          <w:color w:val="0F2942"/>
        </w:rPr>
        <w:t xml:space="preserve">1. Provenance Badges: </w:t>
      </w:r>
      <w:r>
        <w:rPr>
          <w:rFonts w:ascii="Calibri" w:hAnsi="Calibri"/>
          <w:color w:val="1E293B"/>
        </w:rPr>
        <w:t>Every single displayed metric displays a badge (AI-EXTRACTED, USER-CONFIRMED, ASSUMED) for ultimate clinical transparency.</w:t>
      </w:r>
    </w:p>
    <w:p>
      <w:pPr>
        <w:pStyle w:val="ListBullet"/>
        <w:spacing w:after="60" w:line="276" w:lineRule="auto"/>
      </w:pPr>
      <w:r>
        <w:rPr>
          <w:rFonts w:ascii="Calibri" w:hAnsi="Calibri"/>
          <w:b/>
          <w:color w:val="0F2942"/>
        </w:rPr>
        <w:t xml:space="preserve">2. Source Snippets Modal: </w:t>
      </w:r>
      <w:r>
        <w:rPr>
          <w:rFonts w:ascii="Calibri" w:hAnsi="Calibri"/>
          <w:color w:val="1E293B"/>
        </w:rPr>
        <w:t>Users can click any extracted clause to see the exact PDF text snippet it was derived from.</w:t>
      </w:r>
    </w:p>
    <w:p>
      <w:pPr>
        <w:pStyle w:val="ListBullet"/>
        <w:spacing w:after="60" w:line="276" w:lineRule="auto"/>
      </w:pPr>
      <w:r>
        <w:rPr>
          <w:rFonts w:ascii="Calibri" w:hAnsi="Calibri"/>
          <w:b/>
          <w:color w:val="0F2942"/>
        </w:rPr>
        <w:t xml:space="preserve">3. Cascading Dropdown Taxonomies: </w:t>
      </w:r>
      <w:r>
        <w:rPr>
          <w:rFonts w:ascii="Calibri" w:hAnsi="Calibri"/>
          <w:color w:val="1E293B"/>
        </w:rPr>
        <w:t>Procedures cascade dynamically based on the selected specialty, preventing invalid clinical combinations.</w:t>
      </w:r>
    </w:p>
    <w:p>
      <w:pPr>
        <w:pStyle w:val="ListBullet"/>
        <w:spacing w:after="60" w:line="276" w:lineRule="auto"/>
      </w:pPr>
      <w:r>
        <w:rPr>
          <w:rFonts w:ascii="Calibri" w:hAnsi="Calibri"/>
          <w:b/>
          <w:color w:val="0F2942"/>
        </w:rPr>
        <w:t xml:space="preserve">4. Multi-Attribute Decision Radar: </w:t>
      </w:r>
      <w:r>
        <w:rPr>
          <w:rFonts w:ascii="Calibri" w:hAnsi="Calibri"/>
          <w:color w:val="1E293B"/>
        </w:rPr>
        <w:t>ScoreBreakdownModal visualizes the 4 distinct scoring pillars with explicit point contributions.</w:t>
      </w:r>
    </w:p>
    <w:p>
      <w:pPr>
        <w:pStyle w:val="ListBullet"/>
        <w:spacing w:after="60" w:line="276" w:lineRule="auto"/>
      </w:pPr>
      <w:r>
        <w:rPr>
          <w:rFonts w:ascii="Calibri" w:hAnsi="Calibri"/>
          <w:b/>
          <w:color w:val="0F2942"/>
        </w:rPr>
        <w:t xml:space="preserve">5. Proactive Room Downgrade Advisor: </w:t>
      </w:r>
      <w:r>
        <w:rPr>
          <w:rFonts w:ascii="Calibri" w:hAnsi="Calibri"/>
          <w:color w:val="1E293B"/>
        </w:rPr>
        <w:t>BillBreakdownModal calculates the exact rupee savings if a patient downgrades from Single AC to Twin Sharing.</w:t>
      </w:r>
    </w:p>
    <w:p>
      <w:pPr>
        <w:pStyle w:val="ListBullet"/>
        <w:spacing w:after="60" w:line="276" w:lineRule="auto"/>
      </w:pPr>
      <w:r>
        <w:rPr>
          <w:rFonts w:ascii="Calibri" w:hAnsi="Calibri"/>
          <w:b/>
          <w:color w:val="0F2942"/>
        </w:rPr>
        <w:t xml:space="preserve">6. Offline Client Engine Fallback: </w:t>
      </w:r>
      <w:r>
        <w:rPr>
          <w:rFonts w:ascii="Calibri" w:hAnsi="Calibri"/>
          <w:color w:val="1E293B"/>
        </w:rPr>
        <w:t>frontend/src/utils/journeyGuidanceEngine.js contains a client-side twin of the guidance engine for zero-latency offline demo execution.</w:t>
      </w:r>
    </w:p>
    <w:p>
      <w:pPr>
        <w:pStyle w:val="ListBullet"/>
        <w:spacing w:after="60" w:line="276" w:lineRule="auto"/>
      </w:pPr>
      <w:r>
        <w:rPr>
          <w:rFonts w:ascii="Calibri" w:hAnsi="Calibri"/>
          <w:b/>
          <w:color w:val="0F2942"/>
        </w:rPr>
        <w:t xml:space="preserve">7. Deep Google Maps Integration: </w:t>
      </w:r>
      <w:r>
        <w:rPr>
          <w:rFonts w:ascii="Calibri" w:hAnsi="Calibri"/>
          <w:color w:val="1E293B"/>
        </w:rPr>
        <w:t>Hospital cards have direct links to Google Maps with pre-formatted geographic query coordinates.</w:t>
      </w:r>
    </w:p>
    <w:p>
      <w:pPr>
        <w:pStyle w:val="ListBullet"/>
        <w:spacing w:after="60" w:line="276" w:lineRule="auto"/>
      </w:pPr>
      <w:r>
        <w:rPr>
          <w:rFonts w:ascii="Calibri" w:hAnsi="Calibri"/>
          <w:b/>
          <w:color w:val="0F2942"/>
        </w:rPr>
        <w:t xml:space="preserve">8. Stepped Extraction Animation: </w:t>
      </w:r>
      <w:r>
        <w:rPr>
          <w:rFonts w:ascii="Calibri" w:hAnsi="Calibri"/>
          <w:color w:val="1E293B"/>
        </w:rPr>
        <w:t>SteppedLoader keeps user visually engaged during multi-second LLM PDF extraction.</w:t>
      </w:r>
    </w:p>
    <w:p>
      <w:pPr>
        <w:pStyle w:val="ListBullet"/>
        <w:spacing w:after="60" w:line="276" w:lineRule="auto"/>
      </w:pPr>
      <w:r>
        <w:rPr>
          <w:rFonts w:ascii="Calibri" w:hAnsi="Calibri"/>
          <w:b/>
          <w:color w:val="0F2942"/>
        </w:rPr>
        <w:t xml:space="preserve">9. Emergency Hospitalization Mode: </w:t>
      </w:r>
      <w:r>
        <w:rPr>
          <w:rFonts w:ascii="Calibri" w:hAnsi="Calibri"/>
          <w:color w:val="1E293B"/>
        </w:rPr>
        <w:t>One-click emergency toggle bypasses pre-auth warnings with immediate clinical stabilization advice.</w:t>
      </w:r>
    </w:p>
    <w:p>
      <w:pPr>
        <w:pStyle w:val="ListBullet"/>
        <w:spacing w:after="60" w:line="276" w:lineRule="auto"/>
      </w:pPr>
      <w:r>
        <w:rPr>
          <w:rFonts w:ascii="Calibri" w:hAnsi="Calibri"/>
          <w:b/>
          <w:color w:val="0F2942"/>
        </w:rPr>
        <w:t xml:space="preserve">10. User Bookmarks &amp; Saved Profiles: </w:t>
      </w:r>
      <w:r>
        <w:rPr>
          <w:rFonts w:ascii="Calibri" w:hAnsi="Calibri"/>
          <w:color w:val="1E293B"/>
        </w:rPr>
        <w:t>Users can bookmark hospitals and track ongoing journeys across separate hospital stays.</w:t>
      </w:r>
    </w:p>
    <w:p>
      <w:pPr>
        <w:keepNext/>
        <w:spacing w:before="240" w:after="80"/>
      </w:pPr>
      <w:r>
        <w:rPr>
          <w:rFonts w:ascii="Calibri" w:hAnsi="Calibri"/>
          <w:b/>
          <w:color w:val="1D68BD"/>
          <w:sz w:val="27"/>
        </w:rPr>
        <w:t>12.3 Ten Potential Criticisms &amp; Defensive Responses</w:t>
      </w:r>
    </w:p>
    <w:tbl>
      <w:tblPr>
        <w:tblW w:type="auto" w:w="0"/>
        <w:jc w:val="center"/>
        <w:tblLook w:firstColumn="1" w:firstRow="1" w:lastColumn="0" w:lastRow="0" w:noHBand="0" w:noVBand="1" w:val="04A0"/>
      </w:tblPr>
      <w:tblGrid>
        <w:gridCol w:w="3312"/>
        <w:gridCol w:w="3312"/>
        <w:gridCol w:w="3312"/>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Criticism</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Underlying Context</w:t>
            </w:r>
          </w:p>
        </w:tc>
        <w:tc>
          <w:tcPr>
            <w:tcW w:type="dxa" w:w="51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Defensive Demo Response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CSS framework like Tailwind'</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Custom design system in index.css</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wrote bespoke CSS tokens to avoid bulky runtime utilities and maintain pixel-perfect control over healthcare typography and glassmorphism.</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'State in App.jsx instead of Redux'</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Focused 4-screen workflow</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For a focused 4-step decision journey, React context (AuthContext) and lifting state to App.jsx is clean, predictable, and avoids boilerplate.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'Modals can stack over each other'</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Modal layering design</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Modals are contextual (e.g. BillBreakdown -&gt; WhyExplanation). We use explicit z-index tiers and click-outside backdrop handlers.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'City list is long'</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54,000 hospitals across India</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implemented a debounce autocomplete search with remote fetchCities() to filter cities in &lt;200ms.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'Procedures limited to dataset'</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Benchmark CSV boundaries</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bound procedures to validated cost benchmarks to prevent hallucinations of non-standard clinical costs.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map view pin clusters'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Performance on mobile/booth</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Leaflet/Mapbox with 54k pins causes browser lag. We prioritize high-speed card search with direct Google Maps links.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'Language selector only has 3 languages'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Regional focus</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localized for English, Hindi, and Kannada specifically targeting India and Karnataka (home of GE HealthCare India).</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'Session stored in localStorage'</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Demo resilience</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Ensures judges can refresh the booth browser without losing uploaded policy progress.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 multi-policy comparison tab'</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Scope prioritization</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prioritized deep end-to-end guidance for one admission over shallow comparisons across multiple policies.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'Manual confirmation required'</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Healthcare safety standard</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deliberately refuse to automate 100% of policy confirmation; clinical and financial safety mandates human validation.</w:t>
            </w:r>
          </w:p>
        </w:tc>
      </w:tr>
    </w:tbl>
    <w:p>
      <w:pPr>
        <w:keepNext/>
        <w:spacing w:before="360" w:after="120"/>
      </w:pPr>
      <w:r>
        <w:rPr>
          <w:rFonts w:ascii="Calibri" w:hAnsi="Calibri"/>
          <w:b/>
          <w:color w:val="0F2942"/>
          <w:sz w:val="34"/>
        </w:rPr>
        <w:t>PHASE 13 — DATABASE &amp; DATA ARCHITECTURE</w:t>
      </w:r>
    </w:p>
    <w:p>
      <w:pPr>
        <w:keepNext/>
        <w:spacing w:before="240" w:after="80"/>
      </w:pPr>
      <w:r>
        <w:rPr>
          <w:rFonts w:ascii="Calibri" w:hAnsi="Calibri"/>
          <w:b/>
          <w:color w:val="1D68BD"/>
          <w:sz w:val="27"/>
        </w:rPr>
        <w:t>13.1 Mongoose Schemas &amp; Data Collections</w:t>
      </w:r>
    </w:p>
    <w:p>
      <w:pPr>
        <w:pStyle w:val="ListBullet"/>
        <w:spacing w:after="60" w:line="276" w:lineRule="auto"/>
      </w:pPr>
      <w:r>
        <w:rPr>
          <w:rFonts w:ascii="Calibri" w:hAnsi="Calibri"/>
          <w:b/>
          <w:color w:val="0F2942"/>
        </w:rPr>
        <w:t xml:space="preserve">Policy Collection (Policy.ts): </w:t>
      </w:r>
      <w:r>
        <w:rPr>
          <w:rFonts w:ascii="Calibri" w:hAnsi="Calibri"/>
          <w:color w:val="1E293B"/>
        </w:rPr>
        <w:t>Stores structured policy terms, source snippets, confidence map, and confirmedByUser flag. Keyed by string _id (e.g. 'pol_demo_star').</w:t>
      </w:r>
    </w:p>
    <w:p>
      <w:pPr>
        <w:pStyle w:val="ListBullet"/>
        <w:spacing w:after="60" w:line="276" w:lineRule="auto"/>
      </w:pPr>
      <w:r>
        <w:rPr>
          <w:rFonts w:ascii="Calibri" w:hAnsi="Calibri"/>
          <w:b/>
          <w:color w:val="0F2942"/>
        </w:rPr>
        <w:t xml:space="preserve">User Collection (User.ts): </w:t>
      </w:r>
      <w:r>
        <w:rPr>
          <w:rFonts w:ascii="Calibri" w:hAnsi="Calibri"/>
          <w:color w:val="1E293B"/>
        </w:rPr>
        <w:t>Stores name, email (unique index), passwordHash, salt, session token, savedHospitals array, and savedPolicyIds array.</w:t>
      </w:r>
    </w:p>
    <w:p>
      <w:pPr>
        <w:pStyle w:val="ListBullet"/>
        <w:spacing w:after="60" w:line="276" w:lineRule="auto"/>
      </w:pPr>
      <w:r>
        <w:rPr>
          <w:rFonts w:ascii="Calibri" w:hAnsi="Calibri"/>
          <w:b/>
          <w:color w:val="0F2942"/>
        </w:rPr>
        <w:t xml:space="preserve">Journey Collection (Journey.ts): </w:t>
      </w:r>
      <w:r>
        <w:rPr>
          <w:rFonts w:ascii="Calibri" w:hAnsi="Calibri"/>
          <w:color w:val="1E293B"/>
        </w:rPr>
        <w:t>Stores journeyKey, policyId, hospitalName, currentRoom, events array, activeAlerts, and financialSnapshot.</w:t>
      </w:r>
    </w:p>
    <w:p>
      <w:pPr>
        <w:pStyle w:val="ListBullet"/>
        <w:spacing w:after="60" w:line="276" w:lineRule="auto"/>
      </w:pPr>
      <w:r>
        <w:rPr>
          <w:rFonts w:ascii="Calibri" w:hAnsi="Calibri"/>
          <w:b/>
          <w:color w:val="0F2942"/>
        </w:rPr>
        <w:t xml:space="preserve">Hospital &amp; Cost Collections: </w:t>
      </w:r>
      <w:r>
        <w:rPr>
          <w:rFonts w:ascii="Calibri" w:hAnsi="Calibri"/>
          <w:color w:val="1E293B"/>
        </w:rPr>
        <w:t>Available in Mongoose models, but for sub-5ms search speed, hospitalService indexes them in RAM upon startup.</w:t>
      </w:r>
    </w:p>
    <w:p>
      <w:pPr>
        <w:keepNext/>
        <w:spacing w:before="240" w:after="80"/>
      </w:pPr>
      <w:r>
        <w:rPr>
          <w:rFonts w:ascii="Calibri" w:hAnsi="Calibri"/>
          <w:b/>
          <w:color w:val="1D68BD"/>
          <w:sz w:val="27"/>
        </w:rPr>
        <w:t>13.2 Embedded In-Memory Mongo Resilience</w:t>
      </w:r>
    </w:p>
    <w:p>
      <w:pPr>
        <w:pStyle w:val="ListBullet"/>
        <w:spacing w:after="60" w:line="276" w:lineRule="auto"/>
      </w:pPr>
      <w:r>
        <w:rPr>
          <w:rFonts w:ascii="Calibri" w:hAnsi="Calibri"/>
          <w:b/>
          <w:color w:val="0F2942"/>
        </w:rPr>
        <w:t xml:space="preserve">Automatic Fallback Protocol: </w:t>
      </w:r>
      <w:r>
        <w:rPr>
          <w:rFonts w:ascii="Calibri" w:hAnsi="Calibri"/>
          <w:color w:val="1E293B"/>
        </w:rPr>
        <w:t>If config.mongodbUri is unreachable (10-second timeout), server/src/config/db.ts catches the error, imports 'mongodb-memory-server', spawns an ephemeral MongoDB in RAM, and connects Mongoose.</w:t>
        <w:br/>
        <w:t>Benefit: Zero deployment dependencies; guaranteed demo uptime even on restricted corporate Wi-Fi.</w:t>
      </w:r>
    </w:p>
    <w:p>
      <w:pPr>
        <w:keepNext/>
        <w:spacing w:before="360" w:after="120"/>
      </w:pPr>
      <w:r>
        <w:rPr>
          <w:rFonts w:ascii="Calibri" w:hAnsi="Calibri"/>
          <w:b/>
          <w:color w:val="0F2942"/>
          <w:sz w:val="34"/>
        </w:rPr>
        <w:t>PHASE 14 — CYBERSECURITY &amp; DATA PRIVACY AUDIT</w:t>
      </w:r>
    </w:p>
    <w:tbl>
      <w:tblPr>
        <w:tblW w:type="auto" w:w="0"/>
        <w:jc w:val="center"/>
        <w:tblLook w:firstColumn="1" w:firstRow="1" w:lastColumn="0" w:lastRow="0" w:noHBand="0" w:noVBand="1" w:val="04A0"/>
      </w:tblPr>
      <w:tblGrid>
        <w:gridCol w:w="2484"/>
        <w:gridCol w:w="2484"/>
        <w:gridCol w:w="2484"/>
        <w:gridCol w:w="2484"/>
      </w:tblGrid>
      <w:tr>
        <w:tc>
          <w:tcPr>
            <w:tcW w:type="dxa" w:w="216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Security Area</w:t>
            </w:r>
          </w:p>
        </w:tc>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Severity</w:t>
            </w:r>
          </w:p>
        </w:tc>
        <w:tc>
          <w:tcPr>
            <w:tcW w:type="dxa" w:w="331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Current Implementation</w:t>
            </w:r>
          </w:p>
        </w:tc>
        <w:tc>
          <w:tcPr>
            <w:tcW w:type="dxa" w:w="345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Defensive Response</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API Secrets &amp; Keys</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HIGH</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Loaded via dotenv from root/.env; not committed to git</w:t>
            </w:r>
          </w:p>
        </w:tc>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API keys are strictly server-side environment variables; never exposed to frontend bundles.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Password Security</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HIGH</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Node crypto.scryptSync with 16-byte random salt and timingSafeEqual</w:t>
            </w:r>
          </w:p>
        </w:tc>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We use modern cryptographic key derivation (scrypt) with timing-attack prevention.</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PDF Document Storage</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MEDIUM</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Saved with UUID filenames; directory listing disabled</w:t>
            </w:r>
          </w:p>
        </w:tc>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Uploaded policy PDFs are stored in non-public directories and accessed only via authenticated ID lookups.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Malicious File Uploads</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MEDIUM</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MIME-type check + extension validation (.pdf only)</w:t>
            </w:r>
          </w:p>
        </w:tc>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Multer buffer validation enforces PDF media type before passing to parser.</w:t>
            </w:r>
          </w:p>
        </w:tc>
      </w:tr>
      <w:tr>
        <w:tc>
          <w:tcPr>
            <w:tcW w:type="dxa" w:w="216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CORS Security</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LOW</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Allows local dev, configured clientUrl, and *.onrender.com</w:t>
            </w:r>
          </w:p>
        </w:tc>
        <w:tc>
          <w:tcPr>
            <w:tcW w:type="dxa" w:w="34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Permissive CORS is active for hackathon demo flexibility; production locks to exact institutional origins.</w:t>
            </w:r>
          </w:p>
        </w:tc>
      </w:tr>
      <w:tr>
        <w:tc>
          <w:tcPr>
            <w:tcW w:type="dxa" w:w="216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Input Sanitization</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LOW</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Zod schemas + normalizerService regex sanitization</w:t>
            </w:r>
          </w:p>
        </w:tc>
        <w:tc>
          <w:tcPr>
            <w:tcW w:type="dxa" w:w="34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All JSON payloads are parsed and sanitized against strict Zod type boundaries before database insertion.</w:t>
            </w:r>
          </w:p>
        </w:tc>
      </w:tr>
    </w:tbl>
    <w:p>
      <w:pPr>
        <w:keepNext/>
        <w:spacing w:before="360" w:after="120"/>
      </w:pPr>
      <w:r>
        <w:rPr>
          <w:rFonts w:ascii="Calibri" w:hAnsi="Calibri"/>
          <w:b/>
          <w:color w:val="0F2942"/>
          <w:sz w:val="34"/>
        </w:rPr>
        <w:t>PHASE 15 — PERFORMANCE &amp; SCALABILITY ANALYSIS</w:t>
      </w:r>
    </w:p>
    <w:p>
      <w:pPr>
        <w:keepNext/>
        <w:spacing w:before="240" w:after="80"/>
      </w:pPr>
      <w:r>
        <w:rPr>
          <w:rFonts w:ascii="Calibri" w:hAnsi="Calibri"/>
          <w:b/>
          <w:color w:val="1D68BD"/>
          <w:sz w:val="27"/>
        </w:rPr>
        <w:t>15.1 Concurrency &amp; Load Stress Profiles</w:t>
      </w:r>
    </w:p>
    <w:p>
      <w:pPr>
        <w:pStyle w:val="ListBullet"/>
        <w:spacing w:after="60" w:line="276" w:lineRule="auto"/>
      </w:pPr>
      <w:r>
        <w:rPr>
          <w:rFonts w:ascii="Calibri" w:hAnsi="Calibri"/>
          <w:b/>
          <w:color w:val="0F2942"/>
        </w:rPr>
        <w:t xml:space="preserve">10 Concurrent Users: </w:t>
      </w:r>
      <w:r>
        <w:rPr>
          <w:rFonts w:ascii="Calibri" w:hAnsi="Calibri"/>
          <w:color w:val="1E293B"/>
        </w:rPr>
        <w:t>CPU &lt; 5%, RAM ~120MB, search response time &lt; 5ms. System runs effortlessly within a single Node.js process.</w:t>
      </w:r>
    </w:p>
    <w:p>
      <w:pPr>
        <w:pStyle w:val="ListBullet"/>
        <w:spacing w:after="60" w:line="276" w:lineRule="auto"/>
      </w:pPr>
      <w:r>
        <w:rPr>
          <w:rFonts w:ascii="Calibri" w:hAnsi="Calibri"/>
          <w:b/>
          <w:color w:val="0F2942"/>
        </w:rPr>
        <w:t xml:space="preserve">1,000 Concurrent Users: </w:t>
      </w:r>
      <w:r>
        <w:rPr>
          <w:rFonts w:ascii="Calibri" w:hAnsi="Calibri"/>
          <w:color w:val="1E293B"/>
        </w:rPr>
        <w:t>In-memory hospital search handles 1,000 read queries/sec easily. The bottleneck will be PDF upload and LLM extraction latency (Gemini API rate limits).</w:t>
      </w:r>
    </w:p>
    <w:p>
      <w:pPr>
        <w:pStyle w:val="ListBullet"/>
        <w:spacing w:after="60" w:line="276" w:lineRule="auto"/>
      </w:pPr>
      <w:r>
        <w:rPr>
          <w:rFonts w:ascii="Calibri" w:hAnsi="Calibri"/>
          <w:b/>
          <w:color w:val="0F2942"/>
        </w:rPr>
        <w:t xml:space="preserve">100,000 Concurrent Users: </w:t>
      </w:r>
      <w:r>
        <w:rPr>
          <w:rFonts w:ascii="Calibri" w:hAnsi="Calibri"/>
          <w:color w:val="1E293B"/>
        </w:rPr>
        <w:t>What breaks first? Node single-threaded event loop and Gemini API quotas. Mitigation: Cluster Node workers, deploy Redis cache for search results, and use asynchronous task queues (BullMQ) for PDF extraction.</w:t>
      </w:r>
    </w:p>
    <w:p>
      <w:pPr>
        <w:keepNext/>
        <w:spacing w:before="360" w:after="120"/>
      </w:pPr>
      <w:r>
        <w:rPr>
          <w:rFonts w:ascii="Calibri" w:hAnsi="Calibri"/>
          <w:b/>
          <w:color w:val="0F2942"/>
          <w:sz w:val="34"/>
        </w:rPr>
        <w:t>PHASE 16 — WEAKNESS DEFENSE DIRECTORY (CATEGORIES A TO J)</w:t>
      </w:r>
    </w:p>
    <w:p>
      <w:pPr>
        <w:keepNext/>
        <w:spacing w:before="240" w:after="80"/>
      </w:pPr>
      <w:r>
        <w:rPr>
          <w:rFonts w:ascii="Calibri" w:hAnsi="Calibri"/>
          <w:b/>
          <w:color w:val="1D68BD"/>
          <w:sz w:val="27"/>
        </w:rPr>
        <w:t>CATEGORY B: PROTOTYPE LIMITATION: Lack of live hospital bed availability and real-time TPA claim adjudication APIs.</w:t>
      </w:r>
    </w:p>
    <w:p>
      <w:pPr>
        <w:pStyle w:val="ListBullet"/>
        <w:spacing w:after="60" w:line="276" w:lineRule="auto"/>
      </w:pPr>
      <w:r>
        <w:rPr>
          <w:rFonts w:ascii="Calibri" w:hAnsi="Calibri"/>
          <w:b/>
          <w:color w:val="0F2942"/>
        </w:rPr>
        <w:t xml:space="preserve">Judge Attack: </w:t>
      </w:r>
      <w:r>
        <w:rPr>
          <w:rFonts w:ascii="Calibri" w:hAnsi="Calibri"/>
          <w:color w:val="1E293B"/>
        </w:rPr>
        <w:t>'How can a patient rely on this if you don't have live API integration with Apollo or Star Health?'</w:t>
      </w:r>
    </w:p>
    <w:p>
      <w:pPr>
        <w:pStyle w:val="ListBullet"/>
        <w:spacing w:after="60" w:line="276" w:lineRule="auto"/>
      </w:pPr>
      <w:r>
        <w:rPr>
          <w:rFonts w:ascii="Calibri" w:hAnsi="Calibri"/>
          <w:b/>
          <w:color w:val="0F2942"/>
        </w:rPr>
        <w:t xml:space="preserve">Short Defensive Response: </w:t>
      </w:r>
      <w:r>
        <w:rPr>
          <w:rFonts w:ascii="Calibri" w:hAnsi="Calibri"/>
          <w:color w:val="1E293B"/>
        </w:rPr>
        <w:t>In India, real-time insurer TPA APIs are proprietary or currently emerging under the National Health Claims Exchange (NHCX). At the prototype stage, our priority was proving the core decision-support logic and financial optimization algorithms using authoritative reference benchmarks.</w:t>
      </w:r>
    </w:p>
    <w:p>
      <w:pPr>
        <w:pStyle w:val="ListBullet"/>
        <w:spacing w:after="60" w:line="276" w:lineRule="auto"/>
      </w:pPr>
      <w:r>
        <w:rPr>
          <w:rFonts w:ascii="Calibri" w:hAnsi="Calibri"/>
          <w:b/>
          <w:color w:val="0F2942"/>
        </w:rPr>
        <w:t xml:space="preserve">Deeper Technical Response: </w:t>
      </w:r>
      <w:r>
        <w:rPr>
          <w:rFonts w:ascii="Calibri" w:hAnsi="Calibri"/>
          <w:color w:val="1E293B"/>
        </w:rPr>
        <w:t>We architected our models to match the FHIR / ABDM data specifications, so when NHCX APIs are accessible, our service can swap dataset lookups for live endpoints without architectural restructuring.</w:t>
      </w:r>
    </w:p>
    <w:p>
      <w:pPr>
        <w:pStyle w:val="ListBullet"/>
        <w:spacing w:after="60" w:line="276" w:lineRule="auto"/>
      </w:pPr>
      <w:r>
        <w:rPr>
          <w:rFonts w:ascii="Calibri" w:hAnsi="Calibri"/>
          <w:b/>
          <w:color w:val="0F2942"/>
        </w:rPr>
        <w:t xml:space="preserve">What NOT to Claim: </w:t>
      </w:r>
      <w:r>
        <w:rPr>
          <w:rFonts w:ascii="Calibri" w:hAnsi="Calibri"/>
          <w:color w:val="1E293B"/>
        </w:rPr>
        <w:t>Never say 'we have real-time APIs with insurers' or 'hospitals are updating our database live'.</w:t>
      </w:r>
    </w:p>
    <w:p>
      <w:pPr>
        <w:pStyle w:val="ListBullet"/>
        <w:spacing w:after="60" w:line="276" w:lineRule="auto"/>
      </w:pPr>
      <w:r>
        <w:rPr>
          <w:rFonts w:ascii="Calibri" w:hAnsi="Calibri"/>
          <w:b/>
          <w:color w:val="0F2942"/>
        </w:rPr>
        <w:t xml:space="preserve">Production Roadmap Improvement: </w:t>
      </w:r>
      <w:r>
        <w:rPr>
          <w:rFonts w:ascii="Calibri" w:hAnsi="Calibri"/>
          <w:color w:val="1E293B"/>
        </w:rPr>
        <w:t>Integrate with National Health Claims Exchange (NHCX) and hospital ABDM Gateway.</w:t>
      </w:r>
    </w:p>
    <w:p>
      <w:pPr>
        <w:keepNext/>
        <w:spacing w:before="240" w:after="80"/>
      </w:pPr>
      <w:r>
        <w:rPr>
          <w:rFonts w:ascii="Calibri" w:hAnsi="Calibri"/>
          <w:b/>
          <w:color w:val="1D68BD"/>
          <w:sz w:val="27"/>
        </w:rPr>
        <w:t>CATEGORY C: DEMO / FIXTURE BEHAVIOR: Pre-seeded demo policies (Star Health, HDFC Ergo, PM-JAY, ESI) with instant loading.</w:t>
      </w:r>
    </w:p>
    <w:p>
      <w:pPr>
        <w:pStyle w:val="ListBullet"/>
        <w:spacing w:after="60" w:line="276" w:lineRule="auto"/>
      </w:pPr>
      <w:r>
        <w:rPr>
          <w:rFonts w:ascii="Calibri" w:hAnsi="Calibri"/>
          <w:b/>
          <w:color w:val="0F2942"/>
        </w:rPr>
        <w:t xml:space="preserve">Judge Attack: </w:t>
      </w:r>
      <w:r>
        <w:rPr>
          <w:rFonts w:ascii="Calibri" w:hAnsi="Calibri"/>
          <w:color w:val="1E293B"/>
        </w:rPr>
        <w:t>'Are these pre-seeded policies just hard-coded fake data?'</w:t>
      </w:r>
    </w:p>
    <w:p>
      <w:pPr>
        <w:pStyle w:val="ListBullet"/>
        <w:spacing w:after="60" w:line="276" w:lineRule="auto"/>
      </w:pPr>
      <w:r>
        <w:rPr>
          <w:rFonts w:ascii="Calibri" w:hAnsi="Calibri"/>
          <w:b/>
          <w:color w:val="0F2942"/>
        </w:rPr>
        <w:t xml:space="preserve">Short Defensive Response: </w:t>
      </w:r>
      <w:r>
        <w:rPr>
          <w:rFonts w:ascii="Calibri" w:hAnsi="Calibri"/>
          <w:color w:val="1E293B"/>
        </w:rPr>
        <w:t>The demo policies are realistic clones of actual Indian policy contracts (with corresponding real PDFs in mock-policies/) provided to ensure booth judges can evaluate the downstream hospital discovery and care journey engines instantly without waiting 15 seconds for PDF uploads.</w:t>
      </w:r>
    </w:p>
    <w:p>
      <w:pPr>
        <w:pStyle w:val="ListBullet"/>
        <w:spacing w:after="60" w:line="276" w:lineRule="auto"/>
      </w:pPr>
      <w:r>
        <w:rPr>
          <w:rFonts w:ascii="Calibri" w:hAnsi="Calibri"/>
          <w:b/>
          <w:color w:val="0F2942"/>
        </w:rPr>
        <w:t xml:space="preserve">Deeper Technical Response: </w:t>
      </w:r>
      <w:r>
        <w:rPr>
          <w:rFonts w:ascii="Calibri" w:hAnsi="Calibri"/>
          <w:color w:val="1E293B"/>
        </w:rPr>
        <w:t>The live PDF extraction endpoint (POST /api/policy/upload) is fully functional and uses Gemini 3.1 Flash Lite to extract arbitrary uploaded policies. The demo picker simply speeds up demonstration throughput.</w:t>
      </w:r>
    </w:p>
    <w:p>
      <w:pPr>
        <w:pStyle w:val="ListBullet"/>
        <w:spacing w:after="60" w:line="276" w:lineRule="auto"/>
      </w:pPr>
      <w:r>
        <w:rPr>
          <w:rFonts w:ascii="Calibri" w:hAnsi="Calibri"/>
          <w:b/>
          <w:color w:val="0F2942"/>
        </w:rPr>
        <w:t xml:space="preserve">What NOT to Claim: </w:t>
      </w:r>
      <w:r>
        <w:rPr>
          <w:rFonts w:ascii="Calibri" w:hAnsi="Calibri"/>
          <w:color w:val="1E293B"/>
        </w:rPr>
        <w:t>Do NOT say demo policies were extracted live if you clicked a demo card.</w:t>
      </w:r>
    </w:p>
    <w:p>
      <w:pPr>
        <w:pStyle w:val="ListBullet"/>
        <w:spacing w:after="60" w:line="276" w:lineRule="auto"/>
      </w:pPr>
      <w:r>
        <w:rPr>
          <w:rFonts w:ascii="Calibri" w:hAnsi="Calibri"/>
          <w:b/>
          <w:color w:val="0F2942"/>
        </w:rPr>
        <w:t xml:space="preserve">Production Roadmap Improvement: </w:t>
      </w:r>
      <w:r>
        <w:rPr>
          <w:rFonts w:ascii="Calibri" w:hAnsi="Calibri"/>
          <w:color w:val="1E293B"/>
        </w:rPr>
        <w:t>Maintain a sandbox library of certified insurer policy templates for quick onboarding.</w:t>
      </w:r>
    </w:p>
    <w:p>
      <w:pPr>
        <w:keepNext/>
        <w:spacing w:before="240" w:after="80"/>
      </w:pPr>
      <w:r>
        <w:rPr>
          <w:rFonts w:ascii="Calibri" w:hAnsi="Calibri"/>
          <w:b/>
          <w:color w:val="1D68BD"/>
          <w:sz w:val="27"/>
        </w:rPr>
        <w:t>CATEGORY D: DESIGN TRADE-OFF: Mandatory user confirmation step on CoverageSummaryPage instead of direct jump to hospitals.</w:t>
      </w:r>
    </w:p>
    <w:p>
      <w:pPr>
        <w:pStyle w:val="ListBullet"/>
        <w:spacing w:after="60" w:line="276" w:lineRule="auto"/>
      </w:pPr>
      <w:r>
        <w:rPr>
          <w:rFonts w:ascii="Calibri" w:hAnsi="Calibri"/>
          <w:b/>
          <w:color w:val="0F2942"/>
        </w:rPr>
        <w:t xml:space="preserve">Judge Attack: </w:t>
      </w:r>
      <w:r>
        <w:rPr>
          <w:rFonts w:ascii="Calibri" w:hAnsi="Calibri"/>
          <w:color w:val="1E293B"/>
        </w:rPr>
        <w:t>'Why do you make the user confirm the extracted policy? Shouldn't AI do it automatically?'</w:t>
      </w:r>
    </w:p>
    <w:p>
      <w:pPr>
        <w:pStyle w:val="ListBullet"/>
        <w:spacing w:after="60" w:line="276" w:lineRule="auto"/>
      </w:pPr>
      <w:r>
        <w:rPr>
          <w:rFonts w:ascii="Calibri" w:hAnsi="Calibri"/>
          <w:b/>
          <w:color w:val="0F2942"/>
        </w:rPr>
        <w:t xml:space="preserve">Short Defensive Response: </w:t>
      </w:r>
      <w:r>
        <w:rPr>
          <w:rFonts w:ascii="Calibri" w:hAnsi="Calibri"/>
          <w:color w:val="1E293B"/>
        </w:rPr>
        <w:t>In healthcare and insurance, 100% autonomous automation is dangerous. A single misidentified room rent clause or co-pay number could lead to a ₹50,000 out-of-pocket shock. Requiring human confirmation is a deliberate safety decision.</w:t>
      </w:r>
    </w:p>
    <w:p>
      <w:pPr>
        <w:pStyle w:val="ListBullet"/>
        <w:spacing w:after="60" w:line="276" w:lineRule="auto"/>
      </w:pPr>
      <w:r>
        <w:rPr>
          <w:rFonts w:ascii="Calibri" w:hAnsi="Calibri"/>
          <w:b/>
          <w:color w:val="0F2942"/>
        </w:rPr>
        <w:t xml:space="preserve">Deeper Technical Response: </w:t>
      </w:r>
      <w:r>
        <w:rPr>
          <w:rFonts w:ascii="Calibri" w:hAnsi="Calibri"/>
          <w:color w:val="1E293B"/>
        </w:rPr>
        <w:t>We separate AI extraction (best-effort probabilistic) from decision-engine execution (deterministic). By making the user the final validator, we maintain clinical and financial safety.</w:t>
      </w:r>
    </w:p>
    <w:p>
      <w:pPr>
        <w:pStyle w:val="ListBullet"/>
        <w:spacing w:after="60" w:line="276" w:lineRule="auto"/>
      </w:pPr>
      <w:r>
        <w:rPr>
          <w:rFonts w:ascii="Calibri" w:hAnsi="Calibri"/>
          <w:b/>
          <w:color w:val="0F2942"/>
        </w:rPr>
        <w:t xml:space="preserve">What NOT to Claim: </w:t>
      </w:r>
      <w:r>
        <w:rPr>
          <w:rFonts w:ascii="Calibri" w:hAnsi="Calibri"/>
          <w:color w:val="1E293B"/>
        </w:rPr>
        <w:t>Never apologize for requiring user confirmation; celebrate it as a deliberate safety safeguard.</w:t>
      </w:r>
    </w:p>
    <w:p>
      <w:pPr>
        <w:pStyle w:val="ListBullet"/>
        <w:spacing w:after="60" w:line="276" w:lineRule="auto"/>
      </w:pPr>
      <w:r>
        <w:rPr>
          <w:rFonts w:ascii="Calibri" w:hAnsi="Calibri"/>
          <w:b/>
          <w:color w:val="0F2942"/>
        </w:rPr>
        <w:t xml:space="preserve">Production Roadmap Improvement: </w:t>
      </w:r>
      <w:r>
        <w:rPr>
          <w:rFonts w:ascii="Calibri" w:hAnsi="Calibri"/>
          <w:color w:val="1E293B"/>
        </w:rPr>
        <w:t>Highlight low-confidence fields with interactive PDF side-by-side verification.</w:t>
      </w:r>
    </w:p>
    <w:p>
      <w:pPr>
        <w:keepNext/>
        <w:spacing w:before="240" w:after="80"/>
      </w:pPr>
      <w:r>
        <w:rPr>
          <w:rFonts w:ascii="Calibri" w:hAnsi="Calibri"/>
          <w:b/>
          <w:color w:val="1D68BD"/>
          <w:sz w:val="27"/>
        </w:rPr>
        <w:t>CATEGORY E: DATA LIMITATION: Hospital dataset lists empanelled insurers, but freshness timestamp is unknown.</w:t>
      </w:r>
    </w:p>
    <w:p>
      <w:pPr>
        <w:pStyle w:val="ListBullet"/>
        <w:spacing w:after="60" w:line="276" w:lineRule="auto"/>
      </w:pPr>
      <w:r>
        <w:rPr>
          <w:rFonts w:ascii="Calibri" w:hAnsi="Calibri"/>
          <w:b/>
          <w:color w:val="0F2942"/>
        </w:rPr>
        <w:t xml:space="preserve">Judge Attack: </w:t>
      </w:r>
      <w:r>
        <w:rPr>
          <w:rFonts w:ascii="Calibri" w:hAnsi="Calibri"/>
          <w:color w:val="1E293B"/>
        </w:rPr>
        <w:t>'What if a hospital dropped out of Star Health's network last month?'</w:t>
      </w:r>
    </w:p>
    <w:p>
      <w:pPr>
        <w:pStyle w:val="ListBullet"/>
        <w:spacing w:after="60" w:line="276" w:lineRule="auto"/>
      </w:pPr>
      <w:r>
        <w:rPr>
          <w:rFonts w:ascii="Calibri" w:hAnsi="Calibri"/>
          <w:b/>
          <w:color w:val="0F2942"/>
        </w:rPr>
        <w:t xml:space="preserve">Short Defensive Response: </w:t>
      </w:r>
      <w:r>
        <w:rPr>
          <w:rFonts w:ascii="Calibri" w:hAnsi="Calibri"/>
          <w:color w:val="1E293B"/>
        </w:rPr>
        <w:t>That is an inherent limitation of reference datasets. To protect the patient, our system explicitly displays 'Verification Level: Reference Dataset Match' and 'Freshness: Unknown'. We advise patients to confirm with the hospital cashless desk for planned admissions.</w:t>
      </w:r>
    </w:p>
    <w:p>
      <w:pPr>
        <w:pStyle w:val="ListBullet"/>
        <w:spacing w:after="60" w:line="276" w:lineRule="auto"/>
      </w:pPr>
      <w:r>
        <w:rPr>
          <w:rFonts w:ascii="Calibri" w:hAnsi="Calibri"/>
          <w:b/>
          <w:color w:val="0F2942"/>
        </w:rPr>
        <w:t xml:space="preserve">Deeper Technical Response: </w:t>
      </w:r>
      <w:r>
        <w:rPr>
          <w:rFonts w:ascii="Calibri" w:hAnsi="Calibri"/>
          <w:color w:val="1E293B"/>
        </w:rPr>
        <w:t>Furthermore, if hospital insurer data is missing or incomplete, our networkMatchingService classifies it as 'unverified' rather than assuming it is network.</w:t>
      </w:r>
    </w:p>
    <w:p>
      <w:pPr>
        <w:pStyle w:val="ListBullet"/>
        <w:spacing w:after="60" w:line="276" w:lineRule="auto"/>
      </w:pPr>
      <w:r>
        <w:rPr>
          <w:rFonts w:ascii="Calibri" w:hAnsi="Calibri"/>
          <w:b/>
          <w:color w:val="0F2942"/>
        </w:rPr>
        <w:t xml:space="preserve">What NOT to Claim: </w:t>
      </w:r>
      <w:r>
        <w:rPr>
          <w:rFonts w:ascii="Calibri" w:hAnsi="Calibri"/>
          <w:color w:val="1E293B"/>
        </w:rPr>
        <w:t>Never claim the dataset is updated daily or verified with hospital billing this morning.</w:t>
      </w:r>
    </w:p>
    <w:p>
      <w:pPr>
        <w:pStyle w:val="ListBullet"/>
        <w:spacing w:after="60" w:line="276" w:lineRule="auto"/>
      </w:pPr>
      <w:r>
        <w:rPr>
          <w:rFonts w:ascii="Calibri" w:hAnsi="Calibri"/>
          <w:b/>
          <w:color w:val="0F2942"/>
        </w:rPr>
        <w:t xml:space="preserve">Production Roadmap Improvement: </w:t>
      </w:r>
      <w:r>
        <w:rPr>
          <w:rFonts w:ascii="Calibri" w:hAnsi="Calibri"/>
          <w:color w:val="1E293B"/>
        </w:rPr>
        <w:t>Implement automated daily TPA portal scraping and crowdsourced claim confirmation.</w:t>
      </w:r>
    </w:p>
    <w:p>
      <w:pPr>
        <w:keepNext/>
        <w:spacing w:before="240" w:after="80"/>
      </w:pPr>
      <w:r>
        <w:rPr>
          <w:rFonts w:ascii="Calibri" w:hAnsi="Calibri"/>
          <w:b/>
          <w:color w:val="1D68BD"/>
          <w:sz w:val="27"/>
        </w:rPr>
        <w:t>CATEGORY J: ACTUALLY FINE (ENGINEERING DECISION): Using in-memory Map indexing for 54,000 hospitals instead of complex MongoDB aggregation pipelines.</w:t>
      </w:r>
    </w:p>
    <w:p>
      <w:pPr>
        <w:pStyle w:val="ListBullet"/>
        <w:spacing w:after="60" w:line="276" w:lineRule="auto"/>
      </w:pPr>
      <w:r>
        <w:rPr>
          <w:rFonts w:ascii="Calibri" w:hAnsi="Calibri"/>
          <w:b/>
          <w:color w:val="0F2942"/>
        </w:rPr>
        <w:t xml:space="preserve">Judge Attack: </w:t>
      </w:r>
      <w:r>
        <w:rPr>
          <w:rFonts w:ascii="Calibri" w:hAnsi="Calibri"/>
          <w:color w:val="1E293B"/>
        </w:rPr>
        <w:t>'Why are you indexing hospitals in Node.js RAM instead of writing complex MongoDB queries?'</w:t>
      </w:r>
    </w:p>
    <w:p>
      <w:pPr>
        <w:pStyle w:val="ListBullet"/>
        <w:spacing w:after="60" w:line="276" w:lineRule="auto"/>
      </w:pPr>
      <w:r>
        <w:rPr>
          <w:rFonts w:ascii="Calibri" w:hAnsi="Calibri"/>
          <w:b/>
          <w:color w:val="0F2942"/>
        </w:rPr>
        <w:t xml:space="preserve">Short Defensive Response: </w:t>
      </w:r>
      <w:r>
        <w:rPr>
          <w:rFonts w:ascii="Calibri" w:hAnsi="Calibri"/>
          <w:color w:val="1E293B"/>
        </w:rPr>
        <w:t>Querying 54,000 records on MongoDB free tier over a remote Atlas connection takes 200-500ms per search. By stream-parsing and interning strings into RAM on boot, our queries execute in under 5 milliseconds with zero database network latency.</w:t>
      </w:r>
    </w:p>
    <w:p>
      <w:pPr>
        <w:pStyle w:val="ListBullet"/>
        <w:spacing w:after="60" w:line="276" w:lineRule="auto"/>
      </w:pPr>
      <w:r>
        <w:rPr>
          <w:rFonts w:ascii="Calibri" w:hAnsi="Calibri"/>
          <w:b/>
          <w:color w:val="0F2942"/>
        </w:rPr>
        <w:t xml:space="preserve">Deeper Technical Response: </w:t>
      </w:r>
      <w:r>
        <w:rPr>
          <w:rFonts w:ascii="Calibri" w:hAnsi="Calibri"/>
          <w:color w:val="1E293B"/>
        </w:rPr>
        <w:t>Node readline streaming keeps heap memory under 150MB, well below our 450MB memory ceiling. For a read-heavy decision engine, in-memory indexing delivers vastly superior user responsiveness.</w:t>
      </w:r>
    </w:p>
    <w:p>
      <w:pPr>
        <w:pStyle w:val="ListBullet"/>
        <w:spacing w:after="60" w:line="276" w:lineRule="auto"/>
      </w:pPr>
      <w:r>
        <w:rPr>
          <w:rFonts w:ascii="Calibri" w:hAnsi="Calibri"/>
          <w:b/>
          <w:color w:val="0F2942"/>
        </w:rPr>
        <w:t xml:space="preserve">What NOT to Claim: </w:t>
      </w:r>
      <w:r>
        <w:rPr>
          <w:rFonts w:ascii="Calibri" w:hAnsi="Calibri"/>
          <w:color w:val="1E293B"/>
        </w:rPr>
        <w:t>Do NOT say MongoDB couldn't handle it; say in-memory caching was chosen for sub-5ms latency.</w:t>
      </w:r>
    </w:p>
    <w:p>
      <w:pPr>
        <w:pStyle w:val="ListBullet"/>
        <w:spacing w:after="60" w:line="276" w:lineRule="auto"/>
      </w:pPr>
      <w:r>
        <w:rPr>
          <w:rFonts w:ascii="Calibri" w:hAnsi="Calibri"/>
          <w:b/>
          <w:color w:val="0F2942"/>
        </w:rPr>
        <w:t xml:space="preserve">Production Roadmap Improvement: </w:t>
      </w:r>
      <w:r>
        <w:rPr>
          <w:rFonts w:ascii="Calibri" w:hAnsi="Calibri"/>
          <w:color w:val="1E293B"/>
        </w:rPr>
        <w:t>Deploy an external Redis cache or Elasticsearch cluster for multi-node deployments.</w:t>
      </w:r>
    </w:p>
    <w:p>
      <w:pPr>
        <w:keepNext/>
        <w:spacing w:before="360" w:after="120"/>
      </w:pPr>
      <w:r>
        <w:rPr>
          <w:rFonts w:ascii="Calibri" w:hAnsi="Calibri"/>
          <w:b/>
          <w:color w:val="0F2942"/>
          <w:sz w:val="34"/>
        </w:rPr>
        <w:t>PHASE 17 — HOSTILE JUDGE ATTACK QUESTIONS &amp; DEFENSES (100+ Q&amp;As)</w:t>
      </w: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80" w:type="dxa"/>
              <w:right w:w="180" w:type="dxa"/>
            </w:tcMar>
            <w:tcBorders>
              <w:left w:val="single" w:sz="24" w:space="0" w:color="B45309"/>
              <w:top w:val="none"/>
              <w:right w:val="none"/>
              <w:bottom w:val="none"/>
            </w:tcBorders>
          </w:tcPr>
          <w:p>
            <w:pPr>
              <w:spacing w:before="40" w:after="40" w:line="276" w:lineRule="auto"/>
            </w:pPr>
            <w:r>
              <w:rPr>
                <w:rFonts w:ascii="Calibri" w:hAnsi="Calibri"/>
                <w:b/>
                <w:color w:val="B45309"/>
                <w:sz w:val="21"/>
              </w:rPr>
              <w:t xml:space="preserve">[JUDGE ATTACK SIMULATION DIRECTIVE] </w:t>
            </w:r>
            <w:r>
              <w:rPr>
                <w:rFonts w:ascii="Calibri" w:hAnsi="Calibri"/>
                <w:color w:val="1E293B"/>
                <w:sz w:val="21"/>
              </w:rPr>
              <w:t>These questions are engineered specifically from SehatSure's actual codebase. Review them thoroughly. Each provides a 10-second Short Answer, a 30-second Strong Answer, and the exact File Evidence supporting your claim.</w:t>
            </w:r>
          </w:p>
        </w:tc>
      </w:tr>
    </w:tbl>
    <w:p>
      <w:pPr>
        <w:spacing w:before="0" w:after="80"/>
      </w:pPr>
    </w:p>
    <w:p>
      <w:pPr>
        <w:keepNext/>
        <w:spacing w:before="240" w:after="80"/>
      </w:pPr>
      <w:r>
        <w:rPr>
          <w:rFonts w:ascii="Calibri" w:hAnsi="Calibri"/>
          <w:b/>
          <w:color w:val="1D68BD"/>
          <w:sz w:val="27"/>
        </w:rPr>
        <w:t>Q: What is SehatSure in one sentence?</w:t>
      </w:r>
    </w:p>
    <w:p>
      <w:pPr>
        <w:pStyle w:val="ListBullet"/>
        <w:spacing w:after="60" w:line="276" w:lineRule="auto"/>
      </w:pPr>
      <w:r>
        <w:rPr>
          <w:rFonts w:ascii="Calibri" w:hAnsi="Calibri"/>
          <w:b/>
          <w:color w:val="0F2942"/>
        </w:rPr>
        <w:t xml:space="preserve">Short Answer (10s): </w:t>
      </w:r>
      <w:r>
        <w:rPr>
          <w:rFonts w:ascii="Calibri" w:hAnsi="Calibri"/>
          <w:color w:val="1E293B"/>
        </w:rPr>
        <w:t>SehatSure is an insurance-aware healthcare decision-support engine that decodes policy fine print to match patients with optimal, cashless hospitals and guide them through admission without surprise out-of-pocket bills.</w:t>
      </w:r>
    </w:p>
    <w:p>
      <w:pPr>
        <w:pStyle w:val="ListBullet"/>
        <w:spacing w:after="60" w:line="276" w:lineRule="auto"/>
      </w:pPr>
      <w:r>
        <w:rPr>
          <w:rFonts w:ascii="Calibri" w:hAnsi="Calibri"/>
          <w:b/>
          <w:color w:val="0F2942"/>
        </w:rPr>
        <w:t xml:space="preserve">Strong Answer (30s): </w:t>
      </w:r>
      <w:r>
        <w:rPr>
          <w:rFonts w:ascii="Calibri" w:hAnsi="Calibri"/>
          <w:color w:val="1E293B"/>
        </w:rPr>
        <w:t>Most hospital admission platforms are simple directories. SehatSure bridges the chasm between complex insurance policy terms (room rent caps, proportionate deductions, co-pays) and hospital billing tiers, calculating true patient out-of-pocket costs and providing proactive guidance throughout the care lifecycle.</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server/src/services/hospitalService.ts and journeyGuidanceEngine.ts</w:t>
      </w:r>
    </w:p>
    <w:p>
      <w:pPr>
        <w:pStyle w:val="ListBullet"/>
        <w:spacing w:after="60" w:line="276" w:lineRule="auto"/>
      </w:pPr>
      <w:r>
        <w:rPr>
          <w:rFonts w:ascii="Calibri" w:hAnsi="Calibri"/>
          <w:b/>
          <w:color w:val="0F2942"/>
        </w:rPr>
        <w:t xml:space="preserve">Judge Trap: </w:t>
      </w:r>
      <w:r>
        <w:rPr>
          <w:rFonts w:ascii="Calibri" w:hAnsi="Calibri"/>
          <w:color w:val="1E293B"/>
        </w:rPr>
        <w:t>Testing if you understand your core value proposition vs ordinary hospital directories.</w:t>
      </w:r>
    </w:p>
    <w:p>
      <w:pPr>
        <w:pStyle w:val="ListBullet"/>
        <w:spacing w:after="60" w:line="276" w:lineRule="auto"/>
      </w:pPr>
      <w:r>
        <w:rPr>
          <w:rFonts w:ascii="Calibri" w:hAnsi="Calibri"/>
          <w:b/>
          <w:color w:val="0F2942"/>
        </w:rPr>
        <w:t xml:space="preserve">DO NOT SAY: </w:t>
      </w:r>
      <w:r>
        <w:rPr>
          <w:rFonts w:ascii="Calibri" w:hAnsi="Calibri"/>
          <w:color w:val="1E293B"/>
        </w:rPr>
        <w:t>Do not say 'it's an AI chatbot that talks to patients'.</w:t>
      </w:r>
    </w:p>
    <w:p>
      <w:pPr>
        <w:keepNext/>
        <w:spacing w:before="240" w:after="80"/>
      </w:pPr>
      <w:r>
        <w:rPr>
          <w:rFonts w:ascii="Calibri" w:hAnsi="Calibri"/>
          <w:b/>
          <w:color w:val="1D68BD"/>
          <w:sz w:val="27"/>
        </w:rPr>
        <w:t>Q: Why does SehatSure need to exist if hospitals already have TPA insurance desks?</w:t>
      </w:r>
    </w:p>
    <w:p>
      <w:pPr>
        <w:pStyle w:val="ListBullet"/>
        <w:spacing w:after="60" w:line="276" w:lineRule="auto"/>
      </w:pPr>
      <w:r>
        <w:rPr>
          <w:rFonts w:ascii="Calibri" w:hAnsi="Calibri"/>
          <w:b/>
          <w:color w:val="0F2942"/>
        </w:rPr>
        <w:t xml:space="preserve">Short Answer (10s): </w:t>
      </w:r>
      <w:r>
        <w:rPr>
          <w:rFonts w:ascii="Calibri" w:hAnsi="Calibri"/>
          <w:color w:val="1E293B"/>
        </w:rPr>
        <w:t>Because TPA desks operate AFTER a patient has arrived; SehatSure provides pre-admission decision intelligence before financial commitments are made.</w:t>
      </w:r>
    </w:p>
    <w:p>
      <w:pPr>
        <w:pStyle w:val="ListBullet"/>
        <w:spacing w:after="60" w:line="276" w:lineRule="auto"/>
      </w:pPr>
      <w:r>
        <w:rPr>
          <w:rFonts w:ascii="Calibri" w:hAnsi="Calibri"/>
          <w:b/>
          <w:color w:val="0F2942"/>
        </w:rPr>
        <w:t xml:space="preserve">Strong Answer (30s): </w:t>
      </w:r>
      <w:r>
        <w:rPr>
          <w:rFonts w:ascii="Calibri" w:hAnsi="Calibri"/>
          <w:color w:val="1E293B"/>
        </w:rPr>
        <w:t>When a patient reaches the hospital desk, they have already chosen the facility. If the hospital is out-of-network or room rent exceeds limits, the patient is already trapped. SehatSure empowers families beforehand with transparent cost benchmarks and room cap compliance.</w:t>
      </w:r>
    </w:p>
    <w:p>
      <w:pPr>
        <w:pStyle w:val="ListBullet"/>
        <w:spacing w:after="60" w:line="276" w:lineRule="auto"/>
      </w:pPr>
      <w:r>
        <w:rPr>
          <w:rFonts w:ascii="Calibri" w:hAnsi="Calibri"/>
          <w:b/>
          <w:color w:val="0F2942"/>
        </w:rPr>
        <w:t xml:space="preserve">Code Evidence: </w:t>
      </w:r>
      <w:r>
        <w:rPr>
          <w:rFonts w:ascii="Calibri" w:hAnsi="Calibri"/>
          <w:color w:val="1E293B"/>
        </w:rPr>
        <w:t>frontend/src/pages/HospitalDiscoveryPage.jsx</w:t>
      </w:r>
    </w:p>
    <w:p>
      <w:pPr>
        <w:pStyle w:val="ListBullet"/>
        <w:spacing w:after="60" w:line="276" w:lineRule="auto"/>
      </w:pPr>
      <w:r>
        <w:rPr>
          <w:rFonts w:ascii="Calibri" w:hAnsi="Calibri"/>
          <w:b/>
          <w:color w:val="0F2942"/>
        </w:rPr>
        <w:t xml:space="preserve">Judge Trap: </w:t>
      </w:r>
      <w:r>
        <w:rPr>
          <w:rFonts w:ascii="Calibri" w:hAnsi="Calibri"/>
          <w:color w:val="1E293B"/>
        </w:rPr>
        <w:t>Challenging practical healthcare utility.</w:t>
      </w:r>
    </w:p>
    <w:p>
      <w:pPr>
        <w:pStyle w:val="ListBullet"/>
        <w:spacing w:after="60" w:line="276" w:lineRule="auto"/>
      </w:pPr>
      <w:r>
        <w:rPr>
          <w:rFonts w:ascii="Calibri" w:hAnsi="Calibri"/>
          <w:b/>
          <w:color w:val="0F2942"/>
        </w:rPr>
        <w:t xml:space="preserve">DO NOT SAY: </w:t>
      </w:r>
      <w:r>
        <w:rPr>
          <w:rFonts w:ascii="Calibri" w:hAnsi="Calibri"/>
          <w:color w:val="1E293B"/>
        </w:rPr>
        <w:t>Do not claim to replace hospital TPA personnel.</w:t>
      </w:r>
    </w:p>
    <w:p>
      <w:pPr>
        <w:keepNext/>
        <w:spacing w:before="240" w:after="80"/>
      </w:pPr>
      <w:r>
        <w:rPr>
          <w:rFonts w:ascii="Calibri" w:hAnsi="Calibri"/>
          <w:b/>
          <w:color w:val="1D68BD"/>
          <w:sz w:val="27"/>
        </w:rPr>
        <w:t>Q: How does SehatSure calculate Proportionate Deduction?</w:t>
      </w:r>
    </w:p>
    <w:p>
      <w:pPr>
        <w:pStyle w:val="ListBullet"/>
        <w:spacing w:after="60" w:line="276" w:lineRule="auto"/>
      </w:pPr>
      <w:r>
        <w:rPr>
          <w:rFonts w:ascii="Calibri" w:hAnsi="Calibri"/>
          <w:b/>
          <w:color w:val="0F2942"/>
        </w:rPr>
        <w:t xml:space="preserve">Short Answer (10s): </w:t>
      </w:r>
      <w:r>
        <w:rPr>
          <w:rFonts w:ascii="Calibri" w:hAnsi="Calibri"/>
          <w:color w:val="1E293B"/>
        </w:rPr>
        <w:t>If room rent exceeds policy limits, doctor fees and procedure charges are disallowed in proportion to the room limit ratio.</w:t>
      </w:r>
    </w:p>
    <w:p>
      <w:pPr>
        <w:pStyle w:val="ListBullet"/>
        <w:spacing w:after="60" w:line="276" w:lineRule="auto"/>
      </w:pPr>
      <w:r>
        <w:rPr>
          <w:rFonts w:ascii="Calibri" w:hAnsi="Calibri"/>
          <w:b/>
          <w:color w:val="0F2942"/>
        </w:rPr>
        <w:t xml:space="preserve">Strong Answer (30s): </w:t>
      </w:r>
      <w:r>
        <w:rPr>
          <w:rFonts w:ascii="Calibri" w:hAnsi="Calibri"/>
          <w:color w:val="1E293B"/>
        </w:rPr>
        <w:t>AllowedRatio = Min(1, RoomLimitEligible / RoomRate). ProportionateDisallowance = AssociatedMedicalExpenses * (1 - AllowedRatio). This models the standard IRDAI clause where exceeding room caps penalizes surgeon and nursing fees.</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server/src/services/hospitalService.ts (lines 1188-1197)</w:t>
      </w:r>
    </w:p>
    <w:p>
      <w:pPr>
        <w:pStyle w:val="ListBullet"/>
        <w:spacing w:after="60" w:line="276" w:lineRule="auto"/>
      </w:pPr>
      <w:r>
        <w:rPr>
          <w:rFonts w:ascii="Calibri" w:hAnsi="Calibri"/>
          <w:b/>
          <w:color w:val="0F2942"/>
        </w:rPr>
        <w:t xml:space="preserve">Judge Trap: </w:t>
      </w:r>
      <w:r>
        <w:rPr>
          <w:rFonts w:ascii="Calibri" w:hAnsi="Calibri"/>
          <w:color w:val="1E293B"/>
        </w:rPr>
        <w:t>Testing if you know Indian insurance mechanics or just deducted room difference.</w:t>
      </w:r>
    </w:p>
    <w:p>
      <w:pPr>
        <w:pStyle w:val="ListBullet"/>
        <w:spacing w:after="60" w:line="276" w:lineRule="auto"/>
      </w:pPr>
      <w:r>
        <w:rPr>
          <w:rFonts w:ascii="Calibri" w:hAnsi="Calibri"/>
          <w:b/>
          <w:color w:val="0F2942"/>
        </w:rPr>
        <w:t xml:space="preserve">DO NOT SAY: </w:t>
      </w:r>
      <w:r>
        <w:rPr>
          <w:rFonts w:ascii="Calibri" w:hAnsi="Calibri"/>
          <w:color w:val="1E293B"/>
        </w:rPr>
        <w:t>Do not say 'we just deduct the extra room rent per day'.</w:t>
      </w:r>
    </w:p>
    <w:p>
      <w:pPr>
        <w:keepNext/>
        <w:spacing w:before="240" w:after="80"/>
      </w:pPr>
      <w:r>
        <w:rPr>
          <w:rFonts w:ascii="Calibri" w:hAnsi="Calibri"/>
          <w:b/>
          <w:color w:val="1D68BD"/>
          <w:sz w:val="27"/>
        </w:rPr>
        <w:t>Q: How do you handle Ayushman Bharat PM-JAY and ESI schemes?</w:t>
      </w:r>
    </w:p>
    <w:p>
      <w:pPr>
        <w:pStyle w:val="ListBullet"/>
        <w:spacing w:after="60" w:line="276" w:lineRule="auto"/>
      </w:pPr>
      <w:r>
        <w:rPr>
          <w:rFonts w:ascii="Calibri" w:hAnsi="Calibri"/>
          <w:b/>
          <w:color w:val="0F2942"/>
        </w:rPr>
        <w:t xml:space="preserve">Short Answer (10s): </w:t>
      </w:r>
      <w:r>
        <w:rPr>
          <w:rFonts w:ascii="Calibri" w:hAnsi="Calibri"/>
          <w:color w:val="1E293B"/>
        </w:rPr>
        <w:t>Through automated statutory overrides in overrideService.ts that enforce ₹5 Lakh limit for PM-JAY and unlimited cover for ESI with 100% cashless treatment.</w:t>
      </w:r>
    </w:p>
    <w:p>
      <w:pPr>
        <w:pStyle w:val="ListBullet"/>
        <w:spacing w:after="60" w:line="276" w:lineRule="auto"/>
      </w:pPr>
      <w:r>
        <w:rPr>
          <w:rFonts w:ascii="Calibri" w:hAnsi="Calibri"/>
          <w:b/>
          <w:color w:val="0F2942"/>
        </w:rPr>
        <w:t xml:space="preserve">Strong Answer (30s): </w:t>
      </w:r>
      <w:r>
        <w:rPr>
          <w:rFonts w:ascii="Calibri" w:hAnsi="Calibri"/>
          <w:color w:val="1E293B"/>
        </w:rPr>
        <w:t>Government schemes have statutory package rates that supersede private contract clauses. Our overrideService enforces 0% co-pay, zero room rent cap, and restricted-network requirements, tagging them with confidence='assumed'.</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server/src/services/overrideService.ts</w:t>
      </w:r>
    </w:p>
    <w:p>
      <w:pPr>
        <w:pStyle w:val="ListBullet"/>
        <w:spacing w:after="60" w:line="276" w:lineRule="auto"/>
      </w:pPr>
      <w:r>
        <w:rPr>
          <w:rFonts w:ascii="Calibri" w:hAnsi="Calibri"/>
          <w:b/>
          <w:color w:val="0F2942"/>
        </w:rPr>
        <w:t xml:space="preserve">Judge Trap: </w:t>
      </w:r>
      <w:r>
        <w:rPr>
          <w:rFonts w:ascii="Calibri" w:hAnsi="Calibri"/>
          <w:color w:val="1E293B"/>
        </w:rPr>
        <w:t>Testing healthcare domain depth.</w:t>
      </w:r>
    </w:p>
    <w:p>
      <w:pPr>
        <w:pStyle w:val="ListBullet"/>
        <w:spacing w:after="60" w:line="276" w:lineRule="auto"/>
      </w:pPr>
      <w:r>
        <w:rPr>
          <w:rFonts w:ascii="Calibri" w:hAnsi="Calibri"/>
          <w:b/>
          <w:color w:val="0F2942"/>
        </w:rPr>
        <w:t xml:space="preserve">DO NOT SAY: </w:t>
      </w:r>
      <w:r>
        <w:rPr>
          <w:rFonts w:ascii="Calibri" w:hAnsi="Calibri"/>
          <w:color w:val="1E293B"/>
        </w:rPr>
        <w:t>Do not say AI parsed PM-JAY terms from a brochure.</w:t>
      </w:r>
    </w:p>
    <w:p>
      <w:pPr>
        <w:keepNext/>
        <w:spacing w:before="240" w:after="80"/>
      </w:pPr>
      <w:r>
        <w:rPr>
          <w:rFonts w:ascii="Calibri" w:hAnsi="Calibri"/>
          <w:b/>
          <w:color w:val="1D68BD"/>
          <w:sz w:val="27"/>
        </w:rPr>
        <w:t>Q: What happens if a policy has a procedure sub-limit, like ₹1.5 Lakh for Knee Replacement?</w:t>
      </w:r>
    </w:p>
    <w:p>
      <w:pPr>
        <w:pStyle w:val="ListBullet"/>
        <w:spacing w:after="60" w:line="276" w:lineRule="auto"/>
      </w:pPr>
      <w:r>
        <w:rPr>
          <w:rFonts w:ascii="Calibri" w:hAnsi="Calibri"/>
          <w:b/>
          <w:color w:val="0F2942"/>
        </w:rPr>
        <w:t xml:space="preserve">Short Answer (10s): </w:t>
      </w:r>
      <w:r>
        <w:rPr>
          <w:rFonts w:ascii="Calibri" w:hAnsi="Calibri"/>
          <w:color w:val="1E293B"/>
        </w:rPr>
        <w:t>The engine caps procedure admissibility at ₹1.5 Lakh and assigns the remaining expense directly to patient out-of-pocket.</w:t>
      </w:r>
    </w:p>
    <w:p>
      <w:pPr>
        <w:pStyle w:val="ListBullet"/>
        <w:spacing w:after="60" w:line="276" w:lineRule="auto"/>
      </w:pPr>
      <w:r>
        <w:rPr>
          <w:rFonts w:ascii="Calibri" w:hAnsi="Calibri"/>
          <w:b/>
          <w:color w:val="0F2942"/>
        </w:rPr>
        <w:t xml:space="preserve">Strong Answer (30s): </w:t>
      </w:r>
      <w:r>
        <w:rPr>
          <w:rFonts w:ascii="Calibri" w:hAnsi="Calibri"/>
          <w:color w:val="1E293B"/>
        </w:rPr>
        <w:t>In calculatePolicyImpact(), we inspect policy.subLimits. If the procedure matches, SublimitExcess = Max(0, ProcedureCharges - Limit). This excess is deducted from eligible claim amount before co-pay calculation.</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server/src/services/hospitalService.ts (lines 1163-1185)</w:t>
      </w:r>
    </w:p>
    <w:p>
      <w:pPr>
        <w:pStyle w:val="ListBullet"/>
        <w:spacing w:after="60" w:line="276" w:lineRule="auto"/>
      </w:pPr>
      <w:r>
        <w:rPr>
          <w:rFonts w:ascii="Calibri" w:hAnsi="Calibri"/>
          <w:b/>
          <w:color w:val="0F2942"/>
        </w:rPr>
        <w:t xml:space="preserve">Judge Trap: </w:t>
      </w:r>
      <w:r>
        <w:rPr>
          <w:rFonts w:ascii="Calibri" w:hAnsi="Calibri"/>
          <w:color w:val="1E293B"/>
        </w:rPr>
        <w:t>Testing sub-limit handling.</w:t>
      </w:r>
    </w:p>
    <w:p>
      <w:pPr>
        <w:pStyle w:val="ListBullet"/>
        <w:spacing w:after="60" w:line="276" w:lineRule="auto"/>
      </w:pPr>
      <w:r>
        <w:rPr>
          <w:rFonts w:ascii="Calibri" w:hAnsi="Calibri"/>
          <w:b/>
          <w:color w:val="0F2942"/>
        </w:rPr>
        <w:t xml:space="preserve">DO NOT SAY: </w:t>
      </w:r>
      <w:r>
        <w:rPr>
          <w:rFonts w:ascii="Calibri" w:hAnsi="Calibri"/>
          <w:color w:val="1E293B"/>
        </w:rPr>
        <w:t>Do not say sub-limits are ignored if the overall Sum Insured is large.</w:t>
      </w:r>
    </w:p>
    <w:p>
      <w:pPr>
        <w:keepNext/>
        <w:spacing w:before="240" w:after="80"/>
      </w:pPr>
      <w:r>
        <w:rPr>
          <w:rFonts w:ascii="Calibri" w:hAnsi="Calibri"/>
          <w:b/>
          <w:color w:val="1D68BD"/>
          <w:sz w:val="27"/>
        </w:rPr>
        <w:t>Q: Where is AI genuinely used in SehatSure?</w:t>
      </w:r>
    </w:p>
    <w:p>
      <w:pPr>
        <w:pStyle w:val="ListBullet"/>
        <w:spacing w:after="60" w:line="276" w:lineRule="auto"/>
      </w:pPr>
      <w:r>
        <w:rPr>
          <w:rFonts w:ascii="Calibri" w:hAnsi="Calibri"/>
          <w:b/>
          <w:color w:val="0F2942"/>
        </w:rPr>
        <w:t xml:space="preserve">Short Answer (10s): </w:t>
      </w:r>
      <w:r>
        <w:rPr>
          <w:rFonts w:ascii="Calibri" w:hAnsi="Calibri"/>
          <w:color w:val="1E293B"/>
        </w:rPr>
        <w:t>AI is used strictly in the policy PDF extraction pipeline using Gemini 3.1 Flash Lite with temperature 0 and Zod schema validation.</w:t>
      </w:r>
    </w:p>
    <w:p>
      <w:pPr>
        <w:pStyle w:val="ListBullet"/>
        <w:spacing w:after="60" w:line="276" w:lineRule="auto"/>
      </w:pPr>
      <w:r>
        <w:rPr>
          <w:rFonts w:ascii="Calibri" w:hAnsi="Calibri"/>
          <w:b/>
          <w:color w:val="0F2942"/>
        </w:rPr>
        <w:t xml:space="preserve">Strong Answer (30s): </w:t>
      </w:r>
      <w:r>
        <w:rPr>
          <w:rFonts w:ascii="Calibri" w:hAnsi="Calibri"/>
          <w:color w:val="1E293B"/>
        </w:rPr>
        <w:t>We deliberately separated AI extraction from mathematical decision-making. AI parses complex, unstructured PDF policies into structured JSON. All financial impact, ranking, and network matching are deterministic to ensure explainability and regulatory auditability.</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server/src/services/geminiService.ts</w:t>
      </w:r>
    </w:p>
    <w:p>
      <w:pPr>
        <w:pStyle w:val="ListBullet"/>
        <w:spacing w:after="60" w:line="276" w:lineRule="auto"/>
      </w:pPr>
      <w:r>
        <w:rPr>
          <w:rFonts w:ascii="Calibri" w:hAnsi="Calibri"/>
          <w:b/>
          <w:color w:val="0F2942"/>
        </w:rPr>
        <w:t xml:space="preserve">Judge Trap: </w:t>
      </w:r>
      <w:r>
        <w:rPr>
          <w:rFonts w:ascii="Calibri" w:hAnsi="Calibri"/>
          <w:color w:val="1E293B"/>
        </w:rPr>
        <w:t>Testing if you are over-hyping AI.</w:t>
      </w:r>
    </w:p>
    <w:p>
      <w:pPr>
        <w:pStyle w:val="ListBullet"/>
        <w:spacing w:after="60" w:line="276" w:lineRule="auto"/>
      </w:pPr>
      <w:r>
        <w:rPr>
          <w:rFonts w:ascii="Calibri" w:hAnsi="Calibri"/>
          <w:b/>
          <w:color w:val="0F2942"/>
        </w:rPr>
        <w:t xml:space="preserve">DO NOT SAY: </w:t>
      </w:r>
      <w:r>
        <w:rPr>
          <w:rFonts w:ascii="Calibri" w:hAnsi="Calibri"/>
          <w:color w:val="1E293B"/>
        </w:rPr>
        <w:t>Never claim ranking or cost calculation is done by an LLM.</w:t>
      </w:r>
    </w:p>
    <w:p>
      <w:pPr>
        <w:keepNext/>
        <w:spacing w:before="240" w:after="80"/>
      </w:pPr>
      <w:r>
        <w:rPr>
          <w:rFonts w:ascii="Calibri" w:hAnsi="Calibri"/>
          <w:b/>
          <w:color w:val="1D68BD"/>
          <w:sz w:val="27"/>
        </w:rPr>
        <w:t>Q: Why didn't you use an LLM for hospital ranking or bill estimation?</w:t>
      </w:r>
    </w:p>
    <w:p>
      <w:pPr>
        <w:pStyle w:val="ListBullet"/>
        <w:spacing w:after="60" w:line="276" w:lineRule="auto"/>
      </w:pPr>
      <w:r>
        <w:rPr>
          <w:rFonts w:ascii="Calibri" w:hAnsi="Calibri"/>
          <w:b/>
          <w:color w:val="0F2942"/>
        </w:rPr>
        <w:t xml:space="preserve">Short Answer (10s): </w:t>
      </w:r>
      <w:r>
        <w:rPr>
          <w:rFonts w:ascii="Calibri" w:hAnsi="Calibri"/>
          <w:color w:val="1E293B"/>
        </w:rPr>
        <w:t>Because healthcare billing and insurance claims require 100% mathematical determinism and traceability; LLMs hallucinate numbers.</w:t>
      </w:r>
    </w:p>
    <w:p>
      <w:pPr>
        <w:pStyle w:val="ListBullet"/>
        <w:spacing w:after="60" w:line="276" w:lineRule="auto"/>
      </w:pPr>
      <w:r>
        <w:rPr>
          <w:rFonts w:ascii="Calibri" w:hAnsi="Calibri"/>
          <w:b/>
          <w:color w:val="0F2942"/>
        </w:rPr>
        <w:t xml:space="preserve">Strong Answer (30s): </w:t>
      </w:r>
      <w:r>
        <w:rPr>
          <w:rFonts w:ascii="Calibri" w:hAnsi="Calibri"/>
          <w:color w:val="1E293B"/>
        </w:rPr>
        <w:t>If an LLM calculates a patient's bill, two queries for the same hospital could return different numbers. In contrast, our multi-criteria scoring and segment cost positioning are 100% repeatable, explainable, and legally defensible.</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server/src/services/hospitalService.ts</w:t>
      </w:r>
    </w:p>
    <w:p>
      <w:pPr>
        <w:pStyle w:val="ListBullet"/>
        <w:spacing w:after="60" w:line="276" w:lineRule="auto"/>
      </w:pPr>
      <w:r>
        <w:rPr>
          <w:rFonts w:ascii="Calibri" w:hAnsi="Calibri"/>
          <w:b/>
          <w:color w:val="0F2942"/>
        </w:rPr>
        <w:t xml:space="preserve">Judge Trap: </w:t>
      </w:r>
      <w:r>
        <w:rPr>
          <w:rFonts w:ascii="Calibri" w:hAnsi="Calibri"/>
          <w:color w:val="1E293B"/>
        </w:rPr>
        <w:t>Testing software architecture maturity.</w:t>
      </w:r>
    </w:p>
    <w:p>
      <w:pPr>
        <w:pStyle w:val="ListBullet"/>
        <w:spacing w:after="60" w:line="276" w:lineRule="auto"/>
      </w:pPr>
      <w:r>
        <w:rPr>
          <w:rFonts w:ascii="Calibri" w:hAnsi="Calibri"/>
          <w:b/>
          <w:color w:val="0F2942"/>
        </w:rPr>
        <w:t xml:space="preserve">DO NOT SAY: </w:t>
      </w:r>
      <w:r>
        <w:rPr>
          <w:rFonts w:ascii="Calibri" w:hAnsi="Calibri"/>
          <w:color w:val="1E293B"/>
        </w:rPr>
        <w:t>Do not say 'we didn't have time to train a model'.</w:t>
      </w:r>
    </w:p>
    <w:p>
      <w:pPr>
        <w:keepNext/>
        <w:spacing w:before="240" w:after="80"/>
      </w:pPr>
      <w:r>
        <w:rPr>
          <w:rFonts w:ascii="Calibri" w:hAnsi="Calibri"/>
          <w:b/>
          <w:color w:val="1D68BD"/>
          <w:sz w:val="27"/>
        </w:rPr>
        <w:t>Q: How do you search 54,000 hospitals without lagging?</w:t>
      </w:r>
    </w:p>
    <w:p>
      <w:pPr>
        <w:pStyle w:val="ListBullet"/>
        <w:spacing w:after="60" w:line="276" w:lineRule="auto"/>
      </w:pPr>
      <w:r>
        <w:rPr>
          <w:rFonts w:ascii="Calibri" w:hAnsi="Calibri"/>
          <w:b/>
          <w:color w:val="0F2942"/>
        </w:rPr>
        <w:t xml:space="preserve">Short Answer (10s): </w:t>
      </w:r>
      <w:r>
        <w:rPr>
          <w:rFonts w:ascii="Calibri" w:hAnsi="Calibri"/>
          <w:color w:val="1E293B"/>
        </w:rPr>
        <w:t>We stream-parse the CSV on startup into an in-memory Map with string interning, enabling sub-5ms filtered lookups in RAM.</w:t>
      </w:r>
    </w:p>
    <w:p>
      <w:pPr>
        <w:pStyle w:val="ListBullet"/>
        <w:spacing w:after="60" w:line="276" w:lineRule="auto"/>
      </w:pPr>
      <w:r>
        <w:rPr>
          <w:rFonts w:ascii="Calibri" w:hAnsi="Calibri"/>
          <w:b/>
          <w:color w:val="0F2942"/>
        </w:rPr>
        <w:t xml:space="preserve">Strong Answer (30s): </w:t>
      </w:r>
      <w:r>
        <w:rPr>
          <w:rFonts w:ascii="Calibri" w:hAnsi="Calibri"/>
          <w:color w:val="1E293B"/>
        </w:rPr>
        <w:t>Rather than loading 54k rows into Mongo and paying network query latency, HospitalService uses Node readline streaming and STRING_POOL interning to keep heap usage under 150MB, performing instant in-memory filtering by city and specialty.</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server/src/services/hospitalService.ts (lines 474-608)</w:t>
      </w:r>
    </w:p>
    <w:p>
      <w:pPr>
        <w:pStyle w:val="ListBullet"/>
        <w:spacing w:after="60" w:line="276" w:lineRule="auto"/>
      </w:pPr>
      <w:r>
        <w:rPr>
          <w:rFonts w:ascii="Calibri" w:hAnsi="Calibri"/>
          <w:b/>
          <w:color w:val="0F2942"/>
        </w:rPr>
        <w:t xml:space="preserve">Judge Trap: </w:t>
      </w:r>
      <w:r>
        <w:rPr>
          <w:rFonts w:ascii="Calibri" w:hAnsi="Calibri"/>
          <w:color w:val="1E293B"/>
        </w:rPr>
        <w:t>Testing data engineering and scalability.</w:t>
      </w:r>
    </w:p>
    <w:p>
      <w:pPr>
        <w:pStyle w:val="ListBullet"/>
        <w:spacing w:after="60" w:line="276" w:lineRule="auto"/>
      </w:pPr>
      <w:r>
        <w:rPr>
          <w:rFonts w:ascii="Calibri" w:hAnsi="Calibri"/>
          <w:b/>
          <w:color w:val="0F2942"/>
        </w:rPr>
        <w:t xml:space="preserve">DO NOT SAY: </w:t>
      </w:r>
      <w:r>
        <w:rPr>
          <w:rFonts w:ascii="Calibri" w:hAnsi="Calibri"/>
          <w:color w:val="1E293B"/>
        </w:rPr>
        <w:t>Do not claim to query MongoDB directly for every keystroke.</w:t>
      </w:r>
    </w:p>
    <w:p>
      <w:pPr>
        <w:keepNext/>
        <w:spacing w:before="240" w:after="80"/>
      </w:pPr>
      <w:r>
        <w:rPr>
          <w:rFonts w:ascii="Calibri" w:hAnsi="Calibri"/>
          <w:b/>
          <w:color w:val="1D68BD"/>
          <w:sz w:val="27"/>
        </w:rPr>
        <w:t>Q: What happens if MongoDB Atlas goes down during your demo?</w:t>
      </w:r>
    </w:p>
    <w:p>
      <w:pPr>
        <w:pStyle w:val="ListBullet"/>
        <w:spacing w:after="60" w:line="276" w:lineRule="auto"/>
      </w:pPr>
      <w:r>
        <w:rPr>
          <w:rFonts w:ascii="Calibri" w:hAnsi="Calibri"/>
          <w:b/>
          <w:color w:val="0F2942"/>
        </w:rPr>
        <w:t xml:space="preserve">Short Answer (10s): </w:t>
      </w:r>
      <w:r>
        <w:rPr>
          <w:rFonts w:ascii="Calibri" w:hAnsi="Calibri"/>
          <w:color w:val="1E293B"/>
        </w:rPr>
        <w:t>The backend automatically catches the error and spawns an embedded MongoMemoryServer in RAM, seeding demo policies seamlessly.</w:t>
      </w:r>
    </w:p>
    <w:p>
      <w:pPr>
        <w:pStyle w:val="ListBullet"/>
        <w:spacing w:after="60" w:line="276" w:lineRule="auto"/>
      </w:pPr>
      <w:r>
        <w:rPr>
          <w:rFonts w:ascii="Calibri" w:hAnsi="Calibri"/>
          <w:b/>
          <w:color w:val="0F2942"/>
        </w:rPr>
        <w:t xml:space="preserve">Strong Answer (30s): </w:t>
      </w:r>
      <w:r>
        <w:rPr>
          <w:rFonts w:ascii="Calibri" w:hAnsi="Calibri"/>
          <w:color w:val="1E293B"/>
        </w:rPr>
        <w:t>server/src/config/db.ts contains an automatic fallback to MongoMemoryServer with a 10-second timeout. Even if the venue has no internet or blocks database ports, the backend runs 100% offline.</w:t>
      </w:r>
    </w:p>
    <w:p>
      <w:pPr>
        <w:pStyle w:val="ListBullet"/>
        <w:spacing w:after="60" w:line="276" w:lineRule="auto"/>
      </w:pPr>
      <w:r>
        <w:rPr>
          <w:rFonts w:ascii="Calibri" w:hAnsi="Calibri"/>
          <w:b/>
          <w:color w:val="0F2942"/>
        </w:rPr>
        <w:t xml:space="preserve">Code Evidence: </w:t>
      </w:r>
      <w:r>
        <w:rPr>
          <w:rFonts w:ascii="Calibri" w:hAnsi="Calibri"/>
          <w:color w:val="1E293B"/>
        </w:rPr>
        <w:t>server/src/config/db.ts (lines 20-33)</w:t>
      </w:r>
    </w:p>
    <w:p>
      <w:pPr>
        <w:pStyle w:val="ListBullet"/>
        <w:spacing w:after="60" w:line="276" w:lineRule="auto"/>
      </w:pPr>
      <w:r>
        <w:rPr>
          <w:rFonts w:ascii="Calibri" w:hAnsi="Calibri"/>
          <w:b/>
          <w:color w:val="0F2942"/>
        </w:rPr>
        <w:t xml:space="preserve">Judge Trap: </w:t>
      </w:r>
      <w:r>
        <w:rPr>
          <w:rFonts w:ascii="Calibri" w:hAnsi="Calibri"/>
          <w:color w:val="1E293B"/>
        </w:rPr>
        <w:t>Testing fault tolerance and operational resilience.</w:t>
      </w:r>
    </w:p>
    <w:p>
      <w:pPr>
        <w:pStyle w:val="ListBullet"/>
        <w:spacing w:after="60" w:line="276" w:lineRule="auto"/>
      </w:pPr>
      <w:r>
        <w:rPr>
          <w:rFonts w:ascii="Calibri" w:hAnsi="Calibri"/>
          <w:b/>
          <w:color w:val="0F2942"/>
        </w:rPr>
        <w:t xml:space="preserve">DO NOT SAY: </w:t>
      </w:r>
      <w:r>
        <w:rPr>
          <w:rFonts w:ascii="Calibri" w:hAnsi="Calibri"/>
          <w:color w:val="1E293B"/>
        </w:rPr>
        <w:t>Do not say 'the app would crash'.</w:t>
      </w:r>
    </w:p>
    <w:p>
      <w:pPr>
        <w:keepNext/>
        <w:spacing w:before="240" w:after="80"/>
      </w:pPr>
      <w:r>
        <w:rPr>
          <w:rFonts w:ascii="Calibri" w:hAnsi="Calibri"/>
          <w:b/>
          <w:color w:val="1D68BD"/>
          <w:sz w:val="27"/>
        </w:rPr>
        <w:t>Q: How can you guarantee that a hospital is network?</w:t>
      </w:r>
    </w:p>
    <w:p>
      <w:pPr>
        <w:pStyle w:val="ListBullet"/>
        <w:spacing w:after="60" w:line="276" w:lineRule="auto"/>
      </w:pPr>
      <w:r>
        <w:rPr>
          <w:rFonts w:ascii="Calibri" w:hAnsi="Calibri"/>
          <w:b/>
          <w:color w:val="0F2942"/>
        </w:rPr>
        <w:t xml:space="preserve">Short Answer (10s): </w:t>
      </w:r>
      <w:r>
        <w:rPr>
          <w:rFonts w:ascii="Calibri" w:hAnsi="Calibri"/>
          <w:color w:val="1E293B"/>
        </w:rPr>
        <w:t>We cannot guarantee live network status from a reference dataset, which is why we classify matching into verified, unverified, no_match, and unknown with full freshness disclosures.</w:t>
      </w:r>
    </w:p>
    <w:p>
      <w:pPr>
        <w:pStyle w:val="ListBullet"/>
        <w:spacing w:after="60" w:line="276" w:lineRule="auto"/>
      </w:pPr>
      <w:r>
        <w:rPr>
          <w:rFonts w:ascii="Calibri" w:hAnsi="Calibri"/>
          <w:b/>
          <w:color w:val="0F2942"/>
        </w:rPr>
        <w:t xml:space="preserve">Strong Answer (30s): </w:t>
      </w:r>
      <w:r>
        <w:rPr>
          <w:rFonts w:ascii="Calibri" w:hAnsi="Calibri"/>
          <w:color w:val="1E293B"/>
        </w:rPr>
        <w:t>Network empanelment fluctuates. If our dataset lacks insurer data for a hospital, we classify it as 'unverified' with a warning to check with the TPA desk, rather than making false claims. We clearly label freshness as 'Reference Dataset Match'.</w:t>
      </w:r>
    </w:p>
    <w:p>
      <w:pPr>
        <w:pStyle w:val="ListBullet"/>
        <w:spacing w:after="60" w:line="276" w:lineRule="auto"/>
      </w:pPr>
      <w:r>
        <w:rPr>
          <w:rFonts w:ascii="Calibri" w:hAnsi="Calibri"/>
          <w:b/>
          <w:color w:val="0F2942"/>
        </w:rPr>
        <w:t xml:space="preserve">Code Evidence: </w:t>
      </w:r>
      <w:r>
        <w:rPr>
          <w:rFonts w:ascii="Calibri" w:hAnsi="Calibri"/>
          <w:color w:val="1E293B"/>
        </w:rPr>
        <w:t>server/src/services/networkMatchingService.ts</w:t>
      </w:r>
    </w:p>
    <w:p>
      <w:pPr>
        <w:pStyle w:val="ListBullet"/>
        <w:spacing w:after="60" w:line="276" w:lineRule="auto"/>
      </w:pPr>
      <w:r>
        <w:rPr>
          <w:rFonts w:ascii="Calibri" w:hAnsi="Calibri"/>
          <w:b/>
          <w:color w:val="0F2942"/>
        </w:rPr>
        <w:t xml:space="preserve">Judge Trap: </w:t>
      </w:r>
      <w:r>
        <w:rPr>
          <w:rFonts w:ascii="Calibri" w:hAnsi="Calibri"/>
          <w:color w:val="1E293B"/>
        </w:rPr>
        <w:t>Testing patient safety and legal awareness.</w:t>
      </w:r>
    </w:p>
    <w:p>
      <w:pPr>
        <w:pStyle w:val="ListBullet"/>
        <w:spacing w:after="60" w:line="276" w:lineRule="auto"/>
      </w:pPr>
      <w:r>
        <w:rPr>
          <w:rFonts w:ascii="Calibri" w:hAnsi="Calibri"/>
          <w:b/>
          <w:color w:val="0F2942"/>
        </w:rPr>
        <w:t xml:space="preserve">DO NOT SAY: </w:t>
      </w:r>
      <w:r>
        <w:rPr>
          <w:rFonts w:ascii="Calibri" w:hAnsi="Calibri"/>
          <w:color w:val="1E293B"/>
        </w:rPr>
        <w:t>Never promise that a hospital is 100% guaranteed cashless.</w:t>
      </w:r>
    </w:p>
    <w:p>
      <w:pPr>
        <w:keepNext/>
        <w:spacing w:before="360" w:after="120"/>
      </w:pPr>
      <w:r>
        <w:rPr>
          <w:rFonts w:ascii="Calibri" w:hAnsi="Calibri"/>
          <w:b/>
          <w:color w:val="0F2942"/>
          <w:sz w:val="34"/>
        </w:rPr>
        <w:t>PHASE 18 — 'SHOW ME THE CODE' MASTER DIRECTORY</w:t>
      </w:r>
    </w:p>
    <w:tbl>
      <w:tblPr>
        <w:tblW w:type="auto" w:w="0"/>
        <w:jc w:val="center"/>
        <w:tblLook w:firstColumn="1" w:firstRow="1" w:lastColumn="0" w:lastRow="0" w:noHBand="0" w:noVBand="1" w:val="04A0"/>
      </w:tblPr>
      <w:tblGrid>
        <w:gridCol w:w="2484"/>
        <w:gridCol w:w="2484"/>
        <w:gridCol w:w="2484"/>
        <w:gridCol w:w="2484"/>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Feature / Logic</w:t>
            </w:r>
          </w:p>
        </w:tc>
        <w:tc>
          <w:tcPr>
            <w:tcW w:type="dxa" w:w="331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Exact File Path</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Primary Function / Symbol</w:t>
            </w:r>
          </w:p>
        </w:tc>
        <w:tc>
          <w:tcPr>
            <w:tcW w:type="dxa" w:w="230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Lines / Logic</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PDF Extraction</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server/src/services/geminiService.ts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GeminiService.extractPolicy()</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119-250 (pdf-parse text fallback + Gemini JSON retry)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Proportionate Deduction</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server/src/services/hospitalService.ts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calculatePolicyImpact()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1188-1197 (AllowedRatio &amp; AssociatedMedicalExpenses)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Variation Jitter</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server/src/services/hospitalService.ts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getHospitalVariation()</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359-363 (Deterministic hash variation ±5%)</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Stream CSV Ingestion</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server/src/services/hospitalService.ts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parseHospitalsFromFile()</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500-608 (Readline streaming + STRING_POOL interning)</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Fit Score Formula</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server/src/services/hospitalService.ts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rankHospitals()</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1441-1454 (50% Coverage, 25% Cost, 15% Type, 10% Co-pay)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Statutory Overrides</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server/src/services/overrideService.ts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applySchemeOverrides()</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57-122 (PM-JAY ₹5L cover and ESI unlimited cover)</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4-State Network Matching</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server/src/services/networkMatchingService.ts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getHospitalNetworkStatus()</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237-334 (Verified, Unverified, No Match, Unknown)</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In-Memory Mongo Fallback</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server/src/config/db.ts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connectDB()</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20-33 (Automatic MongoMemoryServer fallback)</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Care Journey Event Engine</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server/src/services/journeyGuidanceEngine.ts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evaluateEvent()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40-250 (Event dispatch, room cap audit, financial deltas)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Client Journey Twin</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frontend/src/utils/journeyGuidanceEngine.js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evaluateClientJourneyEvent()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7-150 (Offline client-side guidance twin)</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Password Cryptography</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server/src/controllers/authController.ts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hashPassword() &amp; verifyPassword()</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Lines 6-19 (scryptSync + timingSafeEqual)</w:t>
            </w:r>
          </w:p>
        </w:tc>
      </w:tr>
    </w:tbl>
    <w:p>
      <w:pPr>
        <w:keepNext/>
        <w:spacing w:before="360" w:after="120"/>
      </w:pPr>
      <w:r>
        <w:rPr>
          <w:rFonts w:ascii="Calibri" w:hAnsi="Calibri"/>
          <w:b/>
          <w:color w:val="0F2942"/>
          <w:sz w:val="34"/>
        </w:rPr>
        <w:t>PHASE 19 — DEMO BOOTH MASTER SEQUENCE (BULLETPROOF)</w:t>
      </w:r>
    </w:p>
    <w:p>
      <w:pPr>
        <w:keepNext/>
        <w:spacing w:before="240" w:after="80"/>
      </w:pPr>
      <w:r>
        <w:rPr>
          <w:rFonts w:ascii="Calibri" w:hAnsi="Calibri"/>
          <w:b/>
          <w:color w:val="1D68BD"/>
          <w:sz w:val="27"/>
        </w:rPr>
        <w:t>19.1 The Safe Golden Demo Path (5 Minutes)</w:t>
      </w:r>
    </w:p>
    <w:p>
      <w:pPr>
        <w:pStyle w:val="ListBullet"/>
        <w:spacing w:after="60" w:line="276" w:lineRule="auto"/>
      </w:pPr>
      <w:r>
        <w:rPr>
          <w:rFonts w:ascii="Calibri" w:hAnsi="Calibri"/>
          <w:b/>
          <w:color w:val="0F2942"/>
        </w:rPr>
        <w:t xml:space="preserve">Step 1: Open Live App: </w:t>
      </w:r>
      <w:r>
        <w:rPr>
          <w:rFonts w:ascii="Calibri" w:hAnsi="Calibri"/>
          <w:color w:val="1E293B"/>
        </w:rPr>
        <w:t>Navigate to https://ge-pcc2026.onrender.com/. Show clean homepage with capability strip.</w:t>
      </w:r>
    </w:p>
    <w:p>
      <w:pPr>
        <w:pStyle w:val="ListBullet"/>
        <w:spacing w:after="60" w:line="276" w:lineRule="auto"/>
      </w:pPr>
      <w:r>
        <w:rPr>
          <w:rFonts w:ascii="Calibri" w:hAnsi="Calibri"/>
          <w:b/>
          <w:color w:val="0F2942"/>
        </w:rPr>
        <w:t xml:space="preserve">Step 2: Log In: </w:t>
      </w:r>
      <w:r>
        <w:rPr>
          <w:rFonts w:ascii="Calibri" w:hAnsi="Calibri"/>
          <w:color w:val="1E293B"/>
        </w:rPr>
        <w:t>Click Login -&gt; enter demo credentials (e.g. demo@sehatsure.com) or click 'Sign Up' with your name. Show user profile badge.</w:t>
      </w:r>
    </w:p>
    <w:p>
      <w:pPr>
        <w:pStyle w:val="ListBullet"/>
        <w:spacing w:after="60" w:line="276" w:lineRule="auto"/>
      </w:pPr>
      <w:r>
        <w:rPr>
          <w:rFonts w:ascii="Calibri" w:hAnsi="Calibri"/>
          <w:b/>
          <w:color w:val="0F2942"/>
        </w:rPr>
        <w:t xml:space="preserve">Step 3: Select Star Health Demo Policy: </w:t>
      </w:r>
      <w:r>
        <w:rPr>
          <w:rFonts w:ascii="Calibri" w:hAnsi="Calibri"/>
          <w:color w:val="1E293B"/>
        </w:rPr>
        <w:t>Click 'Star Health (Private)' card. SteppedLoader activates. Explain: 'The system extracted a retail floater with ₹3,00,000 Sum Insured, ₹3,000 room cap, and a proportionate deduction clause.'</w:t>
      </w:r>
    </w:p>
    <w:p>
      <w:pPr>
        <w:pStyle w:val="ListBullet"/>
        <w:spacing w:after="60" w:line="276" w:lineRule="auto"/>
      </w:pPr>
      <w:r>
        <w:rPr>
          <w:rFonts w:ascii="Calibri" w:hAnsi="Calibri"/>
          <w:b/>
          <w:color w:val="0F2942"/>
        </w:rPr>
        <w:t xml:space="preserve">Step 4: Show Coverage Summary &amp; Source Snippets: </w:t>
      </w:r>
      <w:r>
        <w:rPr>
          <w:rFonts w:ascii="Calibri" w:hAnsi="Calibri"/>
          <w:color w:val="1E293B"/>
        </w:rPr>
        <w:t>Hover over the Provenance Badge. Click the Room Rent badge to open the Source Snippet modal: show the exact text row from the PDF where the clause was extracted!</w:t>
      </w:r>
    </w:p>
    <w:p>
      <w:pPr>
        <w:pStyle w:val="ListBullet"/>
        <w:spacing w:after="60" w:line="276" w:lineRule="auto"/>
      </w:pPr>
      <w:r>
        <w:rPr>
          <w:rFonts w:ascii="Calibri" w:hAnsi="Calibri"/>
          <w:b/>
          <w:color w:val="0F2942"/>
        </w:rPr>
        <w:t xml:space="preserve">Step 5: Confirm Policy: </w:t>
      </w:r>
      <w:r>
        <w:rPr>
          <w:rFonts w:ascii="Calibri" w:hAnsi="Calibri"/>
          <w:color w:val="1E293B"/>
        </w:rPr>
        <w:t>Click 'Confirm &amp; Discover Hospitals'. Show smooth transition to HospitalDiscoveryPage.</w:t>
      </w:r>
    </w:p>
    <w:p>
      <w:pPr>
        <w:pStyle w:val="ListBullet"/>
        <w:spacing w:after="60" w:line="276" w:lineRule="auto"/>
      </w:pPr>
      <w:r>
        <w:rPr>
          <w:rFonts w:ascii="Calibri" w:hAnsi="Calibri"/>
          <w:b/>
          <w:color w:val="0F2942"/>
        </w:rPr>
        <w:t xml:space="preserve">Step 6: Filter by City &amp; Specialty: </w:t>
      </w:r>
      <w:r>
        <w:rPr>
          <w:rFonts w:ascii="Calibri" w:hAnsi="Calibri"/>
          <w:color w:val="1E293B"/>
        </w:rPr>
        <w:t>Type 'Bengaluru' in city autocomplete. Select 'Orthopedics' -&gt; select 'Knee Replacement'. Show that 4 audit counts update instantly (Total, Network Facilities, Specialty Matched, Procedure Matched).</w:t>
      </w:r>
    </w:p>
    <w:p>
      <w:pPr>
        <w:pStyle w:val="ListBullet"/>
        <w:spacing w:after="60" w:line="276" w:lineRule="auto"/>
      </w:pPr>
      <w:r>
        <w:rPr>
          <w:rFonts w:ascii="Calibri" w:hAnsi="Calibri"/>
          <w:b/>
          <w:color w:val="0F2942"/>
        </w:rPr>
        <w:t xml:space="preserve">Step 7: Explain Policy Fit Score: </w:t>
      </w:r>
      <w:r>
        <w:rPr>
          <w:rFonts w:ascii="Calibri" w:hAnsi="Calibri"/>
          <w:color w:val="1E293B"/>
        </w:rPr>
        <w:t>Click 'Score Breakdown' on top hospital (e.g. Apollo). Show the 4 pillars: 50% Coverage Fit, 25% Cost Fit, 15% Type, 10% Co-Pay.</w:t>
      </w:r>
    </w:p>
    <w:p>
      <w:pPr>
        <w:pStyle w:val="ListBullet"/>
        <w:spacing w:after="60" w:line="276" w:lineRule="auto"/>
      </w:pPr>
      <w:r>
        <w:rPr>
          <w:rFonts w:ascii="Calibri" w:hAnsi="Calibri"/>
          <w:b/>
          <w:color w:val="0F2942"/>
        </w:rPr>
        <w:t xml:space="preserve">Step 8: Demonstrate Room Downgrade Advisor: </w:t>
      </w:r>
      <w:r>
        <w:rPr>
          <w:rFonts w:ascii="Calibri" w:hAnsi="Calibri"/>
          <w:color w:val="1E293B"/>
        </w:rPr>
        <w:t>Click 'Bill Breakdown &amp; AI Advice'. Show how choosing Single Private Room triggers Proportionate Deduction alert, and point to AI suggestion: 'Switching to Twin Sharing saves ₹36,000 out-of-pocket!'</w:t>
      </w:r>
    </w:p>
    <w:p>
      <w:pPr>
        <w:pStyle w:val="ListBullet"/>
        <w:spacing w:after="60" w:line="276" w:lineRule="auto"/>
      </w:pPr>
      <w:r>
        <w:rPr>
          <w:rFonts w:ascii="Calibri" w:hAnsi="Calibri"/>
          <w:b/>
          <w:color w:val="0F2942"/>
        </w:rPr>
        <w:t xml:space="preserve">Step 9: Track Care Journey: </w:t>
      </w:r>
      <w:r>
        <w:rPr>
          <w:rFonts w:ascii="Calibri" w:hAnsi="Calibri"/>
          <w:color w:val="1E293B"/>
        </w:rPr>
        <w:t>Click 'Track Care Journey'. In Care Journey Simulator, trigger a 'Room Upgrade'. Show instant financial delta recalculation and click 'Why Am I Seeing This?' to show policy rule audit.</w:t>
      </w:r>
    </w:p>
    <w:p>
      <w:pPr>
        <w:keepNext/>
        <w:spacing w:before="240" w:after="80"/>
      </w:pPr>
      <w:r>
        <w:rPr>
          <w:rFonts w:ascii="Calibri" w:hAnsi="Calibri"/>
          <w:b/>
          <w:color w:val="1D68BD"/>
          <w:sz w:val="27"/>
        </w:rPr>
        <w:t>19.2 Dangerous / Unstable Features to Avoid at Booth</w:t>
      </w:r>
    </w:p>
    <w:p>
      <w:pPr>
        <w:pStyle w:val="ListBullet"/>
        <w:spacing w:after="60" w:line="276" w:lineRule="auto"/>
      </w:pPr>
      <w:r>
        <w:rPr>
          <w:rFonts w:ascii="Calibri" w:hAnsi="Calibri"/>
          <w:b/>
          <w:color w:val="0F2942"/>
        </w:rPr>
        <w:t xml:space="preserve">AVOID: Uploading huge uncompressed 100MB PDFs: </w:t>
      </w:r>
      <w:r>
        <w:rPr>
          <w:rFonts w:ascii="Calibri" w:hAnsi="Calibri"/>
          <w:color w:val="1E293B"/>
        </w:rPr>
        <w:t>Free Render tier has a 512MB RAM cap. Upload standard 1-5 page PDFs (use mock-policies/ files if testing live upload).</w:t>
      </w:r>
    </w:p>
    <w:p>
      <w:pPr>
        <w:pStyle w:val="ListBullet"/>
        <w:spacing w:after="60" w:line="276" w:lineRule="auto"/>
      </w:pPr>
      <w:r>
        <w:rPr>
          <w:rFonts w:ascii="Calibri" w:hAnsi="Calibri"/>
          <w:b/>
          <w:color w:val="0F2942"/>
        </w:rPr>
        <w:t xml:space="preserve">AVOID: Claiming real-time bed occupancy: </w:t>
      </w:r>
      <w:r>
        <w:rPr>
          <w:rFonts w:ascii="Calibri" w:hAnsi="Calibri"/>
          <w:color w:val="1E293B"/>
        </w:rPr>
        <w:t>Stick to cost benchmarks, network matching, and policy compliance.</w:t>
      </w:r>
    </w:p>
    <w:p>
      <w:pPr>
        <w:keepNext/>
        <w:spacing w:before="360" w:after="120"/>
      </w:pPr>
      <w:r>
        <w:rPr>
          <w:rFonts w:ascii="Calibri" w:hAnsi="Calibri"/>
          <w:b/>
          <w:color w:val="0F2942"/>
          <w:sz w:val="34"/>
        </w:rPr>
        <w:t>PHASE 20 — DEMO FAILURE SURVIVAL GUIDE</w:t>
      </w:r>
    </w:p>
    <w:tbl>
      <w:tblPr>
        <w:tblW w:type="auto" w:w="0"/>
        <w:jc w:val="center"/>
        <w:tblLook w:firstColumn="1" w:firstRow="1" w:lastColumn="0" w:lastRow="0" w:noHBand="0" w:noVBand="1" w:val="04A0"/>
      </w:tblPr>
      <w:tblGrid>
        <w:gridCol w:w="3312"/>
        <w:gridCol w:w="3312"/>
        <w:gridCol w:w="3312"/>
      </w:tblGrid>
      <w:tr>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Failure Scenario</w:t>
            </w:r>
          </w:p>
        </w:tc>
        <w:tc>
          <w:tcPr>
            <w:tcW w:type="dxa" w:w="259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Symptom / Error</w:t>
            </w:r>
          </w:p>
        </w:tc>
        <w:tc>
          <w:tcPr>
            <w:tcW w:type="dxa" w:w="51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Calm Pivot Explanation</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Venue Wi-Fi drops completely</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Browser cannot reach web server</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Pivot immediately to local dev: 'Notice our offline-first architecture: the client guidance twin in frontend/src/utils/ continues executing decision guidance even without an active internet connection.'</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Render free container cold start</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Initial request takes 30-40 seconds</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'Render free web services spin down after inactivity. While the container wakes up, notice our client-side state caching in localStorage which instantly restores the user session.'</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Gemini API rate limit on PDF upload</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HTTP 429 / extraction takes long</w:t>
            </w:r>
          </w:p>
        </w:tc>
        <w:tc>
          <w:tcPr>
            <w:tcW w:type="dxa" w:w="51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'Because external LLM API rate limits can experience spikes, we pre-seeded our platform with 4 reference scheme templates (Star, HDFC, PM-JAY, ESI). Let's load the Star Health contract instantly.'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MongoDB connection drop</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Database write error</w:t>
            </w:r>
          </w:p>
        </w:tc>
        <w:tc>
          <w:tcPr>
            <w:tcW w:type="dxa" w:w="51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'Our backend is architected with an automated fallback to an embedded in-memory MongoDB instance (MongoMemoryServer), isolating demo execution from external cloud database downtime.'</w:t>
            </w:r>
          </w:p>
        </w:tc>
      </w:tr>
    </w:tbl>
    <w:p>
      <w:pPr>
        <w:keepNext/>
        <w:spacing w:before="360" w:after="120"/>
      </w:pPr>
      <w:r>
        <w:rPr>
          <w:rFonts w:ascii="Calibri" w:hAnsi="Calibri"/>
          <w:b/>
          <w:color w:val="0F2942"/>
          <w:sz w:val="34"/>
        </w:rPr>
        <w:t>PHASE 21 — COMPLETE 10-MINUTE SPOKEN PRESENTATION SCRIPT</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180" w:type="dxa"/>
              <w:right w:w="180" w:type="dxa"/>
            </w:tcMar>
            <w:tcBorders>
              <w:left w:val="single" w:sz="24" w:space="0" w:color="1D68BD"/>
              <w:top w:val="none"/>
              <w:right w:val="none"/>
              <w:bottom w:val="none"/>
            </w:tcBorders>
          </w:tcPr>
          <w:p>
            <w:pPr>
              <w:spacing w:before="40" w:after="40" w:line="276" w:lineRule="auto"/>
            </w:pPr>
            <w:r>
              <w:rPr>
                <w:rFonts w:ascii="Calibri" w:hAnsi="Calibri"/>
                <w:b/>
                <w:color w:val="1D68BD"/>
                <w:sz w:val="21"/>
              </w:rPr>
              <w:t xml:space="preserve">[10-MINUTE PRESENTATION DIRECTIVE] </w:t>
            </w:r>
            <w:r>
              <w:rPr>
                <w:rFonts w:ascii="Calibri" w:hAnsi="Calibri"/>
                <w:color w:val="1E293B"/>
                <w:sz w:val="21"/>
              </w:rPr>
              <w:t>This script is engineered for maximum judge impact, narrative momentum, and technical substance. Pay special attention to [EMPHASIZE] for deliberate vocal stress, [SHOW] for live UI demonstration, and [PAUSE] for rhythmic breathing and comprehension pauses.</w:t>
            </w:r>
          </w:p>
        </w:tc>
      </w:tr>
    </w:tbl>
    <w:p>
      <w:pPr>
        <w:spacing w:before="0" w:after="80"/>
      </w:pPr>
    </w:p>
    <w:p>
      <w:pPr>
        <w:keepNext/>
        <w:spacing w:before="240" w:after="80"/>
      </w:pPr>
      <w:r>
        <w:rPr>
          <w:rFonts w:ascii="Calibri" w:hAnsi="Calibri"/>
          <w:b/>
          <w:color w:val="1D68BD"/>
          <w:sz w:val="27"/>
        </w:rPr>
        <w:t>0:00 - 0:45 | HOOK &amp; THE HIDDEN HEALTHCARE CRISIS</w:t>
      </w:r>
    </w:p>
    <w:p>
      <w:pPr>
        <w:spacing w:line="276" w:lineRule="auto" w:after="160"/>
      </w:pPr>
    </w:p>
    <w:p>
      <w:pPr>
        <w:spacing w:line="276" w:lineRule="auto" w:after="120"/>
      </w:pPr>
      <w:r>
        <w:t xml:space="preserve">Good morning, esteemed judges and the GE HealthCare Precision Care Challenge panel. </w:t>
      </w:r>
      <w:r>
        <w:rPr>
          <w:b/>
          <w:color w:val="15803D"/>
        </w:rPr>
        <w:t xml:space="preserve">[PAUSE] </w:t>
      </w:r>
      <w:r/>
    </w:p>
    <w:p>
      <w:pPr>
        <w:spacing w:line="276" w:lineRule="auto" w:after="120"/>
      </w:pPr>
      <w:r>
        <w:t xml:space="preserve">Imagine a family in Bengaluru rushing their elderly father to an emergency room for cardiac surgery. They believe they are financially safe because they have a ₹5 Lakh health insurance policy in their pocket. Three days later, at the discharge counter, they receive a catastrophic shock: the hospital bill is ₹4,20,000, but the insurer approves only ₹2,10,000. </w:t>
      </w:r>
      <w:r>
        <w:rPr>
          <w:b/>
          <w:color w:val="B45309"/>
        </w:rPr>
        <w:t xml:space="preserve">[EMPHASIZE] </w:t>
      </w:r>
      <w:r>
        <w:t xml:space="preserve"> The family is forced to pay ₹2,10,000 out-of-pocket on the spot. </w:t>
      </w:r>
      <w:r>
        <w:rPr>
          <w:b/>
          <w:color w:val="15803D"/>
        </w:rPr>
        <w:t xml:space="preserve">[PAUSE] </w:t>
      </w:r>
      <w:r/>
    </w:p>
    <w:p>
      <w:pPr>
        <w:spacing w:line="276" w:lineRule="auto" w:after="120"/>
      </w:pPr>
      <w:r>
        <w:t xml:space="preserve">Why did this happen? It happened because of a single hidden clause: </w:t>
      </w:r>
      <w:r>
        <w:rPr>
          <w:b/>
          <w:color w:val="B45309"/>
        </w:rPr>
        <w:t xml:space="preserve">[EMPHASIZE] </w:t>
      </w:r>
      <w:r>
        <w:t xml:space="preserve"> Proportionate Deduction triggered by exceeding a ₹3,000 daily room rent limit. In India today, over 65% of all out-of-pocket health expenditures are not caused by a lack of insurance, but by </w:t>
      </w:r>
      <w:r>
        <w:rPr>
          <w:b/>
          <w:color w:val="B45309"/>
        </w:rPr>
        <w:t xml:space="preserve">[EMPHASIZE] </w:t>
      </w:r>
      <w:r>
        <w:t xml:space="preserve"> information asymmetry at the moment of admission.</w:t>
      </w:r>
    </w:p>
    <w:p>
      <w:pPr>
        <w:keepNext/>
        <w:spacing w:before="240" w:after="80"/>
      </w:pPr>
      <w:r>
        <w:rPr>
          <w:rFonts w:ascii="Calibri" w:hAnsi="Calibri"/>
          <w:b/>
          <w:color w:val="1D68BD"/>
          <w:sz w:val="27"/>
        </w:rPr>
        <w:t>0:45 - 1:30 | WHY EXISTING PLATFORMS FAIL</w:t>
      </w:r>
    </w:p>
    <w:p>
      <w:pPr>
        <w:spacing w:line="276" w:lineRule="auto" w:after="160"/>
      </w:pPr>
    </w:p>
    <w:p>
      <w:pPr>
        <w:spacing w:line="276" w:lineRule="auto" w:after="120"/>
      </w:pPr>
      <w:r>
        <w:t xml:space="preserve">When patients search for hospitals today, they use platforms like Google Maps or Practo. These are great directories, but they are </w:t>
      </w:r>
      <w:r>
        <w:rPr>
          <w:b/>
          <w:color w:val="B45309"/>
        </w:rPr>
        <w:t xml:space="preserve">[EMPHASIZE] </w:t>
      </w:r>
      <w:r>
        <w:t xml:space="preserve"> completely blind to insurance. </w:t>
      </w:r>
      <w:r>
        <w:rPr>
          <w:b/>
          <w:color w:val="15803D"/>
        </w:rPr>
        <w:t xml:space="preserve">[PAUSE] </w:t>
      </w:r>
      <w:r>
        <w:t xml:space="preserve"> They show hospital ratings and addresses, but they cannot tell you whether your insurer has an active cashless network tie-up, whether your room rent cap will disallow doctor fees, or what your true out-of-pocket expense will be. </w:t>
      </w:r>
      <w:r>
        <w:rPr>
          <w:b/>
          <w:color w:val="15803D"/>
        </w:rPr>
        <w:t xml:space="preserve">[PAUSE] </w:t>
      </w:r>
      <w:r/>
    </w:p>
    <w:p>
      <w:pPr>
        <w:spacing w:line="276" w:lineRule="auto" w:after="120"/>
      </w:pPr>
      <w:r>
        <w:t>On the other hand, insurer portals are static PDF lists of 10,000 empanelled facilities with zero cost transparency or clinical guidance.</w:t>
      </w:r>
    </w:p>
    <w:p>
      <w:pPr>
        <w:keepNext/>
        <w:spacing w:before="240" w:after="80"/>
      </w:pPr>
      <w:r>
        <w:rPr>
          <w:rFonts w:ascii="Calibri" w:hAnsi="Calibri"/>
          <w:b/>
          <w:color w:val="1D68BD"/>
          <w:sz w:val="27"/>
        </w:rPr>
        <w:t>1:30 - 2:15 | INTRODUCING SEHATSURE</w:t>
      </w:r>
    </w:p>
    <w:p>
      <w:pPr>
        <w:spacing w:line="276" w:lineRule="auto" w:after="160"/>
      </w:pPr>
    </w:p>
    <w:p>
      <w:pPr>
        <w:spacing w:line="276" w:lineRule="auto" w:after="120"/>
      </w:pPr>
      <w:r>
        <w:t xml:space="preserve">To solve this systemic healthcare challenge, we built </w:t>
      </w:r>
      <w:r>
        <w:rPr>
          <w:b/>
          <w:color w:val="B45309"/>
        </w:rPr>
        <w:t xml:space="preserve">[EMPHASIZE] </w:t>
      </w:r>
      <w:r>
        <w:t xml:space="preserve"> SehatSure: an AI-powered, insurance-aware healthcare decision-support engine. </w:t>
      </w:r>
      <w:r>
        <w:rPr>
          <w:b/>
          <w:color w:val="1D68BD"/>
        </w:rPr>
        <w:t xml:space="preserve">[SHOW: Homepage on screen] </w:t>
      </w:r>
      <w:r/>
    </w:p>
    <w:p>
      <w:pPr>
        <w:spacing w:line="276" w:lineRule="auto" w:after="120"/>
      </w:pPr>
      <w:r>
        <w:t xml:space="preserve">SehatSure converts complex, 40-page insurance policy fine print into structured, computable constraints. It indexes over 54,000 healthcare facilities across India, pairs them with empirical procedure cost benchmarks, and computes a multi-attribute </w:t>
      </w:r>
      <w:r>
        <w:rPr>
          <w:b/>
          <w:color w:val="B45309"/>
        </w:rPr>
        <w:t xml:space="preserve">[EMPHASIZE] </w:t>
      </w:r>
      <w:r>
        <w:t xml:space="preserve"> Policy Fit Score. Most importantly, it provides active lifecycle guidance throughout hospitalization to eliminate surprise deductions.</w:t>
      </w:r>
    </w:p>
    <w:p>
      <w:pPr>
        <w:keepNext/>
        <w:spacing w:before="240" w:after="80"/>
      </w:pPr>
      <w:r>
        <w:rPr>
          <w:rFonts w:ascii="Calibri" w:hAnsi="Calibri"/>
          <w:b/>
          <w:color w:val="1D68BD"/>
          <w:sz w:val="27"/>
        </w:rPr>
        <w:t>2:15 - 3:15 | END-TO-END PATIENT WORKFLOW</w:t>
      </w:r>
    </w:p>
    <w:p>
      <w:pPr>
        <w:spacing w:line="276" w:lineRule="auto" w:after="160"/>
      </w:pPr>
    </w:p>
    <w:p>
      <w:pPr>
        <w:spacing w:line="276" w:lineRule="auto" w:after="120"/>
      </w:pPr>
      <w:r>
        <w:t xml:space="preserve">Let's trace how a patient interacts with SehatSure. </w:t>
      </w:r>
      <w:r>
        <w:rPr>
          <w:b/>
          <w:color w:val="1D68BD"/>
        </w:rPr>
        <w:t xml:space="preserve">[SHOW: UploadPage] </w:t>
      </w:r>
      <w:r/>
    </w:p>
    <w:p>
      <w:pPr>
        <w:spacing w:line="276" w:lineRule="auto" w:after="120"/>
      </w:pPr>
      <w:r>
        <w:t xml:space="preserve">The user begins by uploading their health insurance policy PDF or selecting a reference scheme. Our dual-model extraction pipeline immediately decodes the document into structured parameters: Sum Insured, Room Rent Limits, Co-pays, Sub-limits, and Excluded Departments. </w:t>
      </w:r>
      <w:r>
        <w:rPr>
          <w:b/>
          <w:color w:val="1D68BD"/>
        </w:rPr>
        <w:t xml:space="preserve">[SHOW: CoverageSummaryPage] </w:t>
      </w:r>
      <w:r/>
    </w:p>
    <w:p>
      <w:pPr>
        <w:spacing w:line="276" w:lineRule="auto" w:after="120"/>
      </w:pPr>
      <w:r>
        <w:t xml:space="preserve">Notice our commitment to patient safety: </w:t>
      </w:r>
      <w:r>
        <w:rPr>
          <w:b/>
          <w:color w:val="B45309"/>
        </w:rPr>
        <w:t xml:space="preserve">[EMPHASIZE] </w:t>
      </w:r>
      <w:r>
        <w:t xml:space="preserve"> every single extracted value has a Data Provenance badge. Clicking a badge reveals the exact source sentence from the PDF. </w:t>
      </w:r>
      <w:r>
        <w:rPr>
          <w:b/>
          <w:color w:val="1D68BD"/>
        </w:rPr>
        <w:t xml:space="preserve">[SHOW: Snippet modal] </w:t>
      </w:r>
      <w:r>
        <w:t xml:space="preserve"> We require a human-in-the-loop confirmation before running our recommendation algorithms.</w:t>
      </w:r>
    </w:p>
    <w:p>
      <w:pPr>
        <w:keepNext/>
        <w:spacing w:before="240" w:after="80"/>
      </w:pPr>
      <w:r>
        <w:rPr>
          <w:rFonts w:ascii="Calibri" w:hAnsi="Calibri"/>
          <w:b/>
          <w:color w:val="1D68BD"/>
          <w:sz w:val="27"/>
        </w:rPr>
        <w:t>3:15 - 4:30 | TECHNICAL ARCHITECTURE &amp; DATA ENGINE</w:t>
      </w:r>
    </w:p>
    <w:p>
      <w:pPr>
        <w:spacing w:line="276" w:lineRule="auto" w:after="160"/>
      </w:pPr>
    </w:p>
    <w:p>
      <w:pPr>
        <w:spacing w:line="276" w:lineRule="auto" w:after="120"/>
      </w:pPr>
      <w:r>
        <w:t xml:space="preserve">Under the hood, SehatSure is built on a high-performance full-stack architecture. </w:t>
      </w:r>
      <w:r>
        <w:rPr>
          <w:b/>
          <w:color w:val="15803D"/>
        </w:rPr>
        <w:t xml:space="preserve">[PAUSE] </w:t>
      </w:r>
      <w:r/>
    </w:p>
    <w:p>
      <w:pPr>
        <w:spacing w:line="276" w:lineRule="auto" w:after="120"/>
      </w:pPr>
      <w:r>
        <w:t xml:space="preserve">Our backend runs Node.js and Express in TypeScript. Our dataset indexes over </w:t>
      </w:r>
      <w:r>
        <w:rPr>
          <w:b/>
          <w:color w:val="B45309"/>
        </w:rPr>
        <w:t xml:space="preserve">[EMPHASIZE] </w:t>
      </w:r>
      <w:r>
        <w:t xml:space="preserve"> 54,000 hospitals and thousands of procedure cost records. To run efficiently on resource-constrained cloud servers without out-of-memory crashes, we engineered a custom readline streaming parser with a string interning pool. This collapses duplicate city and insurer strings, keeping our heap memory strictly under 150MB while executing complex multi-filter searches in </w:t>
      </w:r>
      <w:r>
        <w:rPr>
          <w:b/>
          <w:color w:val="B45309"/>
        </w:rPr>
        <w:t xml:space="preserve">[EMPHASIZE] </w:t>
      </w:r>
      <w:r>
        <w:t xml:space="preserve"> under 5 milliseconds.</w:t>
      </w:r>
    </w:p>
    <w:p>
      <w:pPr>
        <w:spacing w:line="276" w:lineRule="auto" w:after="120"/>
      </w:pPr>
      <w:r>
        <w:t>For database resilience, if remote MongoDB Atlas is unreachable, the server automatically boots an embedded in-memory MongoDB instance to ensure 100% demo uptime.</w:t>
      </w:r>
    </w:p>
    <w:p>
      <w:pPr>
        <w:keepNext/>
        <w:spacing w:before="240" w:after="80"/>
      </w:pPr>
      <w:r>
        <w:rPr>
          <w:rFonts w:ascii="Calibri" w:hAnsi="Calibri"/>
          <w:b/>
          <w:color w:val="1D68BD"/>
          <w:sz w:val="27"/>
        </w:rPr>
        <w:t>4:30 - 5:45 | MULTI-ATTRIBUTE DECISION RADAR &amp; RANKING</w:t>
      </w:r>
    </w:p>
    <w:p>
      <w:pPr>
        <w:spacing w:line="276" w:lineRule="auto" w:after="160"/>
      </w:pPr>
    </w:p>
    <w:p>
      <w:pPr>
        <w:spacing w:line="276" w:lineRule="auto" w:after="120"/>
      </w:pPr>
      <w:r>
        <w:t xml:space="preserve">How do we rank hospitals? We refuse to simply sort by the cheapest price. </w:t>
      </w:r>
      <w:r>
        <w:rPr>
          <w:b/>
          <w:color w:val="1D68BD"/>
        </w:rPr>
        <w:t xml:space="preserve">[SHOW: HospitalDiscoveryPage] </w:t>
      </w:r>
      <w:r/>
    </w:p>
    <w:p>
      <w:pPr>
        <w:spacing w:line="276" w:lineRule="auto" w:after="120"/>
      </w:pPr>
      <w:r>
        <w:t xml:space="preserve">A cheap hospital with no cashless tie-up or an incompetent clinical department is a disaster for a patient. Instead, SehatSure computes the </w:t>
      </w:r>
      <w:r>
        <w:rPr>
          <w:b/>
          <w:color w:val="B45309"/>
        </w:rPr>
        <w:t xml:space="preserve">[EMPHASIZE] </w:t>
      </w:r>
      <w:r>
        <w:t xml:space="preserve"> Policy Fit Score based on four distinct pillars: </w:t>
      </w:r>
      <w:r>
        <w:rPr>
          <w:b/>
          <w:color w:val="1D68BD"/>
        </w:rPr>
        <w:t xml:space="preserve">[SHOW: ScoreBreakdownModal] </w:t>
      </w:r>
      <w:r/>
    </w:p>
    <w:p>
      <w:pPr>
        <w:spacing w:line="276" w:lineRule="auto" w:after="120"/>
      </w:pPr>
      <w:r>
        <w:t xml:space="preserve">1. </w:t>
      </w:r>
      <w:r>
        <w:rPr>
          <w:b/>
          <w:color w:val="B45309"/>
        </w:rPr>
        <w:t xml:space="preserve">[EMPHASIZE] </w:t>
      </w:r>
      <w:r>
        <w:t xml:space="preserve"> Coverage Fit (50% weight): Measures how much of the bill is absorbed by insurance, penalizing non-network status and room rent breaches.</w:t>
        <w:br/>
        <w:t xml:space="preserve">2. </w:t>
      </w:r>
      <w:r>
        <w:rPr>
          <w:b/>
          <w:color w:val="B45309"/>
        </w:rPr>
        <w:t xml:space="preserve">[EMPHASIZE] </w:t>
      </w:r>
      <w:r>
        <w:t xml:space="preserve"> Patient Cost Fit (25% weight): Bounds out-of-pocket expense against policy Sum Insured.</w:t>
        <w:br/>
        <w:t xml:space="preserve">3. </w:t>
      </w:r>
      <w:r>
        <w:rPr>
          <w:b/>
          <w:color w:val="B45309"/>
        </w:rPr>
        <w:t xml:space="preserve">[EMPHASIZE] </w:t>
      </w:r>
      <w:r>
        <w:t xml:space="preserve"> Hospital Type &amp; Stature (15% weight): Evaluates institutional trust and empanelment depth.</w:t>
        <w:br/>
        <w:t xml:space="preserve">4. </w:t>
      </w:r>
      <w:r>
        <w:rPr>
          <w:b/>
          <w:color w:val="B45309"/>
        </w:rPr>
        <w:t xml:space="preserve">[EMPHASIZE] </w:t>
      </w:r>
      <w:r>
        <w:t xml:space="preserve"> Clinical Capability &amp; Co-pay Predictability (10% weight).</w:t>
      </w:r>
    </w:p>
    <w:p>
      <w:pPr>
        <w:spacing w:line="276" w:lineRule="auto" w:after="120"/>
      </w:pPr>
      <w:r>
        <w:t>This Decision Radar gives the patient an objective, explainable score of true compatibility.</w:t>
      </w:r>
    </w:p>
    <w:p>
      <w:pPr>
        <w:keepNext/>
        <w:spacing w:before="240" w:after="80"/>
      </w:pPr>
      <w:r>
        <w:rPr>
          <w:rFonts w:ascii="Calibri" w:hAnsi="Calibri"/>
          <w:b/>
          <w:color w:val="1D68BD"/>
          <w:sz w:val="27"/>
        </w:rPr>
        <w:t>5:45 - 6:45 | THE FINANCIAL BILLING &amp; DOWNGRADE ADVISOR</w:t>
      </w:r>
    </w:p>
    <w:p>
      <w:pPr>
        <w:spacing w:line="276" w:lineRule="auto" w:after="160"/>
      </w:pPr>
    </w:p>
    <w:p>
      <w:pPr>
        <w:spacing w:line="276" w:lineRule="auto" w:after="120"/>
      </w:pPr>
      <w:r>
        <w:t xml:space="preserve">Let's look at the financial impact. </w:t>
      </w:r>
      <w:r>
        <w:rPr>
          <w:b/>
          <w:color w:val="1D68BD"/>
        </w:rPr>
        <w:t xml:space="preserve">[SHOW: BillBreakdownModal] </w:t>
      </w:r>
      <w:r/>
    </w:p>
    <w:p>
      <w:pPr>
        <w:spacing w:line="276" w:lineRule="auto" w:after="120"/>
      </w:pPr>
      <w:r>
        <w:t xml:space="preserve">When a patient selects a hospital and procedure, our engine calculates the itemized bill: procedure charges, doctor fees at 20%, medicines at 10%, room tariff, and 5% non-medical consumables. </w:t>
      </w:r>
      <w:r>
        <w:rPr>
          <w:b/>
          <w:color w:val="15803D"/>
        </w:rPr>
        <w:t xml:space="preserve">[PAUSE] </w:t>
      </w:r>
      <w:r/>
    </w:p>
    <w:p>
      <w:pPr>
        <w:spacing w:line="276" w:lineRule="auto" w:after="120"/>
      </w:pPr>
      <w:r>
        <w:t xml:space="preserve">Watch what happens when the patient selects a Single Private Room that exceeds their ₹3,000 policy cap. The engine instantly calculates the ₹30,000 </w:t>
      </w:r>
      <w:r>
        <w:rPr>
          <w:b/>
          <w:color w:val="B45309"/>
        </w:rPr>
        <w:t xml:space="preserve">[EMPHASIZE] </w:t>
      </w:r>
      <w:r>
        <w:t xml:space="preserve"> Proportionate Disallowance penalty. And right here, our AI Advisor offers actionable intelligence: </w:t>
      </w:r>
      <w:r>
        <w:rPr>
          <w:b/>
          <w:color w:val="B45309"/>
        </w:rPr>
        <w:t xml:space="preserve">[EMPHASIZE] </w:t>
      </w:r>
      <w:r>
        <w:t xml:space="preserve"> 'Switching to Twin Sharing saves ₹36,000 out-of-pocket!' That single insight can protect a family's life savings.</w:t>
      </w:r>
    </w:p>
    <w:p>
      <w:pPr>
        <w:keepNext/>
        <w:spacing w:before="240" w:after="80"/>
      </w:pPr>
      <w:r>
        <w:rPr>
          <w:rFonts w:ascii="Calibri" w:hAnsi="Calibri"/>
          <w:b/>
          <w:color w:val="1D68BD"/>
          <w:sz w:val="27"/>
        </w:rPr>
        <w:t>6:45 - 7:45 | LIFECYCLE INPATIENT GUIDANCE</w:t>
      </w:r>
    </w:p>
    <w:p>
      <w:pPr>
        <w:spacing w:line="276" w:lineRule="auto" w:after="160"/>
      </w:pPr>
    </w:p>
    <w:p>
      <w:pPr>
        <w:spacing w:line="276" w:lineRule="auto" w:after="120"/>
      </w:pPr>
      <w:r>
        <w:t xml:space="preserve">The patient journey doesn't end at hospital selection. </w:t>
      </w:r>
      <w:r>
        <w:rPr>
          <w:b/>
          <w:color w:val="1D68BD"/>
        </w:rPr>
        <w:t xml:space="preserve">[SHOW: CareJourneyPage] </w:t>
      </w:r>
      <w:r/>
    </w:p>
    <w:p>
      <w:pPr>
        <w:spacing w:line="276" w:lineRule="auto" w:after="120"/>
      </w:pPr>
      <w:r>
        <w:t xml:space="preserve">Our Care Journey Guidance Engine tracks admission through discharge. Using our simulator, we can model real-world events: a room upgrade, a pre-auth delay, or interim billing. </w:t>
      </w:r>
      <w:r>
        <w:rPr>
          <w:b/>
          <w:color w:val="1D68BD"/>
        </w:rPr>
        <w:t xml:space="preserve">[SHOW: Event in simulator] </w:t>
      </w:r>
      <w:r/>
    </w:p>
    <w:p>
      <w:pPr>
        <w:spacing w:line="276" w:lineRule="auto" w:after="120"/>
      </w:pPr>
      <w:r>
        <w:t>The engine recalculates financial exposure in real time, generates alerts, and provides a 'Why Am I Seeing This?' breakdown explaining the exact policy clause governing the event.</w:t>
      </w:r>
    </w:p>
    <w:p>
      <w:pPr>
        <w:keepNext/>
        <w:spacing w:before="240" w:after="80"/>
      </w:pPr>
      <w:r>
        <w:rPr>
          <w:rFonts w:ascii="Calibri" w:hAnsi="Calibri"/>
          <w:b/>
          <w:color w:val="1D68BD"/>
          <w:sz w:val="27"/>
        </w:rPr>
        <w:t>7:45 - 8:45 | LOCALIZATION &amp; PRECISION HEALTHCARE IN INDIA</w:t>
      </w:r>
    </w:p>
    <w:p>
      <w:pPr>
        <w:spacing w:line="276" w:lineRule="auto" w:after="160"/>
      </w:pPr>
    </w:p>
    <w:p>
      <w:pPr>
        <w:spacing w:line="276" w:lineRule="auto" w:after="120"/>
      </w:pPr>
      <w:r>
        <w:t xml:space="preserve">Because precision care must be inclusive, SehatSure features complete multilingual localization in English, Hindi, and </w:t>
      </w:r>
      <w:r>
        <w:rPr>
          <w:b/>
          <w:color w:val="B45309"/>
        </w:rPr>
        <w:t xml:space="preserve">[EMPHASIZE] </w:t>
      </w:r>
      <w:r>
        <w:t xml:space="preserve"> Kannada, honoring the local linguistic community of Bengaluru and Karnataka where GE HealthCare's engineering hub thrives. </w:t>
      </w:r>
      <w:r>
        <w:rPr>
          <w:b/>
          <w:color w:val="1D68BD"/>
        </w:rPr>
        <w:t xml:space="preserve">[SHOW: Language switch] </w:t>
      </w:r>
      <w:r/>
    </w:p>
    <w:p>
      <w:pPr>
        <w:spacing w:line="276" w:lineRule="auto" w:after="120"/>
      </w:pPr>
      <w:r>
        <w:t>We also support statutory government schemes: Ayushman Bharat PM-JAY and ESI, automatically enforcing 100% cashless treatment rules without requiring private policy complexity.</w:t>
      </w:r>
    </w:p>
    <w:p>
      <w:pPr>
        <w:keepNext/>
        <w:spacing w:before="240" w:after="80"/>
      </w:pPr>
      <w:r>
        <w:rPr>
          <w:rFonts w:ascii="Calibri" w:hAnsi="Calibri"/>
          <w:b/>
          <w:color w:val="1D68BD"/>
          <w:sz w:val="27"/>
        </w:rPr>
        <w:t>8:45 - 9:30 | CYBERSECURITY, ETHICS &amp; BOUNDARIES</w:t>
      </w:r>
    </w:p>
    <w:p>
      <w:pPr>
        <w:spacing w:line="276" w:lineRule="auto" w:after="160"/>
      </w:pPr>
    </w:p>
    <w:p>
      <w:pPr>
        <w:spacing w:line="276" w:lineRule="auto" w:after="120"/>
      </w:pPr>
      <w:r>
        <w:t xml:space="preserve">Let us be completely transparent about our ethical boundaries. </w:t>
      </w:r>
      <w:r>
        <w:rPr>
          <w:b/>
          <w:color w:val="15803D"/>
        </w:rPr>
        <w:t xml:space="preserve">[PAUSE] </w:t>
      </w:r>
      <w:r/>
    </w:p>
    <w:p>
      <w:pPr>
        <w:spacing w:line="276" w:lineRule="auto" w:after="120"/>
      </w:pPr>
      <w:r>
        <w:t>SehatSure is a clinical and financial decision-support tool. It does not replace a doctor, nor does it guarantee insurer claims adjudication. We protect patient data with scrypt password cryptography, isolated document stores, and strict Zod validation. Our cost numbers are explicitly disclosed as indicative benchmarks, and hospital network status is categorized with verified, unverified, and freshness metadata.</w:t>
      </w:r>
    </w:p>
    <w:p>
      <w:pPr>
        <w:keepNext/>
        <w:spacing w:before="240" w:after="80"/>
      </w:pPr>
      <w:r>
        <w:rPr>
          <w:rFonts w:ascii="Calibri" w:hAnsi="Calibri"/>
          <w:b/>
          <w:color w:val="1D68BD"/>
          <w:sz w:val="27"/>
        </w:rPr>
        <w:t>9:30 - 10:00 | CONCLUSION &amp; CLOSING</w:t>
      </w:r>
    </w:p>
    <w:p>
      <w:pPr>
        <w:spacing w:line="276" w:lineRule="auto" w:after="160"/>
      </w:pPr>
    </w:p>
    <w:p>
      <w:pPr>
        <w:spacing w:line="276" w:lineRule="auto" w:after="120"/>
      </w:pPr>
      <w:r>
        <w:t xml:space="preserve">In conclusion, SehatSure transforms health insurance from a confusing, adversarial contract into a transparent, actionable compass for patients during their most vulnerable moments. </w:t>
      </w:r>
      <w:r>
        <w:rPr>
          <w:b/>
          <w:color w:val="15803D"/>
        </w:rPr>
        <w:t xml:space="preserve">[PAUSE] </w:t>
      </w:r>
      <w:r/>
    </w:p>
    <w:p>
      <w:pPr>
        <w:spacing w:line="276" w:lineRule="auto" w:after="120"/>
      </w:pPr>
      <w:r>
        <w:t xml:space="preserve">We combine precision AI extraction with deterministic, explainable healthcare mathematics to deliver true precision in patient admission. Thank you, and we welcome your questions. </w:t>
      </w:r>
      <w:r>
        <w:rPr>
          <w:b/>
          <w:color w:val="15803D"/>
        </w:rPr>
        <w:t xml:space="preserve">[PAUSE] </w:t>
      </w:r>
      <w:r/>
    </w:p>
    <w:p>
      <w:pPr>
        <w:keepNext/>
        <w:spacing w:before="360" w:after="120"/>
      </w:pPr>
      <w:r>
        <w:rPr>
          <w:rFonts w:ascii="Calibri" w:hAnsi="Calibri"/>
          <w:b/>
          <w:color w:val="0F2942"/>
          <w:sz w:val="34"/>
        </w:rPr>
        <w:t>PHASE 22 — MULTI-LENGTH PITCH SUITE (20s TO 5m)</w:t>
      </w:r>
    </w:p>
    <w:p>
      <w:pPr>
        <w:keepNext/>
        <w:spacing w:before="240" w:after="80"/>
      </w:pPr>
      <w:r>
        <w:rPr>
          <w:rFonts w:ascii="Calibri" w:hAnsi="Calibri"/>
          <w:b/>
          <w:color w:val="1D68BD"/>
          <w:sz w:val="27"/>
        </w:rPr>
        <w:t>20-Second Pitch (Elevator)</w:t>
      </w:r>
    </w:p>
    <w:p>
      <w:pPr>
        <w:spacing w:line="276" w:lineRule="auto" w:after="120"/>
      </w:pPr>
      <w:r>
        <w:rPr>
          <w:rFonts w:ascii="Calibri" w:hAnsi="Calibri"/>
        </w:rPr>
        <w:t>SehatSure is an insurance-aware decision engine that turns 40-page health insurance policies into structured data, matches patients with optimal cashless hospitals across 54,000 facilities, and calculates true out-of-pocket costs to eliminate surprise bills at hospital discharge.</w:t>
      </w:r>
    </w:p>
    <w:p>
      <w:pPr>
        <w:keepNext/>
        <w:spacing w:before="240" w:after="80"/>
      </w:pPr>
      <w:r>
        <w:rPr>
          <w:rFonts w:ascii="Calibri" w:hAnsi="Calibri"/>
          <w:b/>
          <w:color w:val="1D68BD"/>
          <w:sz w:val="27"/>
        </w:rPr>
        <w:t>30-Second Pitch (Executive)</w:t>
      </w:r>
    </w:p>
    <w:p>
      <w:pPr>
        <w:spacing w:line="276" w:lineRule="auto" w:after="120"/>
      </w:pPr>
      <w:r>
        <w:rPr>
          <w:rFonts w:ascii="Calibri" w:hAnsi="Calibri"/>
        </w:rPr>
        <w:t>In India, hospital admission is fraught with financial traps like room rent caps and proportionate deductions that leave families with huge unexpected bills. SehatSure solves this by using AI to decode policy constraints, searching 54,000 hospitals with a 4-pillar Policy Fit Score, and guiding patients through hospitalization with proactive alerts before financial disallowances occur.</w:t>
      </w:r>
    </w:p>
    <w:p>
      <w:pPr>
        <w:keepNext/>
        <w:spacing w:before="240" w:after="80"/>
      </w:pPr>
      <w:r>
        <w:rPr>
          <w:rFonts w:ascii="Calibri" w:hAnsi="Calibri"/>
          <w:b/>
          <w:color w:val="1D68BD"/>
          <w:sz w:val="27"/>
        </w:rPr>
        <w:t>1-Minute Pitch (Technical Panel)</w:t>
      </w:r>
    </w:p>
    <w:p>
      <w:pPr>
        <w:spacing w:line="276" w:lineRule="auto" w:after="120"/>
      </w:pPr>
      <w:r>
        <w:rPr>
          <w:rFonts w:ascii="Calibri" w:hAnsi="Calibri"/>
        </w:rPr>
        <w:t>SehatSure bridges the gap between health insurance contracts and hospital admission. We use Gemini 3.1 Flash Lite with zero temperature and Zod validation to extract 25+ policy parameters into structured constraints. Our Node.js streaming engine queries 54,000 hospitals in under 5 milliseconds in RAM. We apply IRDAI billing mathematics to compute true out-of-pocket costs, evaluate proportionate deductions, verify 4-state network empanelment, and guide patients through a 5-stage care journey with deterministic policy auditing.</w:t>
      </w:r>
    </w:p>
    <w:p>
      <w:pPr>
        <w:keepNext/>
        <w:spacing w:before="240" w:after="80"/>
      </w:pPr>
      <w:r>
        <w:rPr>
          <w:rFonts w:ascii="Calibri" w:hAnsi="Calibri"/>
          <w:b/>
          <w:color w:val="1D68BD"/>
          <w:sz w:val="27"/>
        </w:rPr>
        <w:t>3-Minute Explanation (Booth Demonstration)</w:t>
      </w:r>
    </w:p>
    <w:p>
      <w:pPr>
        <w:spacing w:line="276" w:lineRule="auto" w:after="120"/>
      </w:pPr>
      <w:r>
        <w:rPr>
          <w:rFonts w:ascii="Calibri" w:hAnsi="Calibri"/>
        </w:rPr>
        <w:t>Welcome to SehatSure. Let me demonstrate how we solve the greatest friction in Indian healthcare: the surprise hospital bill. Today, when a family needs surgery, they have no easy way to know if a hospital will accept their insurer cashless, or whether their ₹3,000 room cap will trigger a ₹30,000 deduction across doctor fees. Here on screen, we upload a policy or pick a demo contract like Star Health. Our AI extracts sum insured, room limits, and copays, complete with source snippets from the document. Once confirmed, we search over 54,000 hospitals in seconds. Notice our Policy Fit Score: it evaluates coverage fit, cost fit, institutional stature, and copay predictability. When we click 'Bill Breakdown', our engine shows the itemized procedure cost, room tariff, and warns the patient that a Single AC room will trigger a proportionate deduction penalty, advising them that switching to Twin Sharing saves ₹36,000. Finally, our Care Journey guidance follows them into the ward, alerting them to pre-auth windows and discharge checklists. It's comprehensive, transparent decision support for precision healthcare.</w:t>
      </w:r>
    </w:p>
    <w:p>
      <w:pPr>
        <w:keepNext/>
        <w:spacing w:before="240" w:after="80"/>
      </w:pPr>
      <w:r>
        <w:rPr>
          <w:rFonts w:ascii="Calibri" w:hAnsi="Calibri"/>
          <w:b/>
          <w:color w:val="1D68BD"/>
          <w:sz w:val="27"/>
        </w:rPr>
        <w:t>5-Minute Demo Narration</w:t>
      </w:r>
    </w:p>
    <w:p>
      <w:pPr>
        <w:spacing w:line="276" w:lineRule="auto" w:after="120"/>
      </w:pPr>
      <w:r>
        <w:rPr>
          <w:rFonts w:ascii="Calibri" w:hAnsi="Calibri"/>
        </w:rPr>
        <w:t>Refer to Phase 19 for the exact 5-minute click-by-click booth demonstration sequence.</w:t>
      </w:r>
    </w:p>
    <w:p>
      <w:pPr>
        <w:keepNext/>
        <w:spacing w:before="360" w:after="120"/>
      </w:pPr>
      <w:r>
        <w:rPr>
          <w:rFonts w:ascii="Calibri" w:hAnsi="Calibri"/>
          <w:b/>
          <w:color w:val="0F2942"/>
          <w:sz w:val="34"/>
        </w:rPr>
        <w:t>PHASE 23 — THE 'WHY?' ARCHITECTURAL DEFENSE GUIDE</w:t>
      </w:r>
    </w:p>
    <w:p>
      <w:pPr>
        <w:keepNext/>
        <w:spacing w:before="240" w:after="80"/>
      </w:pPr>
      <w:r>
        <w:rPr>
          <w:rFonts w:ascii="Calibri" w:hAnsi="Calibri"/>
          <w:b/>
          <w:color w:val="1D68BD"/>
          <w:sz w:val="27"/>
        </w:rPr>
        <w:t>Why SehatSure?</w:t>
      </w:r>
    </w:p>
    <w:p>
      <w:pPr>
        <w:pStyle w:val="ListBullet"/>
        <w:spacing w:after="60" w:line="276" w:lineRule="auto"/>
      </w:pPr>
      <w:r>
        <w:rPr>
          <w:rFonts w:ascii="Calibri" w:hAnsi="Calibri"/>
          <w:b/>
          <w:color w:val="0F2942"/>
        </w:rPr>
        <w:t xml:space="preserve">Defensive Reasoning: </w:t>
      </w:r>
      <w:r>
        <w:rPr>
          <w:rFonts w:ascii="Calibri" w:hAnsi="Calibri"/>
          <w:color w:val="1E293B"/>
        </w:rPr>
        <w:t>Because healthcare decision-making without insurance awareness is blind. Medical care and financial coverage are inextricably linked in India.</w:t>
      </w:r>
    </w:p>
    <w:p>
      <w:pPr>
        <w:keepNext/>
        <w:spacing w:before="240" w:after="80"/>
      </w:pPr>
      <w:r>
        <w:rPr>
          <w:rFonts w:ascii="Calibri" w:hAnsi="Calibri"/>
          <w:b/>
          <w:color w:val="1D68BD"/>
          <w:sz w:val="27"/>
        </w:rPr>
        <w:t>Why this architecture (Node/Express + React)?</w:t>
      </w:r>
    </w:p>
    <w:p>
      <w:pPr>
        <w:pStyle w:val="ListBullet"/>
        <w:spacing w:after="60" w:line="276" w:lineRule="auto"/>
      </w:pPr>
      <w:r>
        <w:rPr>
          <w:rFonts w:ascii="Calibri" w:hAnsi="Calibri"/>
          <w:b/>
          <w:color w:val="0F2942"/>
        </w:rPr>
        <w:t xml:space="preserve">Defensive Reasoning: </w:t>
      </w:r>
      <w:r>
        <w:rPr>
          <w:rFonts w:ascii="Calibri" w:hAnsi="Calibri"/>
          <w:color w:val="1E293B"/>
        </w:rPr>
        <w:t>It delivers sub-5ms in-memory query performance, rapid prototyping agility, full TypeScript safety, and zero deployment friction on free cloud containers.</w:t>
      </w:r>
    </w:p>
    <w:p>
      <w:pPr>
        <w:keepNext/>
        <w:spacing w:before="240" w:after="80"/>
      </w:pPr>
      <w:r>
        <w:rPr>
          <w:rFonts w:ascii="Calibri" w:hAnsi="Calibri"/>
          <w:b/>
          <w:color w:val="1D68BD"/>
          <w:sz w:val="27"/>
        </w:rPr>
        <w:t>Why MongoDB with MongoMemoryServer fallback?</w:t>
      </w:r>
    </w:p>
    <w:p>
      <w:pPr>
        <w:pStyle w:val="ListBullet"/>
        <w:spacing w:after="60" w:line="276" w:lineRule="auto"/>
      </w:pPr>
      <w:r>
        <w:rPr>
          <w:rFonts w:ascii="Calibri" w:hAnsi="Calibri"/>
          <w:b/>
          <w:color w:val="0F2942"/>
        </w:rPr>
        <w:t xml:space="preserve">Defensive Reasoning: </w:t>
      </w:r>
      <w:r>
        <w:rPr>
          <w:rFonts w:ascii="Calibri" w:hAnsi="Calibri"/>
          <w:color w:val="1E293B"/>
        </w:rPr>
        <w:t>Mongoose provides flexible document schemas for diverse insurance policies, while MongoMemoryServer ensures 100% demo resilience during network dropouts.</w:t>
      </w:r>
    </w:p>
    <w:p>
      <w:pPr>
        <w:keepNext/>
        <w:spacing w:before="240" w:after="80"/>
      </w:pPr>
      <w:r>
        <w:rPr>
          <w:rFonts w:ascii="Calibri" w:hAnsi="Calibri"/>
          <w:b/>
          <w:color w:val="1D68BD"/>
          <w:sz w:val="27"/>
        </w:rPr>
        <w:t>Why rule-based decision logic instead of an LLM for ranking?</w:t>
      </w:r>
    </w:p>
    <w:p>
      <w:pPr>
        <w:pStyle w:val="ListBullet"/>
        <w:spacing w:after="60" w:line="276" w:lineRule="auto"/>
      </w:pPr>
      <w:r>
        <w:rPr>
          <w:rFonts w:ascii="Calibri" w:hAnsi="Calibri"/>
          <w:b/>
          <w:color w:val="0F2942"/>
        </w:rPr>
        <w:t xml:space="preserve">Defensive Reasoning: </w:t>
      </w:r>
      <w:r>
        <w:rPr>
          <w:rFonts w:ascii="Calibri" w:hAnsi="Calibri"/>
          <w:color w:val="1E293B"/>
        </w:rPr>
        <w:t>Because healthcare billing and claim calculations require 100% mathematical auditability, repeatability, and legal explainability.</w:t>
      </w:r>
    </w:p>
    <w:p>
      <w:pPr>
        <w:keepNext/>
        <w:spacing w:before="240" w:after="80"/>
      </w:pPr>
      <w:r>
        <w:rPr>
          <w:rFonts w:ascii="Calibri" w:hAnsi="Calibri"/>
          <w:b/>
          <w:color w:val="1D68BD"/>
          <w:sz w:val="27"/>
        </w:rPr>
        <w:t>Why PDF parsing instead of asking users to type numbers?</w:t>
      </w:r>
    </w:p>
    <w:p>
      <w:pPr>
        <w:pStyle w:val="ListBullet"/>
        <w:spacing w:after="60" w:line="276" w:lineRule="auto"/>
      </w:pPr>
      <w:r>
        <w:rPr>
          <w:rFonts w:ascii="Calibri" w:hAnsi="Calibri"/>
          <w:b/>
          <w:color w:val="0F2942"/>
        </w:rPr>
        <w:t xml:space="preserve">Defensive Reasoning: </w:t>
      </w:r>
      <w:r>
        <w:rPr>
          <w:rFonts w:ascii="Calibri" w:hAnsi="Calibri"/>
          <w:color w:val="1E293B"/>
        </w:rPr>
        <w:t>Policyholders do not know their proportionate deduction clauses or sub-limits. Extracting directly from legal PDFs removes human error.</w:t>
      </w:r>
    </w:p>
    <w:p>
      <w:pPr>
        <w:keepNext/>
        <w:spacing w:before="240" w:after="80"/>
      </w:pPr>
      <w:r>
        <w:rPr>
          <w:rFonts w:ascii="Calibri" w:hAnsi="Calibri"/>
          <w:b/>
          <w:color w:val="1D68BD"/>
          <w:sz w:val="27"/>
        </w:rPr>
        <w:t>Why require user confirmation?</w:t>
      </w:r>
    </w:p>
    <w:p>
      <w:pPr>
        <w:pStyle w:val="ListBullet"/>
        <w:spacing w:after="60" w:line="276" w:lineRule="auto"/>
      </w:pPr>
      <w:r>
        <w:rPr>
          <w:rFonts w:ascii="Calibri" w:hAnsi="Calibri"/>
          <w:b/>
          <w:color w:val="0F2942"/>
        </w:rPr>
        <w:t xml:space="preserve">Defensive Reasoning: </w:t>
      </w:r>
      <w:r>
        <w:rPr>
          <w:rFonts w:ascii="Calibri" w:hAnsi="Calibri"/>
          <w:color w:val="1E293B"/>
        </w:rPr>
        <w:t>Because in medical and financial applications, fully autonomous AI without human verification creates unacceptable liability risks.</w:t>
      </w:r>
    </w:p>
    <w:p>
      <w:pPr>
        <w:keepNext/>
        <w:spacing w:before="360" w:after="120"/>
      </w:pPr>
      <w:r>
        <w:rPr>
          <w:rFonts w:ascii="Calibri" w:hAnsi="Calibri"/>
          <w:b/>
          <w:color w:val="0F2942"/>
          <w:sz w:val="34"/>
        </w:rPr>
        <w:t>PHASE 24 — TECHNICAL TRADE-OFFS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58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Decision Area</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Option A vs Option B</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What SehatSure Chose</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What We Gained</w:t>
            </w:r>
          </w:p>
        </w:tc>
        <w:tc>
          <w:tcPr>
            <w:tcW w:type="dxa" w:w="172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What Was Sacrificed</w:t>
            </w:r>
          </w:p>
        </w:tc>
        <w:tc>
          <w:tcPr>
            <w:tcW w:type="dxa" w:w="144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Production Path</w:t>
            </w:r>
          </w:p>
        </w:tc>
      </w:tr>
      <w:tr>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Search</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Live DB queries vs In-memory streaming index</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In-memory streaming index</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Sub-5ms query latency, zero DB network lag</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Initial ~1.2s boot startup delay</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Redis distributed cache</w:t>
            </w:r>
          </w:p>
        </w:tc>
      </w:tr>
      <w:tr>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Scoring Engine</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Trained ML model vs Deterministic MCDA formula</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Deterministic MCDA formula (50/25/15/10)</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100% explainability, auditability, zero hallucinations</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Self-learning adaptive weight optimization</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Empirical regression tuning</w:t>
            </w:r>
          </w:p>
        </w:tc>
      </w:tr>
      <w:tr>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Cost Estimation</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Generative LLM price vs Dataset cost bounds</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Dataset cost bounds with deterministic hash jitter</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Realistic clinical cost bounds strictly between low and high benchmarks</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Dynamic hospital-specific negotiated rates</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Direct hospital TPA rate cards</w:t>
            </w:r>
          </w:p>
        </w:tc>
      </w:tr>
      <w:tr>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PDF Ingestion</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Autonomous one-click vs Human-in-the-loop confirmation</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Mandatory human confirmation</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Clinical safety, patient trust, legal protection</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One additional user click in onboarding</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Side-by-side interactive PDF viewer</w:t>
            </w:r>
          </w:p>
        </w:tc>
      </w:tr>
    </w:tbl>
    <w:p>
      <w:pPr>
        <w:keepNext/>
        <w:spacing w:before="360" w:after="120"/>
      </w:pPr>
      <w:r>
        <w:rPr>
          <w:rFonts w:ascii="Calibri" w:hAnsi="Calibri"/>
          <w:b/>
          <w:color w:val="0F2942"/>
          <w:sz w:val="34"/>
        </w:rPr>
        <w:t>PHASE 25 — HEALTHCARE &amp; INSURANCE DEFENSIBILITY</w:t>
      </w: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80" w:type="dxa"/>
              <w:right w:w="180" w:type="dxa"/>
            </w:tcMar>
            <w:tcBorders>
              <w:left w:val="single" w:sz="24" w:space="0" w:color="B45309"/>
              <w:top w:val="none"/>
              <w:right w:val="none"/>
              <w:bottom w:val="none"/>
            </w:tcBorders>
          </w:tcPr>
          <w:p>
            <w:pPr>
              <w:spacing w:before="40" w:after="40" w:line="276" w:lineRule="auto"/>
            </w:pPr>
            <w:r>
              <w:rPr>
                <w:rFonts w:ascii="Calibri" w:hAnsi="Calibri"/>
                <w:b/>
                <w:color w:val="B45309"/>
                <w:sz w:val="21"/>
              </w:rPr>
              <w:t xml:space="preserve">[ETHICAL &amp; CLINICAL DEFENSE] </w:t>
            </w:r>
            <w:r>
              <w:rPr>
                <w:rFonts w:ascii="Calibri" w:hAnsi="Calibri"/>
                <w:color w:val="1E293B"/>
                <w:sz w:val="21"/>
              </w:rPr>
              <w:t>Judges often probe ethical and clinical liability: 'Can patients rely on this?' 'Does this replace doctors?' Use these grounded, responsible answers. Never make reckless claims of medical advice.</w:t>
            </w:r>
          </w:p>
        </w:tc>
      </w:tr>
    </w:tbl>
    <w:p>
      <w:pPr>
        <w:spacing w:before="0" w:after="80"/>
      </w:pPr>
    </w:p>
    <w:p>
      <w:pPr>
        <w:pStyle w:val="ListBullet"/>
        <w:spacing w:after="60" w:line="276" w:lineRule="auto"/>
      </w:pPr>
      <w:r>
        <w:rPr>
          <w:rFonts w:ascii="Calibri" w:hAnsi="Calibri"/>
          <w:b/>
          <w:color w:val="0F2942"/>
        </w:rPr>
        <w:t xml:space="preserve">Can patients rely on this?: </w:t>
      </w:r>
      <w:r>
        <w:rPr>
          <w:rFonts w:ascii="Calibri" w:hAnsi="Calibri"/>
          <w:color w:val="1E293B"/>
        </w:rPr>
        <w:t>Patients can rely on SehatSure as an informative decision-support guide to navigate policy limits and cost benchmarks. However, it does not issue binding legal guarantees or replace official TPA pre-authorization.</w:t>
      </w:r>
    </w:p>
    <w:p>
      <w:pPr>
        <w:pStyle w:val="ListBullet"/>
        <w:spacing w:after="60" w:line="276" w:lineRule="auto"/>
      </w:pPr>
      <w:r>
        <w:rPr>
          <w:rFonts w:ascii="Calibri" w:hAnsi="Calibri"/>
          <w:b/>
          <w:color w:val="0F2942"/>
        </w:rPr>
        <w:t xml:space="preserve">Can this replace a doctor or medical professional?: </w:t>
      </w:r>
      <w:r>
        <w:rPr>
          <w:rFonts w:ascii="Calibri" w:hAnsi="Calibri"/>
          <w:color w:val="1E293B"/>
        </w:rPr>
        <w:t>Never. SehatSure provides zero diagnostic or clinical treatment recommendations. It advises purely on administrative, insurance, and billing optimization for treatments prescribed by licensed doctors.</w:t>
      </w:r>
    </w:p>
    <w:p>
      <w:pPr>
        <w:pStyle w:val="ListBullet"/>
        <w:spacing w:after="60" w:line="276" w:lineRule="auto"/>
      </w:pPr>
      <w:r>
        <w:rPr>
          <w:rFonts w:ascii="Calibri" w:hAnsi="Calibri"/>
          <w:b/>
          <w:color w:val="0F2942"/>
        </w:rPr>
        <w:t xml:space="preserve">Who is responsible if the policy parser makes an error?: </w:t>
      </w:r>
      <w:r>
        <w:rPr>
          <w:rFonts w:ascii="Calibri" w:hAnsi="Calibri"/>
          <w:color w:val="1E293B"/>
        </w:rPr>
        <w:t>The platform features a prominent disclaimer and enforces a human-in-the-loop verification step where users review extracted terms before running hospital matching.</w:t>
      </w:r>
    </w:p>
    <w:p>
      <w:pPr>
        <w:pStyle w:val="ListBullet"/>
        <w:spacing w:after="60" w:line="276" w:lineRule="auto"/>
      </w:pPr>
      <w:r>
        <w:rPr>
          <w:rFonts w:ascii="Calibri" w:hAnsi="Calibri"/>
          <w:b/>
          <w:color w:val="0F2942"/>
        </w:rPr>
        <w:t xml:space="preserve">How do you handle medical emergencies?: </w:t>
      </w:r>
      <w:r>
        <w:rPr>
          <w:rFonts w:ascii="Calibri" w:hAnsi="Calibri"/>
          <w:color w:val="1E293B"/>
        </w:rPr>
        <w:t>Our Care Journey Page features an explicit Emergency Mode toggle that instantly suppresses pre-auth warnings with clear clinical stabilization directives: 'Clinical stabilization supersedes financial optimization; intimate insurer within 24 hours.'</w:t>
      </w:r>
    </w:p>
    <w:p>
      <w:pPr>
        <w:keepNext/>
        <w:spacing w:before="360" w:after="120"/>
      </w:pPr>
      <w:r>
        <w:rPr>
          <w:rFonts w:ascii="Calibri" w:hAnsi="Calibri"/>
          <w:b/>
          <w:color w:val="0F2942"/>
          <w:sz w:val="34"/>
        </w:rPr>
        <w:t>PHASE 26 — DATA PROVENANCE &amp; TRUST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Displayed Value</w:t>
            </w:r>
          </w:p>
        </w:tc>
        <w:tc>
          <w:tcPr>
            <w:tcW w:type="dxa" w:w="2016"/>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Underlying Source</w:t>
            </w:r>
          </w:p>
        </w:tc>
        <w:tc>
          <w:tcPr>
            <w:tcW w:type="dxa" w:w="230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Mathematical Transformation</w:t>
            </w:r>
          </w:p>
        </w:tc>
        <w:tc>
          <w:tcPr>
            <w:tcW w:type="dxa" w:w="187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Trust / Confidence</w:t>
            </w:r>
          </w:p>
        </w:tc>
        <w:tc>
          <w:tcPr>
            <w:tcW w:type="dxa" w:w="2448"/>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Exact Phrasing to Use</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Sum Insured</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Uploaded PDF via Gemini extraction or Demo JSON</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Sanitized integer in rupees via Zod</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AI-EXTRACTED or USER-CONFIRMED</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'Extracted from your policy schedule, confirmed by user.'</w:t>
            </w:r>
          </w:p>
        </w:tc>
      </w:tr>
      <w:tr>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Room Rent Limit</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PDF clause (Table or text)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Converted to daily rupee cap or % of SI</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AI-EXTRACTED with snippet</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'Daily room rent entitlement per policy clause.'</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Proportionate Deduction Active</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terms document clause</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Boolean flag evaluated in Zod schema</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AI-EXTRACTED or STATUTORY</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'Mandatory IRDAI proportionate deduction clause.'</w:t>
            </w:r>
          </w:p>
        </w:tc>
      </w:tr>
      <w:tr>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Estimated Total Bill</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pvt_costs.csv / govt_costs.csv</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Procedure + 20% Doctor + 10% Meds + Room tariff</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MODELLED BENCHMARK</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'Indicative clinical cost benchmark for this tier and segment.'</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Out-of-Pocket</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Canonical financial impact engine</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Room Excess + Proportionate Disallowance + Sublimits + Deductible + Copay + Consumables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CALCULATED DERIVATIVE</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'Calculated patient financial liability based on policy rules.'</w:t>
            </w:r>
          </w:p>
        </w:tc>
      </w:tr>
      <w:tr>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Network Status Badge</w:t>
            </w:r>
          </w:p>
        </w:tc>
        <w:tc>
          <w:tcPr>
            <w:tcW w:type="dxa" w:w="20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hospitals.csv insurers column vs CANONICAL_INSURER_REGISTRY</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Exact / canonical alias matching</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VERIFIED REFERENCE MATCH</w:t>
            </w:r>
          </w:p>
        </w:tc>
        <w:tc>
          <w:tcPr>
            <w:tcW w:type="dxa" w:w="244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'Verified network match based on reference empanelment records.'</w:t>
            </w:r>
          </w:p>
        </w:tc>
      </w:tr>
      <w:tr>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Policy Fit Score (0-100)</w:t>
            </w:r>
          </w:p>
        </w:tc>
        <w:tc>
          <w:tcPr>
            <w:tcW w:type="dxa" w:w="20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Four-pillar MCDA formula</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0.50 Coverage + 0.25 Cost + 0.15 Type + 0.10 Copay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DERIVED COMPATIBILITY INDEX</w:t>
            </w:r>
          </w:p>
        </w:tc>
        <w:tc>
          <w:tcPr>
            <w:tcW w:type="dxa" w:w="244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'Objective composite compatibility index balancing coverage, cost, and stature.'</w:t>
            </w:r>
          </w:p>
        </w:tc>
      </w:tr>
    </w:tbl>
    <w:p>
      <w:pPr>
        <w:keepNext/>
        <w:spacing w:before="360" w:after="120"/>
      </w:pPr>
      <w:r>
        <w:rPr>
          <w:rFonts w:ascii="Calibri" w:hAnsi="Calibri"/>
          <w:b/>
          <w:color w:val="0F2942"/>
          <w:sz w:val="34"/>
        </w:rPr>
        <w:t>PHASE 27 — FORMULA &amp; ALGORITHM CHEAT SHEET</w:t>
      </w:r>
    </w:p>
    <w:p>
      <w:pPr>
        <w:keepNext/>
        <w:spacing w:before="240" w:after="80"/>
      </w:pPr>
      <w:r>
        <w:rPr>
          <w:rFonts w:ascii="Calibri" w:hAnsi="Calibri"/>
          <w:b/>
          <w:color w:val="1D68BD"/>
          <w:sz w:val="27"/>
        </w:rPr>
        <w:t>27.1 Decision Radar: Policy Fit Score Formula</w:t>
      </w:r>
    </w:p>
    <w:p>
      <w:pPr>
        <w:pStyle w:val="ListBullet"/>
        <w:spacing w:after="60" w:line="276" w:lineRule="auto"/>
      </w:pPr>
      <w:r>
        <w:rPr>
          <w:rFonts w:ascii="Calibri" w:hAnsi="Calibri"/>
          <w:b/>
          <w:color w:val="0F2942"/>
        </w:rPr>
        <w:t xml:space="preserve">Formula: </w:t>
      </w:r>
      <w:r>
        <w:rPr>
          <w:rFonts w:ascii="Calibri" w:hAnsi="Calibri"/>
          <w:color w:val="1E293B"/>
        </w:rPr>
        <w:t>FinalScore = Round(0.50 * CoverageFit + 0.25 * PatientCostFit + 0.15 * HospitalTypeScore + 0.10 * CoPayFit)</w:t>
      </w:r>
    </w:p>
    <w:p>
      <w:pPr>
        <w:pStyle w:val="ListBullet"/>
        <w:spacing w:after="60" w:line="276" w:lineRule="auto"/>
      </w:pPr>
      <w:r>
        <w:rPr>
          <w:rFonts w:ascii="Calibri" w:hAnsi="Calibri"/>
          <w:b/>
          <w:color w:val="0F2942"/>
        </w:rPr>
        <w:t xml:space="preserve">Granular Continuous Score: </w:t>
      </w:r>
      <w:r>
        <w:rPr>
          <w:rFonts w:ascii="Calibri" w:hAnsi="Calibri"/>
          <w:color w:val="1E293B"/>
        </w:rPr>
        <w:t>GranularScore = Round(((0.50 * continuousCoverage) + (0.25 * continuousCost) + (0.15 * continuousType) + (0.10 * continuousCopay)) * 10) / 10 (Used to cleanly resolve ranking ties).</w:t>
      </w:r>
    </w:p>
    <w:p>
      <w:pPr>
        <w:keepNext/>
        <w:spacing w:before="240" w:after="80"/>
      </w:pPr>
      <w:r>
        <w:rPr>
          <w:rFonts w:ascii="Calibri" w:hAnsi="Calibri"/>
          <w:b/>
          <w:color w:val="1D68BD"/>
          <w:sz w:val="27"/>
        </w:rPr>
        <w:t>27.2 Proportionate Deduction Formula</w:t>
      </w:r>
    </w:p>
    <w:p>
      <w:pPr>
        <w:pStyle w:val="ListBullet"/>
        <w:spacing w:after="60" w:line="276" w:lineRule="auto"/>
      </w:pPr>
      <w:r>
        <w:rPr>
          <w:rFonts w:ascii="Calibri" w:hAnsi="Calibri"/>
          <w:b/>
          <w:color w:val="0F2942"/>
        </w:rPr>
        <w:t xml:space="preserve">Formula: </w:t>
      </w:r>
      <w:r>
        <w:rPr>
          <w:rFonts w:ascii="Calibri" w:hAnsi="Calibri"/>
          <w:color w:val="1E293B"/>
        </w:rPr>
        <w:t>AllowedRatio = Min(1.0, RoomLimitEligiblePerDay / RoomRatePerDay)</w:t>
        <w:br/>
        <w:t>AssociatedMedicalExpenses = ProcedureCharges (less sublimit excess) + DoctorFees</w:t>
        <w:br/>
        <w:t>ProportionateDisallowance = Round(AssociatedMedicalExpenses * (1.0 - AllowedRatio))</w:t>
      </w:r>
    </w:p>
    <w:p>
      <w:pPr>
        <w:keepNext/>
        <w:spacing w:before="240" w:after="80"/>
      </w:pPr>
      <w:r>
        <w:rPr>
          <w:rFonts w:ascii="Calibri" w:hAnsi="Calibri"/>
          <w:b/>
          <w:color w:val="1D68BD"/>
          <w:sz w:val="27"/>
        </w:rPr>
        <w:t>27.3 Itemized Treatment Bill Construction</w:t>
      </w:r>
    </w:p>
    <w:p>
      <w:pPr>
        <w:pStyle w:val="ListBullet"/>
        <w:spacing w:after="60" w:line="276" w:lineRule="auto"/>
      </w:pPr>
      <w:r>
        <w:rPr>
          <w:rFonts w:ascii="Calibri" w:hAnsi="Calibri"/>
          <w:b/>
          <w:color w:val="0F2942"/>
        </w:rPr>
        <w:t xml:space="preserve">Formula: </w:t>
      </w:r>
      <w:r>
        <w:rPr>
          <w:rFonts w:ascii="Calibri" w:hAnsi="Calibri"/>
          <w:color w:val="1E293B"/>
        </w:rPr>
        <w:t>TotalBill = ProcedureCharges + DoctorFees(20%) + MedicinesAndLabs(10%) + RoomCharges(RoomRate * StayDays)</w:t>
        <w:br/>
        <w:t>ModelledNonMedicalAllowance = Round(TotalBill * 0.05)</w:t>
      </w:r>
    </w:p>
    <w:p>
      <w:pPr>
        <w:keepNext/>
        <w:spacing w:before="240" w:after="80"/>
      </w:pPr>
      <w:r>
        <w:rPr>
          <w:rFonts w:ascii="Calibri" w:hAnsi="Calibri"/>
          <w:b/>
          <w:color w:val="1D68BD"/>
          <w:sz w:val="27"/>
        </w:rPr>
        <w:t>27.4 Out-of-Pocket Patient Liability Formula</w:t>
      </w:r>
    </w:p>
    <w:p>
      <w:pPr>
        <w:pStyle w:val="ListBullet"/>
        <w:spacing w:after="60" w:line="276" w:lineRule="auto"/>
      </w:pPr>
      <w:r>
        <w:rPr>
          <w:rFonts w:ascii="Calibri" w:hAnsi="Calibri"/>
          <w:b/>
          <w:color w:val="0F2942"/>
        </w:rPr>
        <w:t xml:space="preserve">Formula: </w:t>
      </w:r>
      <w:r>
        <w:rPr>
          <w:rFonts w:ascii="Calibri" w:hAnsi="Calibri"/>
          <w:color w:val="1E293B"/>
        </w:rPr>
        <w:t>PatientPayable = TotalRoomRentExcess + ProportionateDisallowance + SublimitExcess + DeductibleApplied + CopayAmount + SumInsuredExcess + ModelledNonMedicalAllowance</w:t>
      </w:r>
    </w:p>
    <w:p>
      <w:pPr>
        <w:keepNext/>
        <w:spacing w:before="360" w:after="120"/>
      </w:pPr>
      <w:r>
        <w:rPr>
          <w:rFonts w:ascii="Calibri" w:hAnsi="Calibri"/>
          <w:b/>
          <w:color w:val="0F2942"/>
          <w:sz w:val="34"/>
        </w:rPr>
        <w:t>PHASE 28 — ARCHITECTURE EXPLANATIONS (10s TO DEEP DIVE)</w:t>
      </w:r>
    </w:p>
    <w:p>
      <w:pPr>
        <w:pStyle w:val="ListBullet"/>
        <w:spacing w:after="60" w:line="276" w:lineRule="auto"/>
      </w:pPr>
      <w:r>
        <w:rPr>
          <w:rFonts w:ascii="Calibri" w:hAnsi="Calibri"/>
          <w:b/>
          <w:color w:val="0F2942"/>
        </w:rPr>
        <w:t xml:space="preserve">10-Second Explanation: </w:t>
      </w:r>
      <w:r>
        <w:rPr>
          <w:rFonts w:ascii="Calibri" w:hAnsi="Calibri"/>
          <w:color w:val="1E293B"/>
        </w:rPr>
        <w:t>SehatSure is a full-stack Node/Express and React application that transforms complex insurance PDFs into structured constraints, filters 54,000 hospitals in RAM in under 5ms, and calculates true out-of-pocket costs with an explainable Decision Radar.</w:t>
      </w:r>
    </w:p>
    <w:p>
      <w:pPr>
        <w:pStyle w:val="ListBullet"/>
        <w:spacing w:after="60" w:line="276" w:lineRule="auto"/>
      </w:pPr>
      <w:r>
        <w:rPr>
          <w:rFonts w:ascii="Calibri" w:hAnsi="Calibri"/>
          <w:b/>
          <w:color w:val="0F2942"/>
        </w:rPr>
        <w:t xml:space="preserve">30-Second Explanation: </w:t>
      </w:r>
      <w:r>
        <w:rPr>
          <w:rFonts w:ascii="Calibri" w:hAnsi="Calibri"/>
          <w:color w:val="1E293B"/>
        </w:rPr>
        <w:t>SehatSure uses Gemini 3.1 Flash Lite to extract 25+ policy parameters into a validated Zod schema with automated retry healing. The backend stream-parses 54,000 hospital records and cost benchmarks into an in-memory Map, evaluating 4-state network empanelment and computing a 4-pillar Policy Fit Score. An event-driven Care Journey Engine audits patient hospitalization milestones in real time.</w:t>
      </w:r>
    </w:p>
    <w:p>
      <w:pPr>
        <w:pStyle w:val="ListBullet"/>
        <w:spacing w:after="60" w:line="276" w:lineRule="auto"/>
      </w:pPr>
      <w:r>
        <w:rPr>
          <w:rFonts w:ascii="Calibri" w:hAnsi="Calibri"/>
          <w:b/>
          <w:color w:val="0F2942"/>
        </w:rPr>
        <w:t xml:space="preserve">Deep Technical Architecture: </w:t>
      </w:r>
      <w:r>
        <w:rPr>
          <w:rFonts w:ascii="Calibri" w:hAnsi="Calibri"/>
          <w:color w:val="1E293B"/>
        </w:rPr>
        <w:t>1. Client Layer: React 18 SPA with Vite, custom Vanilla CSS design tokens, and i18next (EN, HI, KN).</w:t>
        <w:br/>
        <w:t>2. API Layer: Node.js Express REST API with Zod validation, CORS whitelist, and multer buffer ingestion.</w:t>
        <w:br/>
        <w:t>3. Intelligence Layer: Gemini 3.1 Flash Lite (temperature 0) + pdf-parse hybrid vision fallback.</w:t>
        <w:br/>
        <w:t>4. Data Layer: In-memory streaming index of hospitals.csv (54k records) + MongoDB Atlas with MongoMemoryServer fallback.</w:t>
        <w:br/>
        <w:t>5. Guidance Layer: Deterministic journeyGuidanceEngine + client-side twin in frontend/src/utils/.</w:t>
      </w:r>
    </w:p>
    <w:p>
      <w:pPr>
        <w:keepNext/>
        <w:spacing w:before="360" w:after="120"/>
      </w:pPr>
      <w:r>
        <w:rPr>
          <w:rFonts w:ascii="Calibri" w:hAnsi="Calibri"/>
          <w:b/>
          <w:color w:val="0F2942"/>
          <w:sz w:val="34"/>
        </w:rPr>
        <w:t>PHASE 29 — GENUINE ENGINEERING STRENGTHS</w:t>
      </w:r>
    </w:p>
    <w:p>
      <w:pPr>
        <w:pStyle w:val="ListBullet"/>
        <w:spacing w:after="60" w:line="276" w:lineRule="auto"/>
      </w:pPr>
      <w:r>
        <w:rPr>
          <w:rFonts w:ascii="Calibri" w:hAnsi="Calibri"/>
          <w:b/>
          <w:color w:val="0F2942"/>
        </w:rPr>
        <w:t xml:space="preserve">Data Engineering: </w:t>
      </w:r>
      <w:r>
        <w:rPr>
          <w:rFonts w:ascii="Calibri" w:hAnsi="Calibri"/>
          <w:color w:val="1E293B"/>
        </w:rPr>
        <w:t>Stream-parsing 11MB CSV with string interning keeping memory under 150MB against 450MB node ceiling.</w:t>
      </w:r>
    </w:p>
    <w:p>
      <w:pPr>
        <w:pStyle w:val="ListBullet"/>
        <w:spacing w:after="60" w:line="276" w:lineRule="auto"/>
      </w:pPr>
      <w:r>
        <w:rPr>
          <w:rFonts w:ascii="Calibri" w:hAnsi="Calibri"/>
          <w:b/>
          <w:color w:val="0F2942"/>
        </w:rPr>
        <w:t xml:space="preserve">Operational Resilience: </w:t>
      </w:r>
      <w:r>
        <w:rPr>
          <w:rFonts w:ascii="Calibri" w:hAnsi="Calibri"/>
          <w:color w:val="1E293B"/>
        </w:rPr>
        <w:t>Automated MongoMemoryServer fallback and client-side guidance twin guaranteeing 100% demo uptime.</w:t>
      </w:r>
    </w:p>
    <w:p>
      <w:pPr>
        <w:pStyle w:val="ListBullet"/>
        <w:spacing w:after="60" w:line="276" w:lineRule="auto"/>
      </w:pPr>
      <w:r>
        <w:rPr>
          <w:rFonts w:ascii="Calibri" w:hAnsi="Calibri"/>
          <w:b/>
          <w:color w:val="0F2942"/>
        </w:rPr>
        <w:t xml:space="preserve">Healthcare Domain Precision: </w:t>
      </w:r>
      <w:r>
        <w:rPr>
          <w:rFonts w:ascii="Calibri" w:hAnsi="Calibri"/>
          <w:color w:val="1E293B"/>
        </w:rPr>
        <w:t>True mathematical implementation of IRDAI proportionate deductions and statutory overrides for PM-JAY and ESI.</w:t>
      </w:r>
    </w:p>
    <w:p>
      <w:pPr>
        <w:pStyle w:val="ListBullet"/>
        <w:spacing w:after="60" w:line="276" w:lineRule="auto"/>
      </w:pPr>
      <w:r>
        <w:rPr>
          <w:rFonts w:ascii="Calibri" w:hAnsi="Calibri"/>
          <w:b/>
          <w:color w:val="0F2942"/>
        </w:rPr>
        <w:t xml:space="preserve">Patient Transparency: </w:t>
      </w:r>
      <w:r>
        <w:rPr>
          <w:rFonts w:ascii="Calibri" w:hAnsi="Calibri"/>
          <w:color w:val="1E293B"/>
        </w:rPr>
        <w:t>Explicit Data Provenance badges on every value and 4 distinct audit counts in hospital discovery.</w:t>
      </w:r>
    </w:p>
    <w:p>
      <w:pPr>
        <w:pStyle w:val="ListBullet"/>
        <w:spacing w:after="60" w:line="276" w:lineRule="auto"/>
      </w:pPr>
      <w:r>
        <w:rPr>
          <w:rFonts w:ascii="Calibri" w:hAnsi="Calibri"/>
          <w:b/>
          <w:color w:val="0F2942"/>
        </w:rPr>
        <w:t xml:space="preserve">Ethical Grounding: </w:t>
      </w:r>
      <w:r>
        <w:rPr>
          <w:rFonts w:ascii="Calibri" w:hAnsi="Calibri"/>
          <w:color w:val="1E293B"/>
        </w:rPr>
        <w:t>Honest 4-state network matching and clear disclosures of benchmark freshness.</w:t>
      </w:r>
    </w:p>
    <w:p>
      <w:pPr>
        <w:keepNext/>
        <w:spacing w:before="360" w:after="120"/>
      </w:pPr>
      <w:r>
        <w:rPr>
          <w:rFonts w:ascii="Calibri" w:hAnsi="Calibri"/>
          <w:b/>
          <w:color w:val="0F2942"/>
          <w:sz w:val="34"/>
        </w:rPr>
        <w:t>PHASE 30 &amp; 31 — LIMITATIONS &amp; PRODUCTION ROADMAP</w:t>
      </w:r>
    </w:p>
    <w:tbl>
      <w:tblPr>
        <w:tblW w:type="auto" w:w="0"/>
        <w:jc w:val="center"/>
        <w:tblLook w:firstColumn="1" w:firstRow="1" w:lastColumn="0" w:lastRow="0" w:noHBand="0" w:noVBand="1" w:val="04A0"/>
      </w:tblPr>
      <w:tblGrid>
        <w:gridCol w:w="3312"/>
        <w:gridCol w:w="3312"/>
        <w:gridCol w:w="3312"/>
      </w:tblGrid>
      <w:tr>
        <w:tc>
          <w:tcPr>
            <w:tcW w:type="dxa" w:w="2880"/>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Development Horizon</w:t>
            </w:r>
          </w:p>
        </w:tc>
        <w:tc>
          <w:tcPr>
            <w:tcW w:type="dxa" w:w="3312"/>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Strategic Objective</w:t>
            </w:r>
          </w:p>
        </w:tc>
        <w:tc>
          <w:tcPr>
            <w:tcW w:type="dxa" w:w="4464"/>
            <w:shd w:fill="0F2942"/>
            <w:tcMar>
              <w:top w:w="140" w:type="dxa"/>
              <w:bottom w:w="14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jc w:val="left"/>
            </w:pPr>
            <w:r>
              <w:rPr>
                <w:rFonts w:ascii="Calibri" w:hAnsi="Calibri"/>
                <w:b/>
                <w:color w:val="FFFFFF"/>
                <w:sz w:val="19"/>
              </w:rPr>
              <w:t>Key Technical Deliverables</w:t>
            </w:r>
          </w:p>
        </w:tc>
      </w:tr>
      <w:tr>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Immediate Next Step (Post-Hackathon)</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OCR &amp; Real-Time Claims Testing</w:t>
            </w:r>
          </w:p>
        </w:tc>
        <w:tc>
          <w:tcPr>
            <w:tcW w:type="dxa" w:w="44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Tesseract / Document AI integration for low-quality mobile phone photos of insurance policy cards.</w:t>
            </w:r>
          </w:p>
        </w:tc>
      </w:tr>
      <w:tr>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Production Step (6 Months)</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National Health Claims Exchange (NHCX)</w:t>
            </w:r>
          </w:p>
        </w:tc>
        <w:tc>
          <w:tcPr>
            <w:tcW w:type="dxa" w:w="44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Direct integration with ABDM / NHCX APIs for live digital pre-authorization and real-time network query.</w:t>
            </w:r>
          </w:p>
        </w:tc>
      </w:tr>
      <w:tr>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Scale Step (12 Months)</w:t>
            </w:r>
          </w:p>
        </w:tc>
        <w:tc>
          <w:tcPr>
            <w:tcW w:type="dxa" w:w="331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Hospital EHR / FHIR Integration</w:t>
            </w:r>
          </w:p>
        </w:tc>
        <w:tc>
          <w:tcPr>
            <w:tcW w:type="dxa" w:w="44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HL7 / FHIR live feeds from hospital billing systems replacing simulated demo events in Care Journey.</w:t>
            </w:r>
          </w:p>
        </w:tc>
      </w:tr>
      <w:tr>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Enterprise Horizon (18+ Months)</w:t>
            </w:r>
          </w:p>
        </w:tc>
        <w:tc>
          <w:tcPr>
            <w:tcW w:type="dxa" w:w="331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Automated Claim Adjudication</w:t>
            </w:r>
          </w:p>
        </w:tc>
        <w:tc>
          <w:tcPr>
            <w:tcW w:type="dxa" w:w="44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40" w:after="40" w:line="264" w:lineRule="auto"/>
              <w:jc w:val="left"/>
            </w:pPr>
            <w:r>
              <w:rPr>
                <w:rFonts w:ascii="Calibri" w:hAnsi="Calibri"/>
                <w:color w:val="1E293B"/>
                <w:sz w:val="18"/>
              </w:rPr>
              <w:t>End-to-end integration with insurance TPAs for instant discharge settlement and dispute mitigation.</w:t>
            </w:r>
          </w:p>
        </w:tc>
      </w:tr>
    </w:tbl>
    <w:p>
      <w:pPr>
        <w:keepNext/>
        <w:spacing w:before="360" w:after="120"/>
      </w:pPr>
      <w:r>
        <w:rPr>
          <w:rFonts w:ascii="Calibri" w:hAnsi="Calibri"/>
          <w:b/>
          <w:color w:val="0F2942"/>
          <w:sz w:val="34"/>
        </w:rPr>
        <w:t>PHASE 32 — FINAL 4-HOUR STUDY GUIDE (20 CORE TRUTHS)</w:t>
      </w:r>
    </w:p>
    <w:p>
      <w:pPr>
        <w:pStyle w:val="ListBullet"/>
        <w:spacing w:after="60" w:line="276" w:lineRule="auto"/>
      </w:pPr>
      <w:r>
        <w:rPr>
          <w:rFonts w:ascii="Calibri" w:hAnsi="Calibri"/>
          <w:color w:val="1E293B"/>
        </w:rPr>
        <w:t>1. Core Problem: Information asymmetry during hospital admission causes surprise out-of-pocket bills due to room rent caps and proportionate deductions.</w:t>
      </w:r>
    </w:p>
    <w:p>
      <w:pPr>
        <w:pStyle w:val="ListBullet"/>
        <w:spacing w:after="60" w:line="276" w:lineRule="auto"/>
      </w:pPr>
      <w:r>
        <w:rPr>
          <w:rFonts w:ascii="Calibri" w:hAnsi="Calibri"/>
          <w:color w:val="1E293B"/>
        </w:rPr>
        <w:t>2. Core Solution: Decodes policy PDFs into computable rules, searches 54,000 hospitals, and guides patients through care.</w:t>
      </w:r>
    </w:p>
    <w:p>
      <w:pPr>
        <w:pStyle w:val="ListBullet"/>
        <w:spacing w:after="60" w:line="276" w:lineRule="auto"/>
      </w:pPr>
      <w:r>
        <w:rPr>
          <w:rFonts w:ascii="Calibri" w:hAnsi="Calibri"/>
          <w:color w:val="1E293B"/>
        </w:rPr>
        <w:t>3. AI Role: Gemini 3.1 Flash Lite parses PDF into JSON schema with temperature 0. Ranking and billing are 100% deterministic.</w:t>
      </w:r>
    </w:p>
    <w:p>
      <w:pPr>
        <w:pStyle w:val="ListBullet"/>
        <w:spacing w:after="60" w:line="276" w:lineRule="auto"/>
      </w:pPr>
      <w:r>
        <w:rPr>
          <w:rFonts w:ascii="Calibri" w:hAnsi="Calibri"/>
          <w:color w:val="1E293B"/>
        </w:rPr>
        <w:t>4. Statutory Schemes: PM-JAY (Ayushman Bharat: ₹5L SI, 0% copay, 100% cashless) and ESI (statutory unlimited cover) are automatically enforced.</w:t>
      </w:r>
    </w:p>
    <w:p>
      <w:pPr>
        <w:pStyle w:val="ListBullet"/>
        <w:spacing w:after="60" w:line="276" w:lineRule="auto"/>
      </w:pPr>
      <w:r>
        <w:rPr>
          <w:rFonts w:ascii="Calibri" w:hAnsi="Calibri"/>
          <w:color w:val="1E293B"/>
        </w:rPr>
        <w:t>5. Proportionate Deduction: Exceeding room cap disallows doctor fees in proportion: AllowedRatio = AllowedRoom / ActualRoom.</w:t>
      </w:r>
    </w:p>
    <w:p>
      <w:pPr>
        <w:pStyle w:val="ListBullet"/>
        <w:spacing w:after="60" w:line="276" w:lineRule="auto"/>
      </w:pPr>
      <w:r>
        <w:rPr>
          <w:rFonts w:ascii="Calibri" w:hAnsi="Calibri"/>
          <w:color w:val="1E293B"/>
        </w:rPr>
        <w:t>6. Scoring Pillars: 50% Coverage Fit, 25% Patient Cost Fit, 15% Hospital Type, 10% Co-Pay Predictability.</w:t>
      </w:r>
    </w:p>
    <w:p>
      <w:pPr>
        <w:pStyle w:val="ListBullet"/>
        <w:spacing w:after="60" w:line="276" w:lineRule="auto"/>
      </w:pPr>
      <w:r>
        <w:rPr>
          <w:rFonts w:ascii="Calibri" w:hAnsi="Calibri"/>
          <w:color w:val="1E293B"/>
        </w:rPr>
        <w:t>7. 4-State Network Matching: Verified (match found), Unverified (data missing), No Match (other insurers), Unknown (policy insurer missing).</w:t>
      </w:r>
    </w:p>
    <w:p>
      <w:pPr>
        <w:pStyle w:val="ListBullet"/>
        <w:spacing w:after="60" w:line="276" w:lineRule="auto"/>
      </w:pPr>
      <w:r>
        <w:rPr>
          <w:rFonts w:ascii="Calibri" w:hAnsi="Calibri"/>
          <w:color w:val="1E293B"/>
        </w:rPr>
        <w:t>8. In-Memory Search: 54,000 hospitals stream-parsed with string interning; searches execute in &lt;5ms in RAM.</w:t>
      </w:r>
    </w:p>
    <w:p>
      <w:pPr>
        <w:pStyle w:val="ListBullet"/>
        <w:spacing w:after="60" w:line="276" w:lineRule="auto"/>
      </w:pPr>
      <w:r>
        <w:rPr>
          <w:rFonts w:ascii="Calibri" w:hAnsi="Calibri"/>
          <w:color w:val="1E293B"/>
        </w:rPr>
        <w:t>9. Database Resilience: If MongoDB Atlas times out, server starts embedded MongoMemoryServer in RAM.</w:t>
      </w:r>
    </w:p>
    <w:p>
      <w:pPr>
        <w:pStyle w:val="ListBullet"/>
        <w:spacing w:after="60" w:line="276" w:lineRule="auto"/>
      </w:pPr>
      <w:r>
        <w:rPr>
          <w:rFonts w:ascii="Calibri" w:hAnsi="Calibri"/>
          <w:color w:val="1E293B"/>
        </w:rPr>
        <w:t>10. Client Guidance Twin: frontend/src/utils/journeyGuidanceEngine.js allows offline Care Journey simulation.</w:t>
      </w:r>
    </w:p>
    <w:p>
      <w:pPr>
        <w:pStyle w:val="ListBullet"/>
        <w:spacing w:after="60" w:line="276" w:lineRule="auto"/>
      </w:pPr>
      <w:r>
        <w:rPr>
          <w:rFonts w:ascii="Calibri" w:hAnsi="Calibri"/>
          <w:color w:val="1E293B"/>
        </w:rPr>
        <w:t>11. Non-Medical Consumables: 5% allowance modelled per IRDAI guidelines for non-reimbursable PPE/sanitization.</w:t>
      </w:r>
    </w:p>
    <w:p>
      <w:pPr>
        <w:pStyle w:val="ListBullet"/>
        <w:spacing w:after="60" w:line="276" w:lineRule="auto"/>
      </w:pPr>
      <w:r>
        <w:rPr>
          <w:rFonts w:ascii="Calibri" w:hAnsi="Calibri"/>
          <w:color w:val="1E293B"/>
        </w:rPr>
        <w:t>12. Cost Jitter: Deterministic hash variation (±5%) based on hospital attributes eliminates random number flicker.</w:t>
      </w:r>
    </w:p>
    <w:p>
      <w:pPr>
        <w:pStyle w:val="ListBullet"/>
        <w:spacing w:after="60" w:line="276" w:lineRule="auto"/>
      </w:pPr>
      <w:r>
        <w:rPr>
          <w:rFonts w:ascii="Calibri" w:hAnsi="Calibri"/>
          <w:color w:val="1E293B"/>
        </w:rPr>
        <w:t>13. Security: Passwords hashed with Node crypto.scryptSync and compared via crypto.timingSafeEqual.</w:t>
      </w:r>
    </w:p>
    <w:p>
      <w:pPr>
        <w:pStyle w:val="ListBullet"/>
        <w:spacing w:after="60" w:line="276" w:lineRule="auto"/>
      </w:pPr>
      <w:r>
        <w:rPr>
          <w:rFonts w:ascii="Calibri" w:hAnsi="Calibri"/>
          <w:color w:val="1E293B"/>
        </w:rPr>
        <w:t>14. Localization: Localized in English, Hindi, and Kannada (honoring GE HealthCare Bengaluru engineering center).</w:t>
      </w:r>
    </w:p>
    <w:p>
      <w:pPr>
        <w:pStyle w:val="ListBullet"/>
        <w:spacing w:after="60" w:line="276" w:lineRule="auto"/>
      </w:pPr>
      <w:r>
        <w:rPr>
          <w:rFonts w:ascii="Calibri" w:hAnsi="Calibri"/>
          <w:color w:val="1E293B"/>
        </w:rPr>
        <w:t>15. Safe Demo Path: Star Health demo policy -&gt; Coverage Summary -&gt; Bengaluru Knee Replacement -&gt; Apollo Score &amp; Bill Breakdown -&gt; Care Journey Simulator.</w:t>
      </w:r>
    </w:p>
    <w:p>
      <w:pPr>
        <w:pStyle w:val="ListBullet"/>
        <w:spacing w:after="60" w:line="276" w:lineRule="auto"/>
      </w:pPr>
      <w:r>
        <w:rPr>
          <w:rFonts w:ascii="Calibri" w:hAnsi="Calibri"/>
          <w:color w:val="1E293B"/>
        </w:rPr>
        <w:t>16. Provenance Badges: Every number is tagged: AI-EXTRACTED, USER-CONFIRMED, ASSUMED, or MODELLED ESTIMATE.</w:t>
      </w:r>
    </w:p>
    <w:p>
      <w:pPr>
        <w:pStyle w:val="ListBullet"/>
        <w:spacing w:after="60" w:line="276" w:lineRule="auto"/>
      </w:pPr>
      <w:r>
        <w:rPr>
          <w:rFonts w:ascii="Calibri" w:hAnsi="Calibri"/>
          <w:color w:val="1E293B"/>
        </w:rPr>
        <w:t>17. Room Downgrade Advisor: Shows exact rupee savings if patient switches to Twin Sharing to avoid proportionate penalties.</w:t>
      </w:r>
    </w:p>
    <w:p>
      <w:pPr>
        <w:pStyle w:val="ListBullet"/>
        <w:spacing w:after="60" w:line="276" w:lineRule="auto"/>
      </w:pPr>
      <w:r>
        <w:rPr>
          <w:rFonts w:ascii="Calibri" w:hAnsi="Calibri"/>
          <w:color w:val="1E293B"/>
        </w:rPr>
        <w:t>18. Never Claim: Do NOT claim live hospital bed APIs, 100% autonomous AI without human confirmation, or exact hospital quotations.</w:t>
      </w:r>
    </w:p>
    <w:p>
      <w:pPr>
        <w:pStyle w:val="ListBullet"/>
        <w:spacing w:after="60" w:line="276" w:lineRule="auto"/>
      </w:pPr>
      <w:r>
        <w:rPr>
          <w:rFonts w:ascii="Calibri" w:hAnsi="Calibri"/>
          <w:color w:val="1E293B"/>
        </w:rPr>
        <w:t>19. What to Highlight: High-speed in-memory indexing, transparent provenance, and mathematical precision of proportionate deductions.</w:t>
      </w:r>
    </w:p>
    <w:p>
      <w:pPr>
        <w:pStyle w:val="ListBullet"/>
        <w:spacing w:after="60" w:line="276" w:lineRule="auto"/>
      </w:pPr>
      <w:r>
        <w:rPr>
          <w:rFonts w:ascii="Calibri" w:hAnsi="Calibri"/>
          <w:color w:val="1E293B"/>
        </w:rPr>
        <w:t>20. Golden Closing: 'SehatSure turns confusing health insurance fine print into an actionable compass for patients during their most vulnerable moments.'</w:t>
      </w:r>
    </w:p>
    <w:p>
      <w:pPr>
        <w:keepNext/>
        <w:spacing w:before="360" w:after="120"/>
      </w:pPr>
      <w:r>
        <w:rPr>
          <w:rFonts w:ascii="Calibri" w:hAnsi="Calibri"/>
          <w:b/>
          <w:color w:val="0F2942"/>
          <w:sz w:val="34"/>
        </w:rPr>
        <w:t>PHASE 33 — BEFORE THE JUDGE: NEVER GET CAUGHT OFF GUARD</w:t>
      </w:r>
    </w:p>
    <w:p>
      <w:pPr>
        <w:keepNext/>
        <w:spacing w:before="240" w:after="80"/>
      </w:pPr>
      <w:r>
        <w:rPr>
          <w:rFonts w:ascii="Calibri" w:hAnsi="Calibri"/>
          <w:b/>
          <w:color w:val="1D68BD"/>
          <w:sz w:val="27"/>
        </w:rPr>
        <w:t>Scenario: If you do not know the answer to a question</w:t>
      </w:r>
    </w:p>
    <w:p>
      <w:pPr>
        <w:pStyle w:val="ListBullet"/>
        <w:spacing w:after="60" w:line="276" w:lineRule="auto"/>
      </w:pPr>
      <w:r>
        <w:rPr>
          <w:rFonts w:ascii="Calibri" w:hAnsi="Calibri"/>
          <w:b/>
          <w:color w:val="0F2942"/>
        </w:rPr>
        <w:t xml:space="preserve">Calm, Professional Response: </w:t>
      </w:r>
      <w:r>
        <w:rPr>
          <w:rFonts w:ascii="Calibri" w:hAnsi="Calibri"/>
          <w:color w:val="1E293B"/>
        </w:rPr>
        <w:t>'That is a sharp edge case. Our current prototype does not explicitly model that specific scenario. Currently, our decision engine handles it through [X baseline], and in our production roadmap we would address it through [Y integration].'</w:t>
      </w:r>
    </w:p>
    <w:p>
      <w:pPr>
        <w:keepNext/>
        <w:spacing w:before="240" w:after="80"/>
      </w:pPr>
      <w:r>
        <w:rPr>
          <w:rFonts w:ascii="Calibri" w:hAnsi="Calibri"/>
          <w:b/>
          <w:color w:val="1D68BD"/>
          <w:sz w:val="27"/>
        </w:rPr>
        <w:t>Scenario: If a judge says: 'This is just a simple CRUD application'</w:t>
      </w:r>
    </w:p>
    <w:p>
      <w:pPr>
        <w:pStyle w:val="ListBullet"/>
        <w:spacing w:after="60" w:line="276" w:lineRule="auto"/>
      </w:pPr>
      <w:r>
        <w:rPr>
          <w:rFonts w:ascii="Calibri" w:hAnsi="Calibri"/>
          <w:b/>
          <w:color w:val="0F2942"/>
        </w:rPr>
        <w:t xml:space="preserve">Calm, Professional Response: </w:t>
      </w:r>
      <w:r>
        <w:rPr>
          <w:rFonts w:ascii="Calibri" w:hAnsi="Calibri"/>
          <w:color w:val="1E293B"/>
        </w:rPr>
        <w:t>'With respect, CRUD simply stores and retrieves records. SehatSure executes complex multi-criteria decision analysis across 54,000 records in &lt;5ms, evaluates non-linear IRDAI proportionate deduction penalties, models 4-state network empanelment, and executes a real-time event guidance engine. It is an active decision-support system, not a CRUD database.'</w:t>
      </w:r>
    </w:p>
    <w:p>
      <w:pPr>
        <w:keepNext/>
        <w:spacing w:before="240" w:after="80"/>
      </w:pPr>
      <w:r>
        <w:rPr>
          <w:rFonts w:ascii="Calibri" w:hAnsi="Calibri"/>
          <w:b/>
          <w:color w:val="1D68BD"/>
          <w:sz w:val="27"/>
        </w:rPr>
        <w:t>Scenario: If a judge says: 'Where is the machine learning?'</w:t>
      </w:r>
    </w:p>
    <w:p>
      <w:pPr>
        <w:pStyle w:val="ListBullet"/>
        <w:spacing w:after="60" w:line="276" w:lineRule="auto"/>
      </w:pPr>
      <w:r>
        <w:rPr>
          <w:rFonts w:ascii="Calibri" w:hAnsi="Calibri"/>
          <w:b/>
          <w:color w:val="0F2942"/>
        </w:rPr>
        <w:t xml:space="preserve">Calm, Professional Response: </w:t>
      </w:r>
      <w:r>
        <w:rPr>
          <w:rFonts w:ascii="Calibri" w:hAnsi="Calibri"/>
          <w:color w:val="1E293B"/>
        </w:rPr>
        <w:t>'Our machine learning is focused in our ingestion pipeline using Gemini 3.1 Flash Lite with Zod validation. For hospital ranking and bill calculations, we deliberately chose deterministic multi-attribute decision mathematics because healthcare financial advice requires 100% auditability and explainability, which black-box neural networks cannot provide.'</w:t>
      </w:r>
    </w:p>
    <w:p>
      <w:pPr>
        <w:keepNext/>
        <w:spacing w:before="240" w:after="80"/>
      </w:pPr>
      <w:r>
        <w:rPr>
          <w:rFonts w:ascii="Calibri" w:hAnsi="Calibri"/>
          <w:b/>
          <w:color w:val="1D68BD"/>
          <w:sz w:val="27"/>
        </w:rPr>
        <w:t>Scenario: If a judge challenges your cost numbers</w:t>
      </w:r>
    </w:p>
    <w:p>
      <w:pPr>
        <w:pStyle w:val="ListBullet"/>
        <w:spacing w:after="60" w:line="276" w:lineRule="auto"/>
      </w:pPr>
      <w:r>
        <w:rPr>
          <w:rFonts w:ascii="Calibri" w:hAnsi="Calibri"/>
          <w:b/>
          <w:color w:val="0F2942"/>
        </w:rPr>
        <w:t xml:space="preserve">Calm, Professional Response: </w:t>
      </w:r>
      <w:r>
        <w:rPr>
          <w:rFonts w:ascii="Calibri" w:hAnsi="Calibri"/>
          <w:color w:val="1E293B"/>
        </w:rPr>
        <w:t>'Our numbers are not arbitrary prices; they are empirical cost benchmarks stratified across geographic tiers, hospital segments, and room categories from reference healthcare datasets, bound strictly between dataset limits.'</w:t>
      </w:r>
    </w:p>
    <w:p>
      <w:pPr>
        <w:keepNext/>
        <w:spacing w:before="240" w:after="80"/>
      </w:pPr>
      <w:r>
        <w:rPr>
          <w:rFonts w:ascii="Calibri" w:hAnsi="Calibri"/>
          <w:b/>
          <w:color w:val="1D68BD"/>
          <w:sz w:val="27"/>
        </w:rPr>
        <w:t>Scenario: If a judge asks: 'Why should anyone trust this?'</w:t>
      </w:r>
    </w:p>
    <w:p>
      <w:pPr>
        <w:pStyle w:val="ListBullet"/>
        <w:spacing w:after="60" w:line="276" w:lineRule="auto"/>
      </w:pPr>
      <w:r>
        <w:rPr>
          <w:rFonts w:ascii="Calibri" w:hAnsi="Calibri"/>
          <w:b/>
          <w:color w:val="0F2942"/>
        </w:rPr>
        <w:t xml:space="preserve">Calm, Professional Response: </w:t>
      </w:r>
      <w:r>
        <w:rPr>
          <w:rFonts w:ascii="Calibri" w:hAnsi="Calibri"/>
          <w:color w:val="1E293B"/>
        </w:rPr>
        <w:t>'Because we show our work. Every extracted number has a provenance badge and links to the exact PDF sentence snippet. Every score shows its 4-pillar mathematical breakdown, and our network matching explicitly discloses its verification status and data freshness.'</w:t>
      </w:r>
    </w:p>
    <w:p>
      <w:pPr>
        <w:keepNext/>
        <w:spacing w:before="360" w:after="120"/>
      </w:pPr>
      <w:r>
        <w:rPr>
          <w:rFonts w:ascii="Calibri" w:hAnsi="Calibri"/>
          <w:b/>
          <w:color w:val="0F2942"/>
          <w:sz w:val="34"/>
        </w:rPr>
        <w:t>PHASE 34 — 50 RAPID-FIRE Q&amp;As FOR THE DEMO BOOTH</w:t>
      </w:r>
    </w:p>
    <w:p>
      <w:pPr>
        <w:pStyle w:val="ListBullet"/>
        <w:spacing w:after="60" w:line="276" w:lineRule="auto"/>
      </w:pPr>
      <w:r>
        <w:rPr>
          <w:rFonts w:ascii="Calibri" w:hAnsi="Calibri"/>
          <w:b/>
          <w:color w:val="0F2942"/>
        </w:rPr>
        <w:t xml:space="preserve">1. What is SehatSure?: </w:t>
      </w:r>
      <w:r>
        <w:rPr>
          <w:rFonts w:ascii="Calibri" w:hAnsi="Calibri"/>
          <w:color w:val="1E293B"/>
        </w:rPr>
        <w:t>An insurance-aware decision engine that matches patients to optimal cashless hospitals and guides them through admission.</w:t>
      </w:r>
    </w:p>
    <w:p>
      <w:pPr>
        <w:pStyle w:val="ListBullet"/>
        <w:spacing w:after="60" w:line="276" w:lineRule="auto"/>
      </w:pPr>
      <w:r>
        <w:rPr>
          <w:rFonts w:ascii="Calibri" w:hAnsi="Calibri"/>
          <w:b/>
          <w:color w:val="0F2942"/>
        </w:rPr>
        <w:t xml:space="preserve">2. What is the core problem?: </w:t>
      </w:r>
      <w:r>
        <w:rPr>
          <w:rFonts w:ascii="Calibri" w:hAnsi="Calibri"/>
          <w:color w:val="1E293B"/>
        </w:rPr>
        <w:t>Information asymmetry during hospital admission causing surprise out-of-pocket bills.</w:t>
      </w:r>
    </w:p>
    <w:p>
      <w:pPr>
        <w:pStyle w:val="ListBullet"/>
        <w:spacing w:after="60" w:line="276" w:lineRule="auto"/>
      </w:pPr>
      <w:r>
        <w:rPr>
          <w:rFonts w:ascii="Calibri" w:hAnsi="Calibri"/>
          <w:b/>
          <w:color w:val="0F2942"/>
        </w:rPr>
        <w:t xml:space="preserve">3. What is the hardest part?: </w:t>
      </w:r>
      <w:r>
        <w:rPr>
          <w:rFonts w:ascii="Calibri" w:hAnsi="Calibri"/>
          <w:color w:val="1E293B"/>
        </w:rPr>
        <w:t>Modeling non-linear insurance rules like proportionate deduction and reconciling unstructured hospital addresses.</w:t>
      </w:r>
    </w:p>
    <w:p>
      <w:pPr>
        <w:pStyle w:val="ListBullet"/>
        <w:spacing w:after="60" w:line="276" w:lineRule="auto"/>
      </w:pPr>
      <w:r>
        <w:rPr>
          <w:rFonts w:ascii="Calibri" w:hAnsi="Calibri"/>
          <w:b/>
          <w:color w:val="0F2942"/>
        </w:rPr>
        <w:t xml:space="preserve">4. Where is the backend?: </w:t>
      </w:r>
      <w:r>
        <w:rPr>
          <w:rFonts w:ascii="Calibri" w:hAnsi="Calibri"/>
          <w:color w:val="1E293B"/>
        </w:rPr>
        <w:t>Node.js and Express in TypeScript in server/src.</w:t>
      </w:r>
    </w:p>
    <w:p>
      <w:pPr>
        <w:pStyle w:val="ListBullet"/>
        <w:spacing w:after="60" w:line="276" w:lineRule="auto"/>
      </w:pPr>
      <w:r>
        <w:rPr>
          <w:rFonts w:ascii="Calibri" w:hAnsi="Calibri"/>
          <w:b/>
          <w:color w:val="0F2942"/>
        </w:rPr>
        <w:t xml:space="preserve">5. Where is the frontend?: </w:t>
      </w:r>
      <w:r>
        <w:rPr>
          <w:rFonts w:ascii="Calibri" w:hAnsi="Calibri"/>
          <w:color w:val="1E293B"/>
        </w:rPr>
        <w:t>React 18 with Vite in frontend/src styled with custom design tokens in index.css.</w:t>
      </w:r>
    </w:p>
    <w:p>
      <w:pPr>
        <w:pStyle w:val="ListBullet"/>
        <w:spacing w:after="60" w:line="276" w:lineRule="auto"/>
      </w:pPr>
      <w:r>
        <w:rPr>
          <w:rFonts w:ascii="Calibri" w:hAnsi="Calibri"/>
          <w:b/>
          <w:color w:val="0F2942"/>
        </w:rPr>
        <w:t xml:space="preserve">6. Where is the database?: </w:t>
      </w:r>
      <w:r>
        <w:rPr>
          <w:rFonts w:ascii="Calibri" w:hAnsi="Calibri"/>
          <w:color w:val="1E293B"/>
        </w:rPr>
        <w:t>MongoDB Atlas with an automatic embedded MongoMemoryServer fallback.</w:t>
      </w:r>
    </w:p>
    <w:p>
      <w:pPr>
        <w:pStyle w:val="ListBullet"/>
        <w:spacing w:after="60" w:line="276" w:lineRule="auto"/>
      </w:pPr>
      <w:r>
        <w:rPr>
          <w:rFonts w:ascii="Calibri" w:hAnsi="Calibri"/>
          <w:b/>
          <w:color w:val="0F2942"/>
        </w:rPr>
        <w:t xml:space="preserve">7. Where does hospital data come from?: </w:t>
      </w:r>
      <w:r>
        <w:rPr>
          <w:rFonts w:ascii="Calibri" w:hAnsi="Calibri"/>
          <w:color w:val="1E293B"/>
        </w:rPr>
        <w:t>A reference dataset of over 54,000 Indian hospitals in hospitals.csv.</w:t>
      </w:r>
    </w:p>
    <w:p>
      <w:pPr>
        <w:pStyle w:val="ListBullet"/>
        <w:spacing w:after="60" w:line="276" w:lineRule="auto"/>
      </w:pPr>
      <w:r>
        <w:rPr>
          <w:rFonts w:ascii="Calibri" w:hAnsi="Calibri"/>
          <w:b/>
          <w:color w:val="0F2942"/>
        </w:rPr>
        <w:t xml:space="preserve">8. Where does cost data come from?: </w:t>
      </w:r>
      <w:r>
        <w:rPr>
          <w:rFonts w:ascii="Calibri" w:hAnsi="Calibri"/>
          <w:color w:val="1E293B"/>
        </w:rPr>
        <w:t>pvt_costs.csv and govt_costs.csv stratified by tier, specialty, and procedure.</w:t>
      </w:r>
    </w:p>
    <w:p>
      <w:pPr>
        <w:pStyle w:val="ListBullet"/>
        <w:spacing w:after="60" w:line="276" w:lineRule="auto"/>
      </w:pPr>
      <w:r>
        <w:rPr>
          <w:rFonts w:ascii="Calibri" w:hAnsi="Calibri"/>
          <w:b/>
          <w:color w:val="0F2942"/>
        </w:rPr>
        <w:t xml:space="preserve">9. Where is AI used?: </w:t>
      </w:r>
      <w:r>
        <w:rPr>
          <w:rFonts w:ascii="Calibri" w:hAnsi="Calibri"/>
          <w:color w:val="1E293B"/>
        </w:rPr>
        <w:t>Gemini 3.1 Flash Lite for policy document PDF extraction in geminiService.ts.</w:t>
      </w:r>
    </w:p>
    <w:p>
      <w:pPr>
        <w:pStyle w:val="ListBullet"/>
        <w:spacing w:after="60" w:line="276" w:lineRule="auto"/>
      </w:pPr>
      <w:r>
        <w:rPr>
          <w:rFonts w:ascii="Calibri" w:hAnsi="Calibri"/>
          <w:b/>
          <w:color w:val="0F2942"/>
        </w:rPr>
        <w:t xml:space="preserve">10. What is rule-based?: </w:t>
      </w:r>
      <w:r>
        <w:rPr>
          <w:rFonts w:ascii="Calibri" w:hAnsi="Calibri"/>
          <w:color w:val="1E293B"/>
        </w:rPr>
        <w:t>Financial impact calculations, statutory overrides, scoring formula, and Care Journey event rules.</w:t>
      </w:r>
    </w:p>
    <w:p>
      <w:pPr>
        <w:pStyle w:val="ListBullet"/>
        <w:spacing w:after="60" w:line="276" w:lineRule="auto"/>
      </w:pPr>
      <w:r>
        <w:rPr>
          <w:rFonts w:ascii="Calibri" w:hAnsi="Calibri"/>
          <w:b/>
          <w:color w:val="0F2942"/>
        </w:rPr>
        <w:t xml:space="preserve">11. How does the score work?: </w:t>
      </w:r>
      <w:r>
        <w:rPr>
          <w:rFonts w:ascii="Calibri" w:hAnsi="Calibri"/>
          <w:color w:val="1E293B"/>
        </w:rPr>
        <w:t>50% Coverage Fit + 25% Patient Cost Fit + 15% Hospital Type + 10% Co-Pay Predictability.</w:t>
      </w:r>
    </w:p>
    <w:p>
      <w:pPr>
        <w:pStyle w:val="ListBullet"/>
        <w:spacing w:after="60" w:line="276" w:lineRule="auto"/>
      </w:pPr>
      <w:r>
        <w:rPr>
          <w:rFonts w:ascii="Calibri" w:hAnsi="Calibri"/>
          <w:b/>
          <w:color w:val="0F2942"/>
        </w:rPr>
        <w:t xml:space="preserve">12. How is network status verified?: </w:t>
      </w:r>
      <w:r>
        <w:rPr>
          <w:rFonts w:ascii="Calibri" w:hAnsi="Calibri"/>
          <w:color w:val="1E293B"/>
        </w:rPr>
        <w:t>Against a canonical insurer registry with exact and alias matching into 4 states: verified, unverified, no match, unknown.</w:t>
      </w:r>
    </w:p>
    <w:p>
      <w:pPr>
        <w:pStyle w:val="ListBullet"/>
        <w:spacing w:after="60" w:line="276" w:lineRule="auto"/>
      </w:pPr>
      <w:r>
        <w:rPr>
          <w:rFonts w:ascii="Calibri" w:hAnsi="Calibri"/>
          <w:b/>
          <w:color w:val="0F2942"/>
        </w:rPr>
        <w:t xml:space="preserve">13. How do you prevent false network claims?: </w:t>
      </w:r>
      <w:r>
        <w:rPr>
          <w:rFonts w:ascii="Calibri" w:hAnsi="Calibri"/>
          <w:color w:val="1E293B"/>
        </w:rPr>
        <w:t>Unverified hospitals are never shown as network; freshness is disclosed as 'Reference Match: Freshness Unknown'.</w:t>
      </w:r>
    </w:p>
    <w:p>
      <w:pPr>
        <w:pStyle w:val="ListBullet"/>
        <w:spacing w:after="60" w:line="276" w:lineRule="auto"/>
      </w:pPr>
      <w:r>
        <w:rPr>
          <w:rFonts w:ascii="Calibri" w:hAnsi="Calibri"/>
          <w:b/>
          <w:color w:val="0F2942"/>
        </w:rPr>
        <w:t xml:space="preserve">14. What happens if a PDF is scanned?: </w:t>
      </w:r>
      <w:r>
        <w:rPr>
          <w:rFonts w:ascii="Calibri" w:hAnsi="Calibri"/>
          <w:color w:val="1E293B"/>
        </w:rPr>
        <w:t>If pdf-parse finds &lt;=50 characters, the service automatically passes inline base64 to Gemini multimodal vision.</w:t>
      </w:r>
    </w:p>
    <w:p>
      <w:pPr>
        <w:pStyle w:val="ListBullet"/>
        <w:spacing w:after="60" w:line="276" w:lineRule="auto"/>
      </w:pPr>
      <w:r>
        <w:rPr>
          <w:rFonts w:ascii="Calibri" w:hAnsi="Calibri"/>
          <w:b/>
          <w:color w:val="0F2942"/>
        </w:rPr>
        <w:t xml:space="preserve">15. What happens if Gemini extraction fails validation?: </w:t>
      </w:r>
      <w:r>
        <w:rPr>
          <w:rFonts w:ascii="Calibri" w:hAnsi="Calibri"/>
          <w:color w:val="1E293B"/>
        </w:rPr>
        <w:t>An automated self-correcting retry loop re-prompts Gemini with the specific Zod errors.</w:t>
      </w:r>
    </w:p>
    <w:p>
      <w:pPr>
        <w:pStyle w:val="ListBullet"/>
        <w:spacing w:after="60" w:line="276" w:lineRule="auto"/>
      </w:pPr>
      <w:r>
        <w:rPr>
          <w:rFonts w:ascii="Calibri" w:hAnsi="Calibri"/>
          <w:b/>
          <w:color w:val="0F2942"/>
        </w:rPr>
        <w:t xml:space="preserve">16. What is Proportionate Deduction?: </w:t>
      </w:r>
      <w:r>
        <w:rPr>
          <w:rFonts w:ascii="Calibri" w:hAnsi="Calibri"/>
          <w:color w:val="1E293B"/>
        </w:rPr>
        <w:t>A penalty where exceeding daily room rent caps disallows associated doctor and surgery fees in proportion.</w:t>
      </w:r>
    </w:p>
    <w:p>
      <w:pPr>
        <w:pStyle w:val="ListBullet"/>
        <w:spacing w:after="60" w:line="276" w:lineRule="auto"/>
      </w:pPr>
      <w:r>
        <w:rPr>
          <w:rFonts w:ascii="Calibri" w:hAnsi="Calibri"/>
          <w:b/>
          <w:color w:val="0F2942"/>
        </w:rPr>
        <w:t xml:space="preserve">17. How do you handle PM-JAY?: </w:t>
      </w:r>
      <w:r>
        <w:rPr>
          <w:rFonts w:ascii="Calibri" w:hAnsi="Calibri"/>
          <w:color w:val="1E293B"/>
        </w:rPr>
        <w:t>Statutory override enforces ₹5 Lakh family cover, 0% copay, and 100% cashless treatment at empanelled centers.</w:t>
      </w:r>
    </w:p>
    <w:p>
      <w:pPr>
        <w:pStyle w:val="ListBullet"/>
        <w:spacing w:after="60" w:line="276" w:lineRule="auto"/>
      </w:pPr>
      <w:r>
        <w:rPr>
          <w:rFonts w:ascii="Calibri" w:hAnsi="Calibri"/>
          <w:b/>
          <w:color w:val="0F2942"/>
        </w:rPr>
        <w:t xml:space="preserve">18. How do you handle ESI?: </w:t>
      </w:r>
      <w:r>
        <w:rPr>
          <w:rFonts w:ascii="Calibri" w:hAnsi="Calibri"/>
          <w:color w:val="1E293B"/>
        </w:rPr>
        <w:t>Statutory override enforces unlimited cover and 0% copay at ESIC hospitals and tie-ups.</w:t>
      </w:r>
    </w:p>
    <w:p>
      <w:pPr>
        <w:pStyle w:val="ListBullet"/>
        <w:spacing w:after="60" w:line="276" w:lineRule="auto"/>
      </w:pPr>
      <w:r>
        <w:rPr>
          <w:rFonts w:ascii="Calibri" w:hAnsi="Calibri"/>
          <w:b/>
          <w:color w:val="0F2942"/>
        </w:rPr>
        <w:t xml:space="preserve">19. Why 4 demo policies?: </w:t>
      </w:r>
      <w:r>
        <w:rPr>
          <w:rFonts w:ascii="Calibri" w:hAnsi="Calibri"/>
          <w:color w:val="1E293B"/>
        </w:rPr>
        <w:t>To let booth judges test downstream discovery and care journey guidance instantly without waiting for uploads.</w:t>
      </w:r>
    </w:p>
    <w:p>
      <w:pPr>
        <w:pStyle w:val="ListBullet"/>
        <w:spacing w:after="60" w:line="276" w:lineRule="auto"/>
      </w:pPr>
      <w:r>
        <w:rPr>
          <w:rFonts w:ascii="Calibri" w:hAnsi="Calibri"/>
          <w:b/>
          <w:color w:val="0F2942"/>
        </w:rPr>
        <w:t xml:space="preserve">20. What are the 4 demo policies?: </w:t>
      </w:r>
      <w:r>
        <w:rPr>
          <w:rFonts w:ascii="Calibri" w:hAnsi="Calibri"/>
          <w:color w:val="1E293B"/>
        </w:rPr>
        <w:t>Star Health (retail floater), HDFC Ergo (corporate group), PM-JAY (govt scheme), and ESI (statutory cover).</w:t>
      </w:r>
    </w:p>
    <w:p>
      <w:pPr>
        <w:pStyle w:val="ListBullet"/>
        <w:spacing w:after="60" w:line="276" w:lineRule="auto"/>
      </w:pPr>
      <w:r>
        <w:rPr>
          <w:rFonts w:ascii="Calibri" w:hAnsi="Calibri"/>
          <w:b/>
          <w:color w:val="0F2942"/>
        </w:rPr>
        <w:t xml:space="preserve">21. How fast is hospital search?: </w:t>
      </w:r>
      <w:r>
        <w:rPr>
          <w:rFonts w:ascii="Calibri" w:hAnsi="Calibri"/>
          <w:color w:val="1E293B"/>
        </w:rPr>
        <w:t>Under 5 milliseconds in RAM.</w:t>
      </w:r>
    </w:p>
    <w:p>
      <w:pPr>
        <w:pStyle w:val="ListBullet"/>
        <w:spacing w:after="60" w:line="276" w:lineRule="auto"/>
      </w:pPr>
      <w:r>
        <w:rPr>
          <w:rFonts w:ascii="Calibri" w:hAnsi="Calibri"/>
          <w:b/>
          <w:color w:val="0F2942"/>
        </w:rPr>
        <w:t xml:space="preserve">22. How do you keep memory low?: </w:t>
      </w:r>
      <w:r>
        <w:rPr>
          <w:rFonts w:ascii="Calibri" w:hAnsi="Calibri"/>
          <w:color w:val="1E293B"/>
        </w:rPr>
        <w:t>Readline streaming and STRING_POOL string interning keep heap usage under 150MB.</w:t>
      </w:r>
    </w:p>
    <w:p>
      <w:pPr>
        <w:pStyle w:val="ListBullet"/>
        <w:spacing w:after="60" w:line="276" w:lineRule="auto"/>
      </w:pPr>
      <w:r>
        <w:rPr>
          <w:rFonts w:ascii="Calibri" w:hAnsi="Calibri"/>
          <w:b/>
          <w:color w:val="0F2942"/>
        </w:rPr>
        <w:t xml:space="preserve">23. What languages are supported?: </w:t>
      </w:r>
      <w:r>
        <w:rPr>
          <w:rFonts w:ascii="Calibri" w:hAnsi="Calibri"/>
          <w:color w:val="1E293B"/>
        </w:rPr>
        <w:t>English, Hindi, and Kannada via i18next.</w:t>
      </w:r>
    </w:p>
    <w:p>
      <w:pPr>
        <w:pStyle w:val="ListBullet"/>
        <w:spacing w:after="60" w:line="276" w:lineRule="auto"/>
      </w:pPr>
      <w:r>
        <w:rPr>
          <w:rFonts w:ascii="Calibri" w:hAnsi="Calibri"/>
          <w:b/>
          <w:color w:val="0F2942"/>
        </w:rPr>
        <w:t xml:space="preserve">24. Why Kannada?: </w:t>
      </w:r>
      <w:r>
        <w:rPr>
          <w:rFonts w:ascii="Calibri" w:hAnsi="Calibri"/>
          <w:color w:val="1E293B"/>
        </w:rPr>
        <w:t>To honor the local linguistic community of Bengaluru and Karnataka, home to GE HealthCare India.</w:t>
      </w:r>
    </w:p>
    <w:p>
      <w:pPr>
        <w:pStyle w:val="ListBullet"/>
        <w:spacing w:after="60" w:line="276" w:lineRule="auto"/>
      </w:pPr>
      <w:r>
        <w:rPr>
          <w:rFonts w:ascii="Calibri" w:hAnsi="Calibri"/>
          <w:b/>
          <w:color w:val="0F2942"/>
        </w:rPr>
        <w:t xml:space="preserve">25. Is pricing exact?: </w:t>
      </w:r>
      <w:r>
        <w:rPr>
          <w:rFonts w:ascii="Calibri" w:hAnsi="Calibri"/>
          <w:color w:val="1E293B"/>
        </w:rPr>
        <w:t>No, it is an indicative clinical benchmark derived from tier-stratified cost datasets.</w:t>
      </w:r>
    </w:p>
    <w:p>
      <w:pPr>
        <w:pStyle w:val="ListBullet"/>
        <w:spacing w:after="60" w:line="276" w:lineRule="auto"/>
      </w:pPr>
      <w:r>
        <w:rPr>
          <w:rFonts w:ascii="Calibri" w:hAnsi="Calibri"/>
          <w:b/>
          <w:color w:val="0F2942"/>
        </w:rPr>
        <w:t xml:space="preserve">26. Why no Math.random() in cost?: </w:t>
      </w:r>
      <w:r>
        <w:rPr>
          <w:rFonts w:ascii="Calibri" w:hAnsi="Calibri"/>
          <w:color w:val="1E293B"/>
        </w:rPr>
        <w:t>We use a deterministic hash of hospital attributes so estimates remain consistent across refreshes.</w:t>
      </w:r>
    </w:p>
    <w:p>
      <w:pPr>
        <w:pStyle w:val="ListBullet"/>
        <w:spacing w:after="60" w:line="276" w:lineRule="auto"/>
      </w:pPr>
      <w:r>
        <w:rPr>
          <w:rFonts w:ascii="Calibri" w:hAnsi="Calibri"/>
          <w:b/>
          <w:color w:val="0F2942"/>
        </w:rPr>
        <w:t xml:space="preserve">27. What is the non-medical consumables rate?: </w:t>
      </w:r>
      <w:r>
        <w:rPr>
          <w:rFonts w:ascii="Calibri" w:hAnsi="Calibri"/>
          <w:color w:val="1E293B"/>
        </w:rPr>
        <w:t>5% of total bill, modelled after IRDAI non-payable consumables guidelines.</w:t>
      </w:r>
    </w:p>
    <w:p>
      <w:pPr>
        <w:pStyle w:val="ListBullet"/>
        <w:spacing w:after="60" w:line="276" w:lineRule="auto"/>
      </w:pPr>
      <w:r>
        <w:rPr>
          <w:rFonts w:ascii="Calibri" w:hAnsi="Calibri"/>
          <w:b/>
          <w:color w:val="0F2942"/>
        </w:rPr>
        <w:t xml:space="preserve">28. Can users edit extracted policies?: </w:t>
      </w:r>
      <w:r>
        <w:rPr>
          <w:rFonts w:ascii="Calibri" w:hAnsi="Calibri"/>
          <w:color w:val="1E293B"/>
        </w:rPr>
        <w:t>Yes, CoverageSummaryPage allows full review and confirmation of extracted terms.</w:t>
      </w:r>
    </w:p>
    <w:p>
      <w:pPr>
        <w:pStyle w:val="ListBullet"/>
        <w:spacing w:after="60" w:line="276" w:lineRule="auto"/>
      </w:pPr>
      <w:r>
        <w:rPr>
          <w:rFonts w:ascii="Calibri" w:hAnsi="Calibri"/>
          <w:b/>
          <w:color w:val="0F2942"/>
        </w:rPr>
        <w:t xml:space="preserve">29. What are Tier 1 required fields?: </w:t>
      </w:r>
      <w:r>
        <w:rPr>
          <w:rFonts w:ascii="Calibri" w:hAnsi="Calibri"/>
          <w:color w:val="1E293B"/>
        </w:rPr>
        <w:t>7 critical fields: insurer, policyType, sumInsured, roomLimit, copay, deductible, proportionateDeduction.</w:t>
      </w:r>
    </w:p>
    <w:p>
      <w:pPr>
        <w:pStyle w:val="ListBullet"/>
        <w:spacing w:after="60" w:line="276" w:lineRule="auto"/>
      </w:pPr>
      <w:r>
        <w:rPr>
          <w:rFonts w:ascii="Calibri" w:hAnsi="Calibri"/>
          <w:b/>
          <w:color w:val="0F2942"/>
        </w:rPr>
        <w:t xml:space="preserve">30. What if the database drops?: </w:t>
      </w:r>
      <w:r>
        <w:rPr>
          <w:rFonts w:ascii="Calibri" w:hAnsi="Calibri"/>
          <w:color w:val="1E293B"/>
        </w:rPr>
        <w:t>The backend catches the error and boots an embedded MongoMemoryServer in RAM.</w:t>
      </w:r>
    </w:p>
    <w:p>
      <w:pPr>
        <w:pStyle w:val="ListBullet"/>
        <w:spacing w:after="60" w:line="276" w:lineRule="auto"/>
      </w:pPr>
      <w:r>
        <w:rPr>
          <w:rFonts w:ascii="Calibri" w:hAnsi="Calibri"/>
          <w:b/>
          <w:color w:val="0F2942"/>
        </w:rPr>
        <w:t xml:space="preserve">31. What if Wi-Fi drops?: </w:t>
      </w:r>
      <w:r>
        <w:rPr>
          <w:rFonts w:ascii="Calibri" w:hAnsi="Calibri"/>
          <w:color w:val="1E293B"/>
        </w:rPr>
        <w:t>The frontend has an offline guidance twin in frontend/src/utils/journeyGuidanceEngine.js.</w:t>
      </w:r>
    </w:p>
    <w:p>
      <w:pPr>
        <w:pStyle w:val="ListBullet"/>
        <w:spacing w:after="60" w:line="276" w:lineRule="auto"/>
      </w:pPr>
      <w:r>
        <w:rPr>
          <w:rFonts w:ascii="Calibri" w:hAnsi="Calibri"/>
          <w:b/>
          <w:color w:val="0F2942"/>
        </w:rPr>
        <w:t xml:space="preserve">32. How is authentication secured?: </w:t>
      </w:r>
      <w:r>
        <w:rPr>
          <w:rFonts w:ascii="Calibri" w:hAnsi="Calibri"/>
          <w:color w:val="1E293B"/>
        </w:rPr>
        <w:t>Node crypto.scryptSync with 16-byte random salt and timingSafeEqual.</w:t>
      </w:r>
    </w:p>
    <w:p>
      <w:pPr>
        <w:pStyle w:val="ListBullet"/>
        <w:spacing w:after="60" w:line="276" w:lineRule="auto"/>
      </w:pPr>
      <w:r>
        <w:rPr>
          <w:rFonts w:ascii="Calibri" w:hAnsi="Calibri"/>
          <w:b/>
          <w:color w:val="0F2942"/>
        </w:rPr>
        <w:t xml:space="preserve">33. Can users save hospitals?: </w:t>
      </w:r>
      <w:r>
        <w:rPr>
          <w:rFonts w:ascii="Calibri" w:hAnsi="Calibri"/>
          <w:color w:val="1E293B"/>
        </w:rPr>
        <w:t>Yes, authenticated users can bookmark hospitals and view them in ProfileModal.</w:t>
      </w:r>
    </w:p>
    <w:p>
      <w:pPr>
        <w:pStyle w:val="ListBullet"/>
        <w:spacing w:after="60" w:line="276" w:lineRule="auto"/>
      </w:pPr>
      <w:r>
        <w:rPr>
          <w:rFonts w:ascii="Calibri" w:hAnsi="Calibri"/>
          <w:b/>
          <w:color w:val="0F2942"/>
        </w:rPr>
        <w:t xml:space="preserve">34. What does the Care Journey Simulator do?: </w:t>
      </w:r>
      <w:r>
        <w:rPr>
          <w:rFonts w:ascii="Calibri" w:hAnsi="Calibri"/>
          <w:color w:val="1E293B"/>
        </w:rPr>
        <w:t>Allows users to simulate admission, room upgrades, pre-auth delays, and discharge checklists.</w:t>
      </w:r>
    </w:p>
    <w:p>
      <w:pPr>
        <w:pStyle w:val="ListBullet"/>
        <w:spacing w:after="60" w:line="276" w:lineRule="auto"/>
      </w:pPr>
      <w:r>
        <w:rPr>
          <w:rFonts w:ascii="Calibri" w:hAnsi="Calibri"/>
          <w:b/>
          <w:color w:val="0F2942"/>
        </w:rPr>
        <w:t xml:space="preserve">35. What is 'Why Am I Seeing This?': </w:t>
      </w:r>
      <w:r>
        <w:rPr>
          <w:rFonts w:ascii="Calibri" w:hAnsi="Calibri"/>
          <w:color w:val="1E293B"/>
        </w:rPr>
        <w:t>A modal explaining the exact policy clause, allowed value, patient value, and suggested action.</w:t>
      </w:r>
    </w:p>
    <w:p>
      <w:pPr>
        <w:pStyle w:val="ListBullet"/>
        <w:spacing w:after="60" w:line="276" w:lineRule="auto"/>
      </w:pPr>
      <w:r>
        <w:rPr>
          <w:rFonts w:ascii="Calibri" w:hAnsi="Calibri"/>
          <w:b/>
          <w:color w:val="0F2942"/>
        </w:rPr>
        <w:t xml:space="preserve">36. Does SehatSure replace doctors?: </w:t>
      </w:r>
      <w:r>
        <w:rPr>
          <w:rFonts w:ascii="Calibri" w:hAnsi="Calibri"/>
          <w:color w:val="1E293B"/>
        </w:rPr>
        <w:t>Never. It provides zero clinical advice; it optimizes administrative and billing decisions.</w:t>
      </w:r>
    </w:p>
    <w:p>
      <w:pPr>
        <w:pStyle w:val="ListBullet"/>
        <w:spacing w:after="60" w:line="276" w:lineRule="auto"/>
      </w:pPr>
      <w:r>
        <w:rPr>
          <w:rFonts w:ascii="Calibri" w:hAnsi="Calibri"/>
          <w:b/>
          <w:color w:val="0F2942"/>
        </w:rPr>
        <w:t xml:space="preserve">37. Does SehatSure guarantee claims?: </w:t>
      </w:r>
      <w:r>
        <w:rPr>
          <w:rFonts w:ascii="Calibri" w:hAnsi="Calibri"/>
          <w:color w:val="1E293B"/>
        </w:rPr>
        <w:t>No. Final claims adjudication remains strictly with the insurer and TPA.</w:t>
      </w:r>
    </w:p>
    <w:p>
      <w:pPr>
        <w:pStyle w:val="ListBullet"/>
        <w:spacing w:after="60" w:line="276" w:lineRule="auto"/>
      </w:pPr>
      <w:r>
        <w:rPr>
          <w:rFonts w:ascii="Calibri" w:hAnsi="Calibri"/>
          <w:b/>
          <w:color w:val="0F2942"/>
        </w:rPr>
        <w:t xml:space="preserve">38. What happens if a user selects a luxury room?: </w:t>
      </w:r>
      <w:r>
        <w:rPr>
          <w:rFonts w:ascii="Calibri" w:hAnsi="Calibri"/>
          <w:color w:val="1E293B"/>
        </w:rPr>
        <w:t>The engine calculates room excess, fires a Proportionate Deduction alert, and advises downgrading.</w:t>
      </w:r>
    </w:p>
    <w:p>
      <w:pPr>
        <w:pStyle w:val="ListBullet"/>
        <w:spacing w:after="60" w:line="276" w:lineRule="auto"/>
      </w:pPr>
      <w:r>
        <w:rPr>
          <w:rFonts w:ascii="Calibri" w:hAnsi="Calibri"/>
          <w:b/>
          <w:color w:val="0F2942"/>
        </w:rPr>
        <w:t xml:space="preserve">39. How much can downgrading save?: </w:t>
      </w:r>
      <w:r>
        <w:rPr>
          <w:rFonts w:ascii="Calibri" w:hAnsi="Calibri"/>
          <w:color w:val="1E293B"/>
        </w:rPr>
        <w:t>In our demo contract, switching from Single AC to Twin Sharing saves over ₹36,000 out-of-pocket.</w:t>
      </w:r>
    </w:p>
    <w:p>
      <w:pPr>
        <w:pStyle w:val="ListBullet"/>
        <w:spacing w:after="60" w:line="276" w:lineRule="auto"/>
      </w:pPr>
      <w:r>
        <w:rPr>
          <w:rFonts w:ascii="Calibri" w:hAnsi="Calibri"/>
          <w:b/>
          <w:color w:val="0F2942"/>
        </w:rPr>
        <w:t xml:space="preserve">40. How do you handle emergency admissions?: </w:t>
      </w:r>
      <w:r>
        <w:rPr>
          <w:rFonts w:ascii="Calibri" w:hAnsi="Calibri"/>
          <w:color w:val="1E293B"/>
        </w:rPr>
        <w:t>Emergency mode bypasses pre-auth warnings with immediate clinical stabilization directives.</w:t>
      </w:r>
    </w:p>
    <w:p>
      <w:pPr>
        <w:pStyle w:val="ListBullet"/>
        <w:spacing w:after="60" w:line="276" w:lineRule="auto"/>
      </w:pPr>
      <w:r>
        <w:rPr>
          <w:rFonts w:ascii="Calibri" w:hAnsi="Calibri"/>
          <w:b/>
          <w:color w:val="0F2942"/>
        </w:rPr>
        <w:t xml:space="preserve">41. What is the pre-auth window?: </w:t>
      </w:r>
      <w:r>
        <w:rPr>
          <w:rFonts w:ascii="Calibri" w:hAnsi="Calibri"/>
          <w:color w:val="1E293B"/>
        </w:rPr>
        <w:t>Typically 24-48 hours prior for planned admissions; within 24 hours post-admission for emergencies.</w:t>
      </w:r>
    </w:p>
    <w:p>
      <w:pPr>
        <w:pStyle w:val="ListBullet"/>
        <w:spacing w:after="60" w:line="276" w:lineRule="auto"/>
      </w:pPr>
      <w:r>
        <w:rPr>
          <w:rFonts w:ascii="Calibri" w:hAnsi="Calibri"/>
          <w:b/>
          <w:color w:val="0F2942"/>
        </w:rPr>
        <w:t xml:space="preserve">42. What is the post-hospitalization window?: </w:t>
      </w:r>
      <w:r>
        <w:rPr>
          <w:rFonts w:ascii="Calibri" w:hAnsi="Calibri"/>
          <w:color w:val="1E293B"/>
        </w:rPr>
        <w:t>Typically 60 days to submit follow-up medicine and diagnostic receipts.</w:t>
      </w:r>
    </w:p>
    <w:p>
      <w:pPr>
        <w:pStyle w:val="ListBullet"/>
        <w:spacing w:after="60" w:line="276" w:lineRule="auto"/>
      </w:pPr>
      <w:r>
        <w:rPr>
          <w:rFonts w:ascii="Calibri" w:hAnsi="Calibri"/>
          <w:b/>
          <w:color w:val="0F2942"/>
        </w:rPr>
        <w:t xml:space="preserve">43. Where are uploaded PDFs stored?: </w:t>
      </w:r>
      <w:r>
        <w:rPr>
          <w:rFonts w:ascii="Calibri" w:hAnsi="Calibri"/>
          <w:color w:val="1E293B"/>
        </w:rPr>
        <w:t>In an isolated server/uploads directory with unique UUIDs and no public static listing.</w:t>
      </w:r>
    </w:p>
    <w:p>
      <w:pPr>
        <w:pStyle w:val="ListBullet"/>
        <w:spacing w:after="60" w:line="276" w:lineRule="auto"/>
      </w:pPr>
      <w:r>
        <w:rPr>
          <w:rFonts w:ascii="Calibri" w:hAnsi="Calibri"/>
          <w:b/>
          <w:color w:val="0F2942"/>
        </w:rPr>
        <w:t xml:space="preserve">44. Why not microservices?: </w:t>
      </w:r>
      <w:r>
        <w:rPr>
          <w:rFonts w:ascii="Calibri" w:hAnsi="Calibri"/>
          <w:color w:val="1E293B"/>
        </w:rPr>
        <w:t>A modular monolith is vastly superior for rapid hackathon execution and eliminates network hop latency.</w:t>
      </w:r>
    </w:p>
    <w:p>
      <w:pPr>
        <w:pStyle w:val="ListBullet"/>
        <w:spacing w:after="60" w:line="276" w:lineRule="auto"/>
      </w:pPr>
      <w:r>
        <w:rPr>
          <w:rFonts w:ascii="Calibri" w:hAnsi="Calibri"/>
          <w:b/>
          <w:color w:val="0F2942"/>
        </w:rPr>
        <w:t xml:space="preserve">45. How many hospitals are indexed?: </w:t>
      </w:r>
      <w:r>
        <w:rPr>
          <w:rFonts w:ascii="Calibri" w:hAnsi="Calibri"/>
          <w:color w:val="1E293B"/>
        </w:rPr>
        <w:t>Over 54,000 healthcare facilities across India.</w:t>
      </w:r>
    </w:p>
    <w:p>
      <w:pPr>
        <w:pStyle w:val="ListBullet"/>
        <w:spacing w:after="60" w:line="276" w:lineRule="auto"/>
      </w:pPr>
      <w:r>
        <w:rPr>
          <w:rFonts w:ascii="Calibri" w:hAnsi="Calibri"/>
          <w:b/>
          <w:color w:val="0F2942"/>
        </w:rPr>
        <w:t xml:space="preserve">46. How many hospitals in Bengaluru?: </w:t>
      </w:r>
      <w:r>
        <w:rPr>
          <w:rFonts w:ascii="Calibri" w:hAnsi="Calibri"/>
          <w:color w:val="1E293B"/>
        </w:rPr>
        <w:t>1,910 indexed facilities.</w:t>
      </w:r>
    </w:p>
    <w:p>
      <w:pPr>
        <w:pStyle w:val="ListBullet"/>
        <w:spacing w:after="60" w:line="276" w:lineRule="auto"/>
      </w:pPr>
      <w:r>
        <w:rPr>
          <w:rFonts w:ascii="Calibri" w:hAnsi="Calibri"/>
          <w:b/>
          <w:color w:val="0F2942"/>
        </w:rPr>
        <w:t xml:space="preserve">47. What breaks first at 100k users?: </w:t>
      </w:r>
      <w:r>
        <w:rPr>
          <w:rFonts w:ascii="Calibri" w:hAnsi="Calibri"/>
          <w:color w:val="1E293B"/>
        </w:rPr>
        <w:t>Single-threaded Node event loop and external LLM API rate limits.</w:t>
      </w:r>
    </w:p>
    <w:p>
      <w:pPr>
        <w:pStyle w:val="ListBullet"/>
        <w:spacing w:after="60" w:line="276" w:lineRule="auto"/>
      </w:pPr>
      <w:r>
        <w:rPr>
          <w:rFonts w:ascii="Calibri" w:hAnsi="Calibri"/>
          <w:b/>
          <w:color w:val="0F2942"/>
        </w:rPr>
        <w:t xml:space="preserve">48. How would you scale it?: </w:t>
      </w:r>
      <w:r>
        <w:rPr>
          <w:rFonts w:ascii="Calibri" w:hAnsi="Calibri"/>
          <w:color w:val="1E293B"/>
        </w:rPr>
        <w:t>Cluster Node processes, introduce Redis caching for search, and queue PDF uploads with BullMQ.</w:t>
      </w:r>
    </w:p>
    <w:p>
      <w:pPr>
        <w:pStyle w:val="ListBullet"/>
        <w:spacing w:after="60" w:line="276" w:lineRule="auto"/>
      </w:pPr>
      <w:r>
        <w:rPr>
          <w:rFonts w:ascii="Calibri" w:hAnsi="Calibri"/>
          <w:b/>
          <w:color w:val="0F2942"/>
        </w:rPr>
        <w:t xml:space="preserve">49. What is your immediate next step?: </w:t>
      </w:r>
      <w:r>
        <w:rPr>
          <w:rFonts w:ascii="Calibri" w:hAnsi="Calibri"/>
          <w:color w:val="1E293B"/>
        </w:rPr>
        <w:t>Integrate Tesseract OCR for camera phone photos and connect to ABDM / NHCX APIs.</w:t>
      </w:r>
    </w:p>
    <w:p>
      <w:pPr>
        <w:pStyle w:val="ListBullet"/>
        <w:spacing w:after="60" w:line="276" w:lineRule="auto"/>
      </w:pPr>
      <w:r>
        <w:rPr>
          <w:rFonts w:ascii="Calibri" w:hAnsi="Calibri"/>
          <w:b/>
          <w:color w:val="0F2942"/>
        </w:rPr>
        <w:t xml:space="preserve">50. Why should GE HealthCare care?: </w:t>
      </w:r>
      <w:r>
        <w:rPr>
          <w:rFonts w:ascii="Calibri" w:hAnsi="Calibri"/>
          <w:color w:val="1E293B"/>
        </w:rPr>
        <w:t>Because precision care cannot stop at diagnosis; it must deliver financial precision at admission.</w:t>
      </w:r>
    </w:p>
    <w:p>
      <w:pPr>
        <w:keepNext/>
        <w:spacing w:before="360" w:after="120"/>
      </w:pPr>
      <w:r>
        <w:rPr>
          <w:rFonts w:ascii="Calibri" w:hAnsi="Calibri"/>
          <w:b/>
          <w:color w:val="0F2942"/>
          <w:sz w:val="34"/>
        </w:rPr>
        <w:t>PHASE 35 — FINAL PRE-DEMO SELF-AUDIT CHECKLIST</w:t>
      </w:r>
    </w:p>
    <w:p>
      <w:pPr>
        <w:pStyle w:val="ListBullet"/>
        <w:spacing w:after="60" w:line="276" w:lineRule="auto"/>
      </w:pPr>
      <w:r>
        <w:rPr>
          <w:rFonts w:ascii="Calibri" w:hAnsi="Calibri"/>
          <w:b/>
          <w:color w:val="0F2942"/>
        </w:rPr>
        <w:t xml:space="preserve">Repository Architecture Verified: </w:t>
      </w:r>
      <w:r>
        <w:rPr>
          <w:rFonts w:ascii="Calibri" w:hAnsi="Calibri"/>
          <w:color w:val="1E293B"/>
        </w:rPr>
        <w:t>Confirmed server/src and frontend/src execution paths, tsx/vite build configurations, and root datasets.</w:t>
      </w:r>
    </w:p>
    <w:p>
      <w:pPr>
        <w:pStyle w:val="ListBullet"/>
        <w:spacing w:after="60" w:line="276" w:lineRule="auto"/>
      </w:pPr>
      <w:r>
        <w:rPr>
          <w:rFonts w:ascii="Calibri" w:hAnsi="Calibri"/>
          <w:b/>
          <w:color w:val="0F2942"/>
        </w:rPr>
        <w:t xml:space="preserve">Live Deployed Application Verified: </w:t>
      </w:r>
      <w:r>
        <w:rPr>
          <w:rFonts w:ascii="Calibri" w:hAnsi="Calibri"/>
          <w:color w:val="1E293B"/>
        </w:rPr>
        <w:t>https://ge-pcc2026.onrender.com/ verified active with healthy backend response on /api/health.</w:t>
      </w:r>
    </w:p>
    <w:p>
      <w:pPr>
        <w:pStyle w:val="ListBullet"/>
        <w:spacing w:after="60" w:line="276" w:lineRule="auto"/>
      </w:pPr>
      <w:r>
        <w:rPr>
          <w:rFonts w:ascii="Calibri" w:hAnsi="Calibri"/>
          <w:b/>
          <w:color w:val="0F2942"/>
        </w:rPr>
        <w:t xml:space="preserve">Screen-by-Screen Controls Traced: </w:t>
      </w:r>
      <w:r>
        <w:rPr>
          <w:rFonts w:ascii="Calibri" w:hAnsi="Calibri"/>
          <w:color w:val="1E293B"/>
        </w:rPr>
        <w:t>Traced UploadPage, CoverageSummaryPage, HospitalDiscoveryPage, CareJourneyPage, and all 5 modals.</w:t>
      </w:r>
    </w:p>
    <w:p>
      <w:pPr>
        <w:pStyle w:val="ListBullet"/>
        <w:spacing w:after="60" w:line="276" w:lineRule="auto"/>
      </w:pPr>
      <w:r>
        <w:rPr>
          <w:rFonts w:ascii="Calibri" w:hAnsi="Calibri"/>
          <w:b/>
          <w:color w:val="0F2942"/>
        </w:rPr>
        <w:t xml:space="preserve">Mathematical Formulas Audited: </w:t>
      </w:r>
      <w:r>
        <w:rPr>
          <w:rFonts w:ascii="Calibri" w:hAnsi="Calibri"/>
          <w:color w:val="1E293B"/>
        </w:rPr>
        <w:t>Proportionate deduction formula, Policy Fit Score MCDA weights (50/25/15/10), and cost jitter verified.</w:t>
      </w:r>
    </w:p>
    <w:p>
      <w:pPr>
        <w:pStyle w:val="ListBullet"/>
        <w:spacing w:after="60" w:line="276" w:lineRule="auto"/>
      </w:pPr>
      <w:r>
        <w:rPr>
          <w:rFonts w:ascii="Calibri" w:hAnsi="Calibri"/>
          <w:b/>
          <w:color w:val="0F2942"/>
        </w:rPr>
        <w:t xml:space="preserve">AI vs Rule Demarcation Verified: </w:t>
      </w:r>
      <w:r>
        <w:rPr>
          <w:rFonts w:ascii="Calibri" w:hAnsi="Calibri"/>
          <w:color w:val="1E293B"/>
        </w:rPr>
        <w:t>Gemini 3.1 Flash Lite ingestion separated from deterministic decision-support logic.</w:t>
      </w:r>
    </w:p>
    <w:p>
      <w:pPr>
        <w:pStyle w:val="ListBullet"/>
        <w:spacing w:after="60" w:line="276" w:lineRule="auto"/>
      </w:pPr>
      <w:r>
        <w:rPr>
          <w:rFonts w:ascii="Calibri" w:hAnsi="Calibri"/>
          <w:b/>
          <w:color w:val="0F2942"/>
        </w:rPr>
        <w:t xml:space="preserve">Statutory Overrides Confirmed: </w:t>
      </w:r>
      <w:r>
        <w:rPr>
          <w:rFonts w:ascii="Calibri" w:hAnsi="Calibri"/>
          <w:color w:val="1E293B"/>
        </w:rPr>
        <w:t>PM-JAY ₹5L cover and ESI unlimited cover statutory clauses verified in overrideService.ts.</w:t>
      </w:r>
    </w:p>
    <w:p>
      <w:pPr>
        <w:pStyle w:val="ListBullet"/>
        <w:spacing w:after="60" w:line="276" w:lineRule="auto"/>
      </w:pPr>
      <w:r>
        <w:rPr>
          <w:rFonts w:ascii="Calibri" w:hAnsi="Calibri"/>
          <w:b/>
          <w:color w:val="0F2942"/>
        </w:rPr>
        <w:t xml:space="preserve">Data Provenance &amp; Safeguards Audited: </w:t>
      </w:r>
      <w:r>
        <w:rPr>
          <w:rFonts w:ascii="Calibri" w:hAnsi="Calibri"/>
          <w:color w:val="1E293B"/>
        </w:rPr>
        <w:t>4-state network matching verified; unverified hospitals confirmed shielded from false network claims.</w:t>
      </w:r>
    </w:p>
    <w:p>
      <w:pPr>
        <w:pStyle w:val="ListBullet"/>
        <w:spacing w:after="60" w:line="276" w:lineRule="auto"/>
      </w:pPr>
      <w:r>
        <w:rPr>
          <w:rFonts w:ascii="Calibri" w:hAnsi="Calibri"/>
          <w:b/>
          <w:color w:val="0F2942"/>
        </w:rPr>
        <w:t xml:space="preserve">Cybersecurity &amp; Cryptography Inspected: </w:t>
      </w:r>
      <w:r>
        <w:rPr>
          <w:rFonts w:ascii="Calibri" w:hAnsi="Calibri"/>
          <w:color w:val="1E293B"/>
        </w:rPr>
        <w:t>scrypt password hashing, timingSafeEqual, and isolated document endpoints confirmed.</w:t>
      </w:r>
    </w:p>
    <w:p>
      <w:pPr>
        <w:pStyle w:val="ListBullet"/>
        <w:spacing w:after="60" w:line="276" w:lineRule="auto"/>
      </w:pPr>
      <w:r>
        <w:rPr>
          <w:rFonts w:ascii="Calibri" w:hAnsi="Calibri"/>
          <w:b/>
          <w:color w:val="0F2942"/>
        </w:rPr>
        <w:t xml:space="preserve">Spoken 10-Minute Script Ready: </w:t>
      </w:r>
      <w:r>
        <w:rPr>
          <w:rFonts w:ascii="Calibri" w:hAnsi="Calibri"/>
          <w:color w:val="1E293B"/>
        </w:rPr>
        <w:t>Word-for-word spoken presentation script with [EMPHASIZE], [SHOW], [PAUSE] finalized.</w:t>
      </w:r>
    </w:p>
    <w:p>
      <w:pPr>
        <w:pStyle w:val="ListBullet"/>
        <w:spacing w:after="60" w:line="276" w:lineRule="auto"/>
      </w:pPr>
      <w:r>
        <w:rPr>
          <w:rFonts w:ascii="Calibri" w:hAnsi="Calibri"/>
          <w:b/>
          <w:color w:val="0F2942"/>
        </w:rPr>
        <w:t xml:space="preserve">Emergency Survival Lines Memorized: </w:t>
      </w:r>
      <w:r>
        <w:rPr>
          <w:rFonts w:ascii="Calibri" w:hAnsi="Calibri"/>
          <w:color w:val="1E293B"/>
        </w:rPr>
        <w:t>Ready to handle Wi-Fi drops, cold starts, and aggressive judge challenges with complete poise.</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left w:val="single" w:sz="24" w:space="0" w:color="15803D"/>
              <w:top w:val="none"/>
              <w:right w:val="none"/>
              <w:bottom w:val="none"/>
            </w:tcBorders>
          </w:tcPr>
          <w:p>
            <w:pPr>
              <w:spacing w:before="40" w:after="40" w:line="276" w:lineRule="auto"/>
            </w:pPr>
            <w:r>
              <w:rPr>
                <w:rFonts w:ascii="Calibri" w:hAnsi="Calibri"/>
                <w:b/>
                <w:color w:val="15803D"/>
                <w:sz w:val="21"/>
              </w:rPr>
              <w:t xml:space="preserve">[FINAL ROUND VICTORY MANDATE] </w:t>
            </w:r>
            <w:r>
              <w:rPr>
                <w:rFonts w:ascii="Calibri" w:hAnsi="Calibri"/>
                <w:color w:val="1E293B"/>
                <w:sz w:val="21"/>
              </w:rPr>
              <w:t>YOU ARE READY. You possess complete forensic awareness of SehatSure's code, data, mathematics, and limitations. Stand tall at the booth. Speak with calm authority, total transparency, and unwavering confidence. Best of luck at the GE HealthCare Precision Care Challenge 2026 Final Round!</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&amp; AUTHORITATIVE — For Candidate Defense &amp; Live Demo Preparation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SEHATSURE — GE Precision Care Challenge 2026 | Final Round Defense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