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Model Logic</w:t>
      </w:r>
    </w:p>
    <w:p>
      <w:r>
        <w:br/>
        <w:t xml:space="preserve">We propose using a Logistic Regression model to predict customer delinquency risk. </w:t>
        <w:br/>
        <w:t xml:space="preserve">This model is ideal for binary classification tasks like predicting whether a customer will become delinquent or not. </w:t>
        <w:br/>
        <w:t>It works by estimating the probability that a given input belongs to the positive class (delinquent = 1).</w:t>
        <w:br/>
        <w:br/>
        <w:t>The model will use the following five features as inputs:</w:t>
        <w:br/>
        <w:t>1. Income – Lower income may correlate with higher risk.</w:t>
        <w:br/>
        <w:t>2. Credit Score – A key indicator of financial health.</w:t>
        <w:br/>
        <w:t>3. Credit Utilization – Higher utilization often signals financial stress.</w:t>
        <w:br/>
        <w:t>4. Missed Payments – A direct indicator of past delinquency.</w:t>
        <w:br/>
        <w:t>5. Debt-to-Income Ratio – Helps assess ability to manage payments.</w:t>
        <w:br/>
        <w:br/>
        <w:t>Workflow Overview:</w:t>
        <w:br/>
        <w:t>- Load the dataset from Excel.</w:t>
        <w:br/>
        <w:t>- Handle missing values using SimpleImputer.</w:t>
        <w:br/>
        <w:t>- Scale numeric features using StandardScaler.</w:t>
        <w:br/>
        <w:t>- Split into training and test sets.</w:t>
        <w:br/>
        <w:t>- Fit a logistic regression model within a pipeline.</w:t>
        <w:br/>
        <w:t>- Predict and evaluate using confusion matrix, classification report, AUC, and ROC curve.</w:t>
        <w:br/>
      </w:r>
    </w:p>
    <w:p>
      <w:pPr>
        <w:pStyle w:val="Heading1"/>
      </w:pPr>
      <w:r>
        <w:t>2. Model Justification</w:t>
      </w:r>
    </w:p>
    <w:p>
      <w:r>
        <w:br/>
        <w:t xml:space="preserve">Logistic Regression is chosen due to its balance between performance and interpretability. </w:t>
        <w:br/>
        <w:t xml:space="preserve">It provides probabilistic outputs, is easy to deploy, and aligns with regulatory expectations for transparency in financial services. </w:t>
        <w:br/>
        <w:t xml:space="preserve">Unlike complex models like neural networks, logistic regression clearly shows how each feature contributes to the prediction, </w:t>
        <w:br/>
        <w:t xml:space="preserve">making it easier for Geldium’s risk and compliance teams to understand and monitor decisions. </w:t>
        <w:br/>
        <w:t>It is computationally efficient, works well on structured data, and helps prioritize high-risk customers with transparency and fairness.</w:t>
        <w:br/>
      </w:r>
    </w:p>
    <w:p>
      <w:pPr>
        <w:pStyle w:val="Heading1"/>
      </w:pPr>
      <w:r>
        <w:t>3. Evaluation Strategy</w:t>
      </w:r>
    </w:p>
    <w:p>
      <w:r>
        <w:br/>
        <w:t>To ensure the model performs effectively and ethically, we will evaluate it using the following metrics:</w:t>
        <w:br/>
        <w:br/>
        <w:t>1. Accuracy – Measures overall correctness of predictions.</w:t>
        <w:br/>
        <w:t>2. Precision – Evaluates how many predicted delinquents were actually delinquent.</w:t>
        <w:br/>
        <w:t>3. Recall – Ensures the model catches most actual delinquents.</w:t>
        <w:br/>
        <w:t>4. F1 Score – Balances precision and recall.</w:t>
        <w:br/>
        <w:t>5. AUC-ROC – Visualizes and quantifies model’s ability to separate classes.</w:t>
        <w:br/>
        <w:t>6. Confusion Matrix – Helps identify false positives/negatives.</w:t>
        <w:br/>
        <w:br/>
        <w:t xml:space="preserve">Additionally, we perform missing value imputation to reduce data bias and use interpretability tools to explain model outputs. </w:t>
        <w:br/>
        <w:t xml:space="preserve">Fairness checks, such as checking demographic parity or disparate impact (manually or using tools like SHAP), </w:t>
        <w:br/>
        <w:t>will be conducted to ensure no group is unfairly impacted.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