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pPr w:leftFromText="180" w:rightFromText="180" w:vertAnchor="text" w:horzAnchor="margin" w:tblpXSpec="right" w:tblpY="-622"/>
        <w:tblW w:w="33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1188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vAlign w:val="top"/>
          </w:tcPr>
          <w:p>
            <w:pPr>
              <w:jc w:val="center"/>
              <w:rPr>
                <w:rFonts w:hint="eastAsia" w:ascii="宋体"/>
                <w:b/>
                <w:szCs w:val="21"/>
              </w:rPr>
            </w:pPr>
            <w:r>
              <w:rPr>
                <w:rFonts w:hint="eastAsia" w:ascii="宋体"/>
                <w:b/>
                <w:szCs w:val="21"/>
              </w:rPr>
              <w:t>得分</w:t>
            </w:r>
          </w:p>
        </w:tc>
        <w:tc>
          <w:tcPr>
            <w:tcW w:w="1188" w:type="dxa"/>
            <w:vAlign w:val="top"/>
          </w:tcPr>
          <w:p>
            <w:pPr>
              <w:jc w:val="center"/>
              <w:rPr>
                <w:rFonts w:hint="eastAsia" w:ascii="宋体"/>
                <w:b/>
                <w:szCs w:val="21"/>
              </w:rPr>
            </w:pPr>
            <w:r>
              <w:rPr>
                <w:rFonts w:hint="eastAsia" w:ascii="宋体"/>
                <w:b/>
                <w:szCs w:val="21"/>
              </w:rPr>
              <w:t>教师签名</w:t>
            </w:r>
          </w:p>
        </w:tc>
        <w:tc>
          <w:tcPr>
            <w:tcW w:w="1260" w:type="dxa"/>
            <w:vAlign w:val="top"/>
          </w:tcPr>
          <w:p>
            <w:pPr>
              <w:jc w:val="center"/>
              <w:rPr>
                <w:rFonts w:hint="eastAsia" w:ascii="宋体"/>
                <w:b/>
                <w:szCs w:val="21"/>
              </w:rPr>
            </w:pPr>
            <w:r>
              <w:rPr>
                <w:rFonts w:hint="eastAsia" w:ascii="宋体"/>
                <w:b/>
                <w:szCs w:val="21"/>
              </w:rPr>
              <w:t>批改日期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3" w:hRule="atLeast"/>
        </w:trPr>
        <w:tc>
          <w:tcPr>
            <w:tcW w:w="900" w:type="dxa"/>
            <w:vAlign w:val="top"/>
          </w:tcPr>
          <w:p>
            <w:pPr>
              <w:jc w:val="center"/>
              <w:rPr>
                <w:rFonts w:hint="eastAsia" w:ascii="宋体"/>
                <w:b/>
                <w:sz w:val="44"/>
              </w:rPr>
            </w:pPr>
          </w:p>
        </w:tc>
        <w:tc>
          <w:tcPr>
            <w:tcW w:w="1188" w:type="dxa"/>
            <w:vAlign w:val="top"/>
          </w:tcPr>
          <w:p>
            <w:pPr>
              <w:jc w:val="center"/>
              <w:rPr>
                <w:rFonts w:hint="eastAsia" w:ascii="宋体"/>
                <w:b/>
                <w:sz w:val="44"/>
              </w:rPr>
            </w:pPr>
          </w:p>
        </w:tc>
        <w:tc>
          <w:tcPr>
            <w:tcW w:w="1260" w:type="dxa"/>
            <w:vAlign w:val="top"/>
          </w:tcPr>
          <w:p>
            <w:pPr>
              <w:jc w:val="center"/>
              <w:rPr>
                <w:rFonts w:hint="eastAsia" w:ascii="宋体"/>
                <w:b/>
                <w:sz w:val="44"/>
              </w:rPr>
            </w:pPr>
          </w:p>
        </w:tc>
      </w:tr>
    </w:tbl>
    <w:p>
      <w:pPr>
        <w:jc w:val="center"/>
        <w:rPr>
          <w:rFonts w:hint="eastAsia" w:ascii="宋体"/>
          <w:b/>
          <w:sz w:val="44"/>
        </w:rPr>
      </w:pPr>
    </w:p>
    <w:p>
      <w:pPr>
        <w:jc w:val="center"/>
        <w:rPr>
          <w:rFonts w:hint="eastAsia" w:ascii="宋体"/>
          <w:b/>
          <w:sz w:val="44"/>
        </w:rPr>
      </w:pPr>
      <w:r>
        <w:rPr>
          <w:rFonts w:hint="eastAsia" w:ascii="宋体"/>
          <w:b/>
          <w:sz w:val="4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-198120</wp:posOffset>
                </wp:positionV>
                <wp:extent cx="2286000" cy="400050"/>
                <wp:effectExtent l="0" t="0" r="0" b="11430"/>
                <wp:wrapNone/>
                <wp:docPr id="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课程编号 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u w:val="single"/>
                                <w:lang w:val="en-US" w:eastAsia="zh-CN"/>
                              </w:rPr>
                              <w:t xml:space="preserve">   1800410006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          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36pt;margin-top:-15.6pt;height:31.5pt;width:180pt;z-index:251658240;mso-width-relative:page;mso-height-relative:page;" fillcolor="#FFFFFF" filled="t" stroked="f" coordsize="21600,21600" o:gfxdata="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BHYO9/YAAAA&#10;CgEAAA8AAAAAAAAAAQAgAAAAIgAAAGRycy9kb3ducmV2LnhtbFBLAQIUABQAAAAIAIdO4kC2NMcS&#10;qwEAADIDAAAOAAAAAAAAAAEAIAAAACcBAABkcnMvZTJvRG9jLnhtbFBLBQYAAAAABgAGAFkBAABE&#10;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u w:val="single"/>
                        </w:rPr>
                      </w:pPr>
                      <w:r>
                        <w:rPr>
                          <w:rFonts w:hint="eastAsia"/>
                        </w:rPr>
                        <w:t xml:space="preserve">课程编号 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  </w:t>
                      </w:r>
                      <w:r>
                        <w:rPr>
                          <w:rFonts w:hint="eastAsia"/>
                          <w:u w:val="single"/>
                          <w:lang w:val="en-US" w:eastAsia="zh-CN"/>
                        </w:rPr>
                        <w:t xml:space="preserve">   1800410006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            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center"/>
        <w:rPr>
          <w:rFonts w:hint="eastAsia" w:ascii="宋体"/>
          <w:b/>
          <w:spacing w:val="56"/>
          <w:sz w:val="44"/>
          <w:szCs w:val="44"/>
        </w:rPr>
      </w:pPr>
      <w:r>
        <w:rPr>
          <w:rFonts w:hint="eastAsia" w:ascii="宋体"/>
          <w:b/>
          <w:spacing w:val="56"/>
          <w:sz w:val="44"/>
          <w:szCs w:val="44"/>
        </w:rPr>
        <w:t xml:space="preserve"> </w:t>
      </w:r>
    </w:p>
    <w:p>
      <w:pPr>
        <w:jc w:val="center"/>
        <w:rPr>
          <w:rFonts w:hint="eastAsia"/>
          <w:b/>
          <w:spacing w:val="56"/>
          <w:sz w:val="44"/>
          <w:szCs w:val="44"/>
        </w:rPr>
      </w:pPr>
      <w:r>
        <w:rPr>
          <w:rFonts w:hint="eastAsia" w:ascii="宋体"/>
          <w:b/>
          <w:spacing w:val="56"/>
          <w:sz w:val="44"/>
          <w:szCs w:val="44"/>
        </w:rPr>
        <w:t>深 圳 大 学 实 验 报 告</w:t>
      </w:r>
    </w:p>
    <w:p>
      <w:pPr>
        <w:rPr>
          <w:rFonts w:hint="eastAsia"/>
          <w:b/>
          <w:sz w:val="28"/>
        </w:rPr>
      </w:pPr>
    </w:p>
    <w:p>
      <w:pPr>
        <w:spacing w:line="900" w:lineRule="auto"/>
        <w:rPr>
          <w:rFonts w:hint="eastAsia"/>
          <w:b/>
          <w:sz w:val="28"/>
        </w:rPr>
      </w:pPr>
      <w:r>
        <w:rPr>
          <w:rFonts w:hint="eastAsia"/>
          <w:b/>
          <w:sz w:val="28"/>
          <w:lang w:val="en-US" w:eastAsia="zh-CN"/>
        </w:rPr>
        <w:t xml:space="preserve">       </w:t>
      </w:r>
      <w:r>
        <w:rPr>
          <w:rFonts w:hint="eastAsia"/>
          <w:b/>
          <w:sz w:val="28"/>
        </w:rPr>
        <w:t>课程名称：</w:t>
      </w:r>
      <w:r>
        <w:rPr>
          <w:b/>
          <w:bCs/>
          <w:sz w:val="28"/>
          <w:szCs w:val="36"/>
          <w:u w:val="single"/>
        </w:rPr>
        <w:softHyphen/>
      </w:r>
      <w:r>
        <w:rPr>
          <w:rFonts w:hint="eastAsia"/>
          <w:b/>
          <w:bCs/>
          <w:sz w:val="28"/>
          <w:szCs w:val="36"/>
          <w:u w:val="single"/>
        </w:rPr>
        <w:t xml:space="preserve">      大学物理实验（2）           </w:t>
      </w:r>
    </w:p>
    <w:p>
      <w:pPr>
        <w:spacing w:line="900" w:lineRule="auto"/>
        <w:jc w:val="left"/>
        <w:rPr>
          <w:rFonts w:hint="eastAsia"/>
          <w:b/>
          <w:sz w:val="28"/>
          <w:szCs w:val="28"/>
          <w:u w:val="single"/>
        </w:rPr>
      </w:pPr>
      <w:r>
        <w:rPr>
          <w:rFonts w:hint="eastAsia"/>
          <w:b/>
          <w:sz w:val="28"/>
          <w:lang w:val="en-US" w:eastAsia="zh-CN"/>
        </w:rPr>
        <w:t xml:space="preserve">       </w:t>
      </w:r>
      <w:r>
        <w:rPr>
          <w:rFonts w:hint="eastAsia"/>
          <w:b/>
          <w:sz w:val="28"/>
        </w:rPr>
        <w:t>实验名称：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  <w:lang w:val="en-US" w:eastAsia="zh-CN"/>
        </w:rPr>
        <w:t xml:space="preserve">   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  <w:lang w:val="en-US" w:eastAsia="zh-CN"/>
        </w:rPr>
        <w:t>阿贝成像原理和空间滤波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  <w:lang w:val="en-US" w:eastAsia="zh-CN"/>
        </w:rPr>
        <w:t xml:space="preserve">   </w:t>
      </w:r>
      <w:r>
        <w:rPr>
          <w:rFonts w:hint="eastAsia"/>
          <w:b/>
          <w:sz w:val="28"/>
          <w:u w:val="single"/>
        </w:rPr>
        <w:t xml:space="preserve">  </w:t>
      </w:r>
    </w:p>
    <w:p>
      <w:pPr>
        <w:spacing w:line="900" w:lineRule="auto"/>
        <w:rPr>
          <w:rFonts w:hint="eastAsia"/>
          <w:b/>
          <w:sz w:val="28"/>
          <w:u w:val="single"/>
        </w:rPr>
      </w:pPr>
      <w:r>
        <w:rPr>
          <w:rFonts w:hint="eastAsia"/>
          <w:b/>
          <w:sz w:val="28"/>
          <w:lang w:val="en-US" w:eastAsia="zh-CN"/>
        </w:rPr>
        <w:t xml:space="preserve">       </w:t>
      </w:r>
      <w:r>
        <w:rPr>
          <w:rFonts w:hint="eastAsia"/>
          <w:b/>
          <w:sz w:val="28"/>
        </w:rPr>
        <w:t xml:space="preserve">学院：    </w:t>
      </w:r>
      <w:r>
        <w:rPr>
          <w:rFonts w:hint="eastAsia"/>
          <w:b/>
          <w:sz w:val="28"/>
          <w:u w:val="single"/>
        </w:rPr>
        <w:t xml:space="preserve">        </w:t>
      </w:r>
      <w:r>
        <w:rPr>
          <w:rFonts w:hint="eastAsia"/>
          <w:b/>
          <w:sz w:val="28"/>
          <w:u w:val="single"/>
          <w:lang w:val="en-US" w:eastAsia="zh-CN"/>
        </w:rPr>
        <w:t>土木工程学院</w:t>
      </w:r>
      <w:r>
        <w:rPr>
          <w:rFonts w:hint="eastAsia"/>
          <w:b/>
          <w:sz w:val="28"/>
          <w:u w:val="single"/>
        </w:rPr>
        <w:t xml:space="preserve">              </w:t>
      </w:r>
    </w:p>
    <w:p>
      <w:pPr>
        <w:spacing w:line="900" w:lineRule="auto"/>
        <w:rPr>
          <w:rFonts w:hint="eastAsia"/>
          <w:b/>
          <w:sz w:val="28"/>
        </w:rPr>
      </w:pPr>
      <w:r>
        <w:rPr>
          <w:rFonts w:hint="eastAsia"/>
          <w:b/>
          <w:sz w:val="28"/>
          <w:lang w:val="en-US" w:eastAsia="zh-CN"/>
        </w:rPr>
        <w:t xml:space="preserve">       </w:t>
      </w:r>
      <w:r>
        <w:rPr>
          <w:rFonts w:hint="eastAsia"/>
          <w:b/>
          <w:sz w:val="28"/>
        </w:rPr>
        <w:t>组号：</w:t>
      </w:r>
      <w:r>
        <w:rPr>
          <w:rFonts w:hint="eastAsia"/>
          <w:b/>
          <w:sz w:val="28"/>
          <w:u w:val="single"/>
        </w:rPr>
        <w:t xml:space="preserve">     </w:t>
      </w:r>
      <w:r>
        <w:rPr>
          <w:rFonts w:hint="eastAsia"/>
          <w:b/>
          <w:sz w:val="28"/>
          <w:u w:val="single"/>
          <w:lang w:val="en-US" w:eastAsia="zh-CN"/>
        </w:rPr>
        <w:t>3</w:t>
      </w:r>
      <w:r>
        <w:rPr>
          <w:rFonts w:hint="eastAsia"/>
          <w:b/>
          <w:sz w:val="28"/>
          <w:u w:val="single"/>
        </w:rPr>
        <w:t xml:space="preserve">      </w:t>
      </w:r>
      <w:r>
        <w:rPr>
          <w:rFonts w:hint="eastAsia"/>
          <w:b/>
          <w:sz w:val="28"/>
        </w:rPr>
        <w:t xml:space="preserve">  指导教师</w:t>
      </w:r>
      <w:r>
        <w:rPr>
          <w:rFonts w:hint="eastAsia"/>
          <w:b/>
          <w:sz w:val="28"/>
          <w:u w:val="single"/>
        </w:rPr>
        <w:t xml:space="preserve">：   </w:t>
      </w:r>
      <w:r>
        <w:rPr>
          <w:rFonts w:hint="eastAsia"/>
          <w:b/>
          <w:sz w:val="28"/>
          <w:u w:val="single"/>
          <w:lang w:val="en-US" w:eastAsia="zh-CN"/>
        </w:rPr>
        <w:t>刘朋娟</w:t>
      </w:r>
      <w:r>
        <w:rPr>
          <w:rFonts w:hint="eastAsia"/>
          <w:b/>
          <w:sz w:val="28"/>
          <w:u w:val="single"/>
        </w:rPr>
        <w:t xml:space="preserve">     </w:t>
      </w:r>
      <w:r>
        <w:rPr>
          <w:rFonts w:hint="eastAsia"/>
          <w:b/>
          <w:sz w:val="28"/>
        </w:rPr>
        <w:t xml:space="preserve">           </w:t>
      </w:r>
    </w:p>
    <w:p>
      <w:pPr>
        <w:spacing w:line="900" w:lineRule="auto"/>
        <w:rPr>
          <w:rFonts w:hint="eastAsia"/>
          <w:b/>
          <w:sz w:val="28"/>
        </w:rPr>
      </w:pPr>
      <w:r>
        <w:rPr>
          <w:rFonts w:hint="eastAsia"/>
          <w:b/>
          <w:sz w:val="28"/>
          <w:lang w:val="en-US" w:eastAsia="zh-CN"/>
        </w:rPr>
        <w:t xml:space="preserve">       </w:t>
      </w:r>
      <w:r>
        <w:rPr>
          <w:rFonts w:hint="eastAsia"/>
          <w:b/>
          <w:sz w:val="28"/>
        </w:rPr>
        <w:t>报告人：</w:t>
      </w:r>
      <w:r>
        <w:rPr>
          <w:rFonts w:hint="eastAsia"/>
          <w:b/>
          <w:sz w:val="28"/>
          <w:u w:val="single"/>
        </w:rPr>
        <w:t xml:space="preserve">     </w:t>
      </w:r>
      <w:r>
        <w:rPr>
          <w:rFonts w:hint="eastAsia"/>
          <w:b/>
          <w:sz w:val="28"/>
          <w:u w:val="single"/>
          <w:lang w:val="en-US" w:eastAsia="zh-CN"/>
        </w:rPr>
        <w:t>康晓沛</w:t>
      </w:r>
      <w:r>
        <w:rPr>
          <w:rFonts w:hint="eastAsia"/>
          <w:b/>
          <w:sz w:val="28"/>
          <w:u w:val="single"/>
        </w:rPr>
        <w:t xml:space="preserve">     </w:t>
      </w:r>
      <w:r>
        <w:rPr>
          <w:rFonts w:hint="eastAsia"/>
          <w:b/>
          <w:sz w:val="28"/>
        </w:rPr>
        <w:t>学号</w:t>
      </w:r>
      <w:r>
        <w:rPr>
          <w:rFonts w:hint="eastAsia"/>
          <w:b/>
          <w:sz w:val="28"/>
          <w:lang w:eastAsia="zh-CN"/>
        </w:rPr>
        <w:t>：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  <w:lang w:val="en-US" w:eastAsia="zh-CN"/>
        </w:rPr>
        <w:t xml:space="preserve"> 2015090043 </w:t>
      </w:r>
      <w:r>
        <w:rPr>
          <w:rFonts w:hint="eastAsia"/>
          <w:b/>
          <w:sz w:val="28"/>
          <w:u w:val="single"/>
        </w:rPr>
        <w:t xml:space="preserve"> </w:t>
      </w:r>
    </w:p>
    <w:p>
      <w:pPr>
        <w:spacing w:line="900" w:lineRule="auto"/>
        <w:rPr>
          <w:rFonts w:hint="eastAsia"/>
          <w:b/>
          <w:sz w:val="28"/>
          <w:u w:val="single"/>
        </w:rPr>
      </w:pPr>
      <w:r>
        <w:rPr>
          <w:rFonts w:hint="eastAsia"/>
          <w:b/>
          <w:sz w:val="28"/>
          <w:lang w:val="en-US" w:eastAsia="zh-CN"/>
        </w:rPr>
        <w:t xml:space="preserve">       </w:t>
      </w:r>
      <w:r>
        <w:rPr>
          <w:rFonts w:hint="eastAsia"/>
          <w:b/>
          <w:sz w:val="28"/>
        </w:rPr>
        <w:t>实验地点</w:t>
      </w:r>
      <w:r>
        <w:rPr>
          <w:rFonts w:hint="eastAsia"/>
          <w:b/>
          <w:sz w:val="28"/>
          <w:lang w:eastAsia="zh-CN"/>
        </w:rPr>
        <w:t>：</w:t>
      </w:r>
      <w:r>
        <w:rPr>
          <w:rFonts w:hint="eastAsia"/>
          <w:b/>
          <w:sz w:val="28"/>
          <w:u w:val="single"/>
        </w:rPr>
        <w:t xml:space="preserve">    </w:t>
      </w:r>
      <w:r>
        <w:rPr>
          <w:rFonts w:hint="eastAsia"/>
          <w:b/>
          <w:sz w:val="28"/>
          <w:u w:val="single"/>
          <w:lang w:val="en-US" w:eastAsia="zh-CN"/>
        </w:rPr>
        <w:t xml:space="preserve"> 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  <w:lang w:val="en-US" w:eastAsia="zh-CN"/>
        </w:rPr>
        <w:t>南区物理光电楼209</w:t>
      </w:r>
      <w:r>
        <w:rPr>
          <w:rFonts w:hint="eastAsia"/>
          <w:b/>
          <w:sz w:val="28"/>
          <w:u w:val="single"/>
        </w:rPr>
        <w:t xml:space="preserve">         </w:t>
      </w:r>
    </w:p>
    <w:p>
      <w:pPr>
        <w:spacing w:line="900" w:lineRule="auto"/>
        <w:rPr>
          <w:rFonts w:hint="eastAsia"/>
          <w:b/>
          <w:sz w:val="28"/>
          <w:u w:val="single"/>
        </w:rPr>
      </w:pPr>
      <w:r>
        <w:rPr>
          <w:rFonts w:hint="eastAsia"/>
          <w:b/>
          <w:sz w:val="28"/>
          <w:lang w:val="en-US" w:eastAsia="zh-CN"/>
        </w:rPr>
        <w:t xml:space="preserve">       </w:t>
      </w:r>
      <w:r>
        <w:rPr>
          <w:rFonts w:hint="eastAsia"/>
          <w:b/>
          <w:sz w:val="28"/>
        </w:rPr>
        <w:t>实验时间：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  <w:lang w:val="en-US" w:eastAsia="zh-CN"/>
        </w:rPr>
        <w:t>2016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</w:rPr>
        <w:t>年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  <w:lang w:val="en-US" w:eastAsia="zh-CN"/>
        </w:rPr>
        <w:t>11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</w:rPr>
        <w:t>月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  <w:lang w:val="en-US" w:eastAsia="zh-CN"/>
        </w:rPr>
        <w:t>21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</w:rPr>
        <w:t>日 星期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  <w:lang w:val="en-US" w:eastAsia="zh-CN"/>
        </w:rPr>
        <w:t>一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</w:rPr>
        <w:t xml:space="preserve">   </w:t>
      </w:r>
    </w:p>
    <w:p>
      <w:pPr>
        <w:spacing w:line="900" w:lineRule="auto"/>
        <w:rPr>
          <w:rFonts w:hint="eastAsia"/>
          <w:b/>
          <w:sz w:val="44"/>
        </w:rPr>
      </w:pPr>
      <w:r>
        <w:rPr>
          <w:rFonts w:hint="eastAsia"/>
          <w:b/>
          <w:sz w:val="28"/>
          <w:lang w:val="en-US" w:eastAsia="zh-CN"/>
        </w:rPr>
        <w:t xml:space="preserve">       </w:t>
      </w:r>
      <w:r>
        <w:rPr>
          <w:rFonts w:hint="eastAsia"/>
          <w:b/>
          <w:sz w:val="28"/>
        </w:rPr>
        <w:t>实验报告提交时间：</w:t>
      </w:r>
      <w:r>
        <w:rPr>
          <w:rFonts w:hint="eastAsia"/>
          <w:b/>
          <w:sz w:val="28"/>
          <w:u w:val="single"/>
        </w:rPr>
        <w:t xml:space="preserve">    </w:t>
      </w:r>
      <w:r>
        <w:rPr>
          <w:rFonts w:hint="eastAsia"/>
          <w:b/>
          <w:sz w:val="28"/>
          <w:u w:val="single"/>
          <w:lang w:val="en-US" w:eastAsia="zh-CN"/>
        </w:rPr>
        <w:t>2016年11月28日</w:t>
      </w:r>
      <w:r>
        <w:rPr>
          <w:rFonts w:hint="eastAsia"/>
          <w:b/>
          <w:sz w:val="28"/>
          <w:u w:val="single"/>
        </w:rPr>
        <w:t xml:space="preserve">        </w:t>
      </w:r>
    </w:p>
    <w:p>
      <w:pPr>
        <w:rPr>
          <w:rFonts w:hint="eastAsia"/>
          <w:b/>
          <w:sz w:val="44"/>
        </w:rPr>
      </w:pPr>
    </w:p>
    <w:p>
      <w:pPr>
        <w:rPr>
          <w:rFonts w:hint="eastAsia"/>
          <w:b/>
          <w:sz w:val="44"/>
        </w:rPr>
      </w:pPr>
    </w:p>
    <w:p>
      <w:pPr>
        <w:jc w:val="center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 xml:space="preserve">              </w:t>
      </w:r>
    </w:p>
    <w:p>
      <w:pPr>
        <w:jc w:val="center"/>
        <w:rPr>
          <w:rFonts w:hint="eastAsia"/>
          <w:b/>
          <w:sz w:val="52"/>
          <w:szCs w:val="52"/>
          <w:lang w:val="en-US" w:eastAsia="zh-CN"/>
        </w:rPr>
      </w:pPr>
      <w:r>
        <w:rPr>
          <w:rFonts w:hint="eastAsia"/>
          <w:b/>
          <w:sz w:val="52"/>
          <w:szCs w:val="52"/>
          <w:lang w:val="en-US" w:eastAsia="zh-CN"/>
        </w:rPr>
        <w:t>目录</w:t>
      </w:r>
    </w:p>
    <w:p>
      <w:pPr>
        <w:jc w:val="center"/>
        <w:rPr>
          <w:rFonts w:hint="eastAsia"/>
          <w:b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b/>
          <w:sz w:val="52"/>
          <w:szCs w:val="52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实验目的          ........................................................................</w:t>
      </w:r>
    </w:p>
    <w:p>
      <w:pPr>
        <w:numPr>
          <w:ilvl w:val="0"/>
          <w:numId w:val="1"/>
        </w:numPr>
        <w:jc w:val="left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实验原理          ........................................................................</w:t>
      </w:r>
    </w:p>
    <w:p>
      <w:pPr>
        <w:numPr>
          <w:ilvl w:val="0"/>
          <w:numId w:val="1"/>
        </w:numPr>
        <w:jc w:val="left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实验仪器          ........................................................................</w:t>
      </w:r>
    </w:p>
    <w:p>
      <w:pPr>
        <w:numPr>
          <w:ilvl w:val="0"/>
          <w:numId w:val="1"/>
        </w:numPr>
        <w:jc w:val="left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实验内容与步骤    ........................................................................</w:t>
      </w:r>
    </w:p>
    <w:p>
      <w:pPr>
        <w:numPr>
          <w:ilvl w:val="0"/>
          <w:numId w:val="1"/>
        </w:numPr>
        <w:jc w:val="left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实验现象          ........................................................................</w:t>
      </w:r>
    </w:p>
    <w:p>
      <w:pPr>
        <w:numPr>
          <w:ilvl w:val="0"/>
          <w:numId w:val="1"/>
        </w:numPr>
        <w:jc w:val="left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实验结论与讨论    ........................................................................</w:t>
      </w:r>
    </w:p>
    <w:p>
      <w:pPr>
        <w:numPr>
          <w:ilvl w:val="0"/>
          <w:numId w:val="1"/>
        </w:numPr>
        <w:jc w:val="left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问答题            ........................................................................</w:t>
      </w:r>
    </w:p>
    <w:p>
      <w:pPr>
        <w:numPr>
          <w:ilvl w:val="0"/>
          <w:numId w:val="1"/>
        </w:numPr>
        <w:jc w:val="left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指导老师批阅意见  ........................................................................</w:t>
      </w:r>
    </w:p>
    <w:p>
      <w:pPr>
        <w:numPr>
          <w:ilvl w:val="0"/>
          <w:numId w:val="1"/>
        </w:numPr>
        <w:jc w:val="left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成绩评定          ........................................................................</w:t>
      </w:r>
    </w:p>
    <w:p>
      <w:pPr>
        <w:numPr>
          <w:ilvl w:val="0"/>
          <w:numId w:val="0"/>
        </w:numPr>
        <w:jc w:val="left"/>
        <w:rPr>
          <w:rFonts w:hint="eastAsia"/>
          <w:b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sz w:val="28"/>
          <w:szCs w:val="28"/>
          <w:lang w:val="en-US" w:eastAsia="zh-CN"/>
        </w:rPr>
      </w:pPr>
    </w:p>
    <w:tbl>
      <w:tblPr>
        <w:tblStyle w:val="7"/>
        <w:tblW w:w="882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7" w:hRule="atLeast"/>
        </w:trPr>
        <w:tc>
          <w:tcPr>
            <w:tcW w:w="8820" w:type="dxa"/>
            <w:vAlign w:val="top"/>
          </w:tcPr>
          <w:p>
            <w:pPr>
              <w:rPr>
                <w:rFonts w:hint="eastAsia" w:eastAsia="黑体"/>
                <w:b/>
                <w:sz w:val="24"/>
              </w:rPr>
            </w:pPr>
            <w:r>
              <w:rPr>
                <w:rFonts w:hint="eastAsia" w:eastAsia="黑体"/>
                <w:b/>
                <w:sz w:val="24"/>
                <w:lang w:val="en-US" w:eastAsia="zh-CN"/>
              </w:rPr>
              <w:t>六</w:t>
            </w:r>
            <w:r>
              <w:rPr>
                <w:rFonts w:hint="eastAsia" w:eastAsia="黑体"/>
                <w:b/>
                <w:sz w:val="24"/>
              </w:rPr>
              <w:t>、实验结论与讨论：</w:t>
            </w:r>
          </w:p>
          <w:p>
            <w:pPr>
              <w:ind w:firstLine="357" w:firstLineChars="170"/>
              <w:rPr>
                <w:rFonts w:hint="eastAsia"/>
                <w:szCs w:val="21"/>
              </w:rPr>
            </w:pPr>
          </w:p>
          <w:p>
            <w:pPr>
              <w:ind w:firstLine="357" w:firstLineChars="170"/>
              <w:rPr>
                <w:rFonts w:hint="eastAsia"/>
                <w:szCs w:val="21"/>
              </w:rPr>
            </w:pPr>
          </w:p>
          <w:p>
            <w:pPr>
              <w:ind w:firstLine="357" w:firstLineChars="170"/>
              <w:rPr>
                <w:rFonts w:hint="eastAsia"/>
                <w:szCs w:val="21"/>
              </w:rPr>
            </w:pPr>
          </w:p>
          <w:p>
            <w:pPr>
              <w:ind w:firstLine="357" w:firstLineChars="170"/>
              <w:rPr>
                <w:rFonts w:hint="eastAsia"/>
                <w:szCs w:val="21"/>
              </w:rPr>
            </w:pPr>
          </w:p>
          <w:p>
            <w:pPr>
              <w:ind w:firstLine="357" w:firstLineChars="170"/>
              <w:rPr>
                <w:rFonts w:hint="eastAsia"/>
                <w:szCs w:val="21"/>
              </w:rPr>
            </w:pPr>
          </w:p>
          <w:p>
            <w:pPr>
              <w:ind w:firstLine="357" w:firstLineChars="170"/>
              <w:rPr>
                <w:rFonts w:hint="eastAsia"/>
                <w:szCs w:val="21"/>
              </w:rPr>
            </w:pPr>
          </w:p>
          <w:p>
            <w:pPr>
              <w:ind w:firstLine="357" w:firstLineChars="170"/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5" w:hRule="atLeast"/>
        </w:trPr>
        <w:tc>
          <w:tcPr>
            <w:tcW w:w="8820" w:type="dxa"/>
            <w:vAlign w:val="top"/>
          </w:tcPr>
          <w:p>
            <w:pPr>
              <w:rPr>
                <w:rFonts w:hint="eastAsia"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  <w:lang w:val="en-US" w:eastAsia="zh-CN"/>
              </w:rPr>
              <w:t>七、</w:t>
            </w:r>
            <w:r>
              <w:rPr>
                <w:rFonts w:hint="eastAsia" w:ascii="黑体" w:eastAsia="黑体"/>
                <w:b/>
                <w:sz w:val="24"/>
              </w:rPr>
              <w:t>问答题</w:t>
            </w:r>
            <w:r>
              <w:rPr>
                <w:rFonts w:hint="eastAsia" w:ascii="黑体" w:eastAsia="黑体"/>
                <w:b/>
                <w:sz w:val="24"/>
                <w:lang w:eastAsia="zh-CN"/>
              </w:rPr>
              <w:t>：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从阿贝成像原理的观点来看，物跟像之间经历了几次傅立叶变化？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szCs w:val="21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szCs w:val="21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szCs w:val="21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szCs w:val="21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szCs w:val="21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如何理解显微镜、望远镜的分辨本领？为什么说一定孔径的物镜只能有有限的分辨能力？增大放大倍数能否提高一定的分辨本领？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szCs w:val="21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szCs w:val="21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szCs w:val="21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szCs w:val="21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szCs w:val="21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szCs w:val="21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3.</w:t>
            </w:r>
            <w:r>
              <w:rPr>
                <w:rFonts w:hint="eastAsia"/>
                <w:position w:val="-6"/>
                <w:szCs w:val="21"/>
                <w:lang w:val="en-US" w:eastAsia="zh-CN"/>
              </w:rPr>
              <w:object>
                <v:shape id="_x0000_i1025" o:spt="75" type="#_x0000_t75" style="height:13.95pt;width:10pt;" o:ole="t" filled="f" o:preferrelative="t" stroked="f" coordsize="21600,21600">
                  <v:fill on="f" focussize="0,0"/>
                  <v:stroke on="f"/>
                  <v:imagedata r:id="rId7" o:title=""/>
                  <o:lock v:ext="edit" aspectratio="t"/>
                  <w10:wrap type="none"/>
                  <w10:anchorlock/>
                </v:shape>
                <o:OLEObject Type="Embed" ProgID="Equation.KSEE3" ShapeID="_x0000_i1025" DrawAspect="Content" ObjectID="_1468075725" r:id="rId6">
                  <o:LockedField>false</o:LockedField>
                </o:OLEObject>
              </w:object>
            </w:r>
            <w:r>
              <w:rPr>
                <w:rFonts w:hint="eastAsia"/>
                <w:szCs w:val="21"/>
                <w:lang w:val="en-US" w:eastAsia="zh-CN"/>
              </w:rPr>
              <w:t>调制实验中为什么能观察到彩色图像？如果使用单色光源，会观察到彩色图像么？为什么？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szCs w:val="21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szCs w:val="21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Cs w:val="21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Cs w:val="21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Cs w:val="21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 w:ascii="宋体" w:hAnsi="宋体"/>
                <w:sz w:val="24"/>
              </w:rPr>
            </w:pPr>
          </w:p>
          <w:p>
            <w:pPr>
              <w:rPr>
                <w:rFonts w:hint="eastAsia" w:eastAsia="黑体"/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4" w:hRule="atLeast"/>
        </w:trPr>
        <w:tc>
          <w:tcPr>
            <w:tcW w:w="8820" w:type="dxa"/>
            <w:tcBorders>
              <w:right w:val="single" w:color="auto" w:sz="4" w:space="0"/>
            </w:tcBorders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指导教师批阅意见：</w:t>
            </w:r>
          </w:p>
          <w:p>
            <w:pPr>
              <w:rPr>
                <w:rFonts w:hint="eastAsia"/>
                <w:sz w:val="18"/>
                <w:szCs w:val="18"/>
              </w:rPr>
            </w:pPr>
          </w:p>
          <w:p>
            <w:pPr>
              <w:rPr>
                <w:rFonts w:hint="eastAsia"/>
                <w:sz w:val="18"/>
                <w:szCs w:val="18"/>
              </w:rPr>
            </w:pPr>
          </w:p>
          <w:p>
            <w:pPr>
              <w:rPr>
                <w:rFonts w:hint="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8" w:hRule="atLeast"/>
        </w:trPr>
        <w:tc>
          <w:tcPr>
            <w:tcW w:w="8820" w:type="dxa"/>
            <w:tcBorders>
              <w:right w:val="single" w:color="auto" w:sz="4" w:space="0"/>
            </w:tcBorders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成绩评定：</w:t>
            </w:r>
          </w:p>
          <w:tbl>
            <w:tblPr>
              <w:tblStyle w:val="7"/>
              <w:tblW w:w="7488" w:type="dxa"/>
              <w:jc w:val="center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70"/>
              <w:gridCol w:w="1260"/>
              <w:gridCol w:w="1260"/>
              <w:gridCol w:w="1260"/>
              <w:gridCol w:w="1080"/>
              <w:gridCol w:w="175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34" w:hRule="atLeast"/>
                <w:jc w:val="center"/>
              </w:trPr>
              <w:tc>
                <w:tcPr>
                  <w:tcW w:w="870" w:type="dxa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预习</w:t>
                  </w:r>
                </w:p>
                <w:p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（20分）</w:t>
                  </w:r>
                </w:p>
              </w:tc>
              <w:tc>
                <w:tcPr>
                  <w:tcW w:w="1260" w:type="dxa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操作及记录</w:t>
                  </w:r>
                </w:p>
                <w:p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（40分）</w:t>
                  </w:r>
                </w:p>
              </w:tc>
              <w:tc>
                <w:tcPr>
                  <w:tcW w:w="1260" w:type="dxa"/>
                  <w:tcBorders>
                    <w:top w:val="single" w:color="auto" w:sz="4" w:space="0"/>
                    <w:right w:val="single" w:color="auto" w:sz="4" w:space="0"/>
                  </w:tcBorders>
                  <w:vAlign w:val="top"/>
                </w:tcPr>
                <w:p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数据处理</w:t>
                  </w:r>
                </w:p>
                <w:p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25分</w:t>
                  </w:r>
                </w:p>
              </w:tc>
              <w:tc>
                <w:tcPr>
                  <w:tcW w:w="1260" w:type="dxa"/>
                  <w:tcBorders>
                    <w:top w:val="single" w:color="auto" w:sz="4" w:space="0"/>
                    <w:right w:val="single" w:color="auto" w:sz="4" w:space="0"/>
                  </w:tcBorders>
                  <w:vAlign w:val="top"/>
                </w:tcPr>
                <w:p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结果与讨论</w:t>
                  </w:r>
                </w:p>
                <w:p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5分</w:t>
                  </w:r>
                </w:p>
              </w:tc>
              <w:tc>
                <w:tcPr>
                  <w:tcW w:w="1080" w:type="dxa"/>
                  <w:tcBorders>
                    <w:top w:val="single" w:color="auto" w:sz="4" w:space="0"/>
                    <w:right w:val="single" w:color="auto" w:sz="4" w:space="0"/>
                  </w:tcBorders>
                  <w:vAlign w:val="top"/>
                </w:tcPr>
                <w:p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思考题</w:t>
                  </w:r>
                </w:p>
                <w:p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10分</w:t>
                  </w:r>
                </w:p>
              </w:tc>
              <w:tc>
                <w:tcPr>
                  <w:tcW w:w="1758" w:type="dxa"/>
                  <w:tcBorders>
                    <w:top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总分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8" w:hRule="atLeast"/>
                <w:jc w:val="center"/>
              </w:trPr>
              <w:tc>
                <w:tcPr>
                  <w:tcW w:w="870" w:type="dxa"/>
                  <w:vAlign w:val="top"/>
                </w:tcPr>
                <w:p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1260" w:type="dxa"/>
                  <w:vAlign w:val="top"/>
                </w:tcPr>
                <w:p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1260" w:type="dxa"/>
                  <w:tcBorders>
                    <w:right w:val="nil"/>
                  </w:tcBorders>
                  <w:vAlign w:val="top"/>
                </w:tcPr>
                <w:p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1260" w:type="dxa"/>
                  <w:tcBorders>
                    <w:right w:val="nil"/>
                  </w:tcBorders>
                  <w:vAlign w:val="top"/>
                </w:tcPr>
                <w:p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1080" w:type="dxa"/>
                  <w:tcBorders>
                    <w:right w:val="single" w:color="auto" w:sz="4" w:space="0"/>
                  </w:tcBorders>
                  <w:vAlign w:val="top"/>
                </w:tcPr>
                <w:p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1758" w:type="dxa"/>
                  <w:tcBorders>
                    <w:left w:val="single" w:color="auto" w:sz="4" w:space="0"/>
                  </w:tcBorders>
                  <w:vAlign w:val="top"/>
                </w:tcPr>
                <w:p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</w:tr>
          </w:tbl>
          <w:p>
            <w:pPr>
              <w:rPr>
                <w:rFonts w:hint="eastAsia"/>
              </w:rPr>
            </w:pPr>
            <w:r>
              <w:rPr>
                <w:rFonts w:hint="eastAsia"/>
                <w:sz w:val="18"/>
                <w:szCs w:val="18"/>
              </w:rPr>
              <w:t xml:space="preserve"> 1、报告内的项目或内容设置，可根据实际情况加以调整和补充。</w:t>
            </w:r>
            <w:r>
              <w:rPr>
                <w:rFonts w:hint="eastAsia"/>
              </w:rPr>
              <w:t xml:space="preserve"> 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五、实验现象</w:t>
      </w: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529580" cy="4147185"/>
            <wp:effectExtent l="0" t="0" r="2540" b="13335"/>
            <wp:docPr id="3" name="图片 3" descr="742839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74283921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9580" cy="414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erReference r:id="rId3" w:type="default"/>
      <w:footerReference r:id="rId4" w:type="even"/>
      <w:pgSz w:w="11907" w:h="16840"/>
      <w:pgMar w:top="1361" w:right="1588" w:bottom="1361" w:left="1531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right" w:y="1"/>
      <w:rPr>
        <w:rStyle w:val="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right" w:y="1"/>
      <w:rPr>
        <w:rStyle w:val="6"/>
      </w:rPr>
    </w:pPr>
    <w:r>
      <w:fldChar w:fldCharType="begin"/>
    </w:r>
    <w:r>
      <w:rPr>
        <w:rStyle w:val="6"/>
      </w:rPr>
      <w:instrText xml:space="preserve">PAGE  </w:instrText>
    </w:r>
    <w:r>
      <w:fldChar w:fldCharType="end"/>
    </w:r>
  </w:p>
  <w:p>
    <w:pPr>
      <w:pStyle w:val="4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0C6DFA"/>
    <w:multiLevelType w:val="singleLevel"/>
    <w:tmpl w:val="580C6DFA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831A9F3"/>
    <w:multiLevelType w:val="singleLevel"/>
    <w:tmpl w:val="5831A9F3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E21847"/>
    <w:rsid w:val="303407FC"/>
    <w:rsid w:val="3A194367"/>
    <w:rsid w:val="4BFC1525"/>
    <w:rsid w:val="53356BF2"/>
    <w:rsid w:val="6FE2184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6">
    <w:name w:val="page number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jpeg"/><Relationship Id="rId7" Type="http://schemas.openxmlformats.org/officeDocument/2006/relationships/image" Target="media/image1.w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2016-11-20T13:42:00Z</dcterms:created>
  <dc:creator>xiaopei</dc:creator>
  <cp:lastModifiedBy>xiaopei</cp:lastModifiedBy>
  <dcterms:modified xsi:type="dcterms:W3CDTF">2016-11-27T12:00:32Z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