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305F" w14:textId="1533B1BC" w:rsidR="001B192E" w:rsidRPr="001B192E" w:rsidRDefault="001B192E" w:rsidP="001B192E">
      <w:pPr>
        <w:pStyle w:val="ListParagraph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2D4554"/>
          <w:sz w:val="21"/>
          <w:szCs w:val="21"/>
        </w:rPr>
      </w:pPr>
      <w:r w:rsidRPr="001B192E">
        <w:rPr>
          <w:rFonts w:ascii="Source Sans Pro" w:hAnsi="Source Sans Pro"/>
          <w:color w:val="2D4554"/>
          <w:sz w:val="21"/>
          <w:szCs w:val="21"/>
        </w:rPr>
        <w:t>The Nernst equation indicates that the membrane potential does not depend on the charge of the ion.</w:t>
      </w:r>
    </w:p>
    <w:p w14:paraId="0D8B44F8" w14:textId="4542F639" w:rsidR="001B192E" w:rsidRPr="001B192E" w:rsidRDefault="001B192E" w:rsidP="001B192E">
      <w:pPr>
        <w:shd w:val="clear" w:color="auto" w:fill="FFFFFF"/>
      </w:pPr>
      <w:proofErr w:type="spellStart"/>
      <w:r w:rsidRPr="001B192E">
        <w:rPr>
          <w:rFonts w:ascii="Source Sans Pro" w:hAnsi="Source Sans Pro"/>
          <w:b/>
          <w:bCs/>
          <w:caps/>
          <w:color w:val="2166D8"/>
          <w:sz w:val="27"/>
          <w:szCs w:val="27"/>
        </w:rPr>
        <w:t>A</w:t>
      </w:r>
      <w:r w:rsidRPr="001B192E">
        <w:rPr>
          <w:rFonts w:ascii="Source Sans Pro" w:hAnsi="Source Sans Pro"/>
          <w:color w:val="2D4554"/>
          <w:sz w:val="21"/>
          <w:szCs w:val="21"/>
        </w:rPr>
        <w:t>Correct</w:t>
      </w:r>
      <w:proofErr w:type="spellEnd"/>
      <w:r w:rsidRPr="001B192E">
        <w:rPr>
          <w:rFonts w:ascii="Source Sans Pro" w:hAnsi="Source Sans Pro"/>
          <w:color w:val="2D4554"/>
          <w:sz w:val="21"/>
          <w:szCs w:val="21"/>
        </w:rPr>
        <w:t xml:space="preserve">. the Nernst equation only depends on the ion </w:t>
      </w:r>
      <w:proofErr w:type="gramStart"/>
      <w:r w:rsidRPr="001B192E">
        <w:rPr>
          <w:rFonts w:ascii="Source Sans Pro" w:hAnsi="Source Sans Pro"/>
          <w:color w:val="2D4554"/>
          <w:sz w:val="21"/>
          <w:szCs w:val="21"/>
        </w:rPr>
        <w:t>concentration  not</w:t>
      </w:r>
      <w:proofErr w:type="gramEnd"/>
      <w:r w:rsidRPr="001B192E">
        <w:rPr>
          <w:rFonts w:ascii="Source Sans Pro" w:hAnsi="Source Sans Pro"/>
          <w:color w:val="2D4554"/>
          <w:sz w:val="21"/>
          <w:szCs w:val="21"/>
        </w:rPr>
        <w:t xml:space="preserve"> their charge</w:t>
      </w:r>
    </w:p>
    <w:p w14:paraId="3191C385" w14:textId="2F7948D5" w:rsidR="001B192E" w:rsidRPr="001B192E" w:rsidRDefault="001B192E" w:rsidP="001B192E">
      <w:pPr>
        <w:shd w:val="clear" w:color="auto" w:fill="FFFFFF"/>
        <w:rPr>
          <w:color w:val="2D4554"/>
        </w:rPr>
      </w:pPr>
      <w:proofErr w:type="spellStart"/>
      <w:r w:rsidRPr="001B192E">
        <w:rPr>
          <w:rFonts w:ascii="Source Sans Pro" w:hAnsi="Source Sans Pro"/>
          <w:b/>
          <w:bCs/>
          <w:caps/>
          <w:color w:val="2166D8"/>
          <w:sz w:val="27"/>
          <w:szCs w:val="27"/>
          <w:highlight w:val="green"/>
        </w:rPr>
        <w:t>B</w:t>
      </w:r>
      <w:r w:rsidRPr="001B192E">
        <w:rPr>
          <w:rFonts w:ascii="Source Sans Pro" w:hAnsi="Source Sans Pro"/>
          <w:color w:val="2D4554"/>
          <w:sz w:val="21"/>
          <w:szCs w:val="21"/>
          <w:highlight w:val="green"/>
        </w:rPr>
        <w:t>Incorrect</w:t>
      </w:r>
      <w:proofErr w:type="spellEnd"/>
      <w:r w:rsidRPr="001B192E">
        <w:rPr>
          <w:rFonts w:ascii="Source Sans Pro" w:hAnsi="Source Sans Pro"/>
          <w:color w:val="2D4554"/>
          <w:sz w:val="21"/>
          <w:szCs w:val="21"/>
          <w:highlight w:val="green"/>
        </w:rPr>
        <w:t>. The charge of the ion influences the membrane potential (Correct Answer)</w:t>
      </w:r>
    </w:p>
    <w:p w14:paraId="1A539001" w14:textId="77777777" w:rsidR="001B192E" w:rsidRDefault="001B192E" w:rsidP="001B192E">
      <w:pPr>
        <w:shd w:val="clear" w:color="auto" w:fill="FFFFFF"/>
        <w:rPr>
          <w:color w:val="2D4554"/>
        </w:rPr>
      </w:pPr>
      <w:proofErr w:type="spellStart"/>
      <w:r w:rsidRPr="001B192E">
        <w:rPr>
          <w:rFonts w:ascii="Source Sans Pro" w:hAnsi="Source Sans Pro"/>
          <w:b/>
          <w:bCs/>
          <w:caps/>
          <w:color w:val="2166D8"/>
          <w:sz w:val="27"/>
          <w:szCs w:val="27"/>
        </w:rPr>
        <w:t>C</w:t>
      </w:r>
      <w:r w:rsidRPr="001B192E">
        <w:rPr>
          <w:rFonts w:ascii="Source Sans Pro" w:hAnsi="Source Sans Pro"/>
          <w:color w:val="2D4554"/>
          <w:sz w:val="21"/>
          <w:szCs w:val="21"/>
        </w:rPr>
        <w:t>Correct</w:t>
      </w:r>
      <w:proofErr w:type="spellEnd"/>
      <w:r w:rsidRPr="001B192E">
        <w:rPr>
          <w:rFonts w:ascii="Source Sans Pro" w:hAnsi="Source Sans Pro"/>
          <w:color w:val="2D4554"/>
          <w:sz w:val="21"/>
          <w:szCs w:val="21"/>
        </w:rPr>
        <w:t xml:space="preserve">. the Nernst equation only depends on the </w:t>
      </w:r>
      <w:proofErr w:type="gramStart"/>
      <w:r w:rsidRPr="001B192E">
        <w:rPr>
          <w:rFonts w:ascii="Source Sans Pro" w:hAnsi="Source Sans Pro"/>
          <w:color w:val="2D4554"/>
          <w:sz w:val="21"/>
          <w:szCs w:val="21"/>
        </w:rPr>
        <w:t>temperature</w:t>
      </w:r>
      <w:proofErr w:type="gramEnd"/>
    </w:p>
    <w:p w14:paraId="5E232007" w14:textId="12C838FA" w:rsidR="001B192E" w:rsidRDefault="001B192E" w:rsidP="001B192E">
      <w:pPr>
        <w:shd w:val="clear" w:color="auto" w:fill="FFFFFF"/>
        <w:rPr>
          <w:rFonts w:ascii="Source Sans Pro" w:hAnsi="Source Sans Pro"/>
          <w:color w:val="2D4554"/>
          <w:sz w:val="21"/>
          <w:szCs w:val="21"/>
        </w:rPr>
      </w:pPr>
      <w:proofErr w:type="spellStart"/>
      <w:r w:rsidRPr="001B192E">
        <w:rPr>
          <w:rFonts w:ascii="Source Sans Pro" w:hAnsi="Source Sans Pro"/>
          <w:b/>
          <w:bCs/>
          <w:caps/>
          <w:color w:val="2166D8"/>
          <w:sz w:val="27"/>
          <w:szCs w:val="27"/>
        </w:rPr>
        <w:t>D</w:t>
      </w:r>
      <w:r w:rsidRPr="001B192E">
        <w:rPr>
          <w:rFonts w:ascii="Source Sans Pro" w:hAnsi="Source Sans Pro"/>
          <w:color w:val="2D4554"/>
          <w:sz w:val="21"/>
          <w:szCs w:val="21"/>
        </w:rPr>
        <w:t>Incorrect</w:t>
      </w:r>
      <w:proofErr w:type="spellEnd"/>
      <w:r w:rsidRPr="001B192E">
        <w:rPr>
          <w:rFonts w:ascii="Source Sans Pro" w:hAnsi="Source Sans Pro"/>
          <w:color w:val="2D4554"/>
          <w:sz w:val="21"/>
          <w:szCs w:val="21"/>
        </w:rPr>
        <w:t xml:space="preserve">. the charge of the ion only determines the sign (positive or negative) of the </w:t>
      </w:r>
      <w:proofErr w:type="gramStart"/>
      <w:r w:rsidRPr="001B192E">
        <w:rPr>
          <w:rFonts w:ascii="Source Sans Pro" w:hAnsi="Source Sans Pro"/>
          <w:color w:val="2D4554"/>
          <w:sz w:val="21"/>
          <w:szCs w:val="21"/>
        </w:rPr>
        <w:t>membrane</w:t>
      </w:r>
      <w:proofErr w:type="gramEnd"/>
    </w:p>
    <w:p w14:paraId="27A212E6" w14:textId="77777777" w:rsidR="001B192E" w:rsidRDefault="001B192E" w:rsidP="001B192E">
      <w:pPr>
        <w:shd w:val="clear" w:color="auto" w:fill="FFFFFF"/>
        <w:rPr>
          <w:rFonts w:ascii="Source Sans Pro" w:hAnsi="Source Sans Pro"/>
          <w:color w:val="2D4554"/>
          <w:sz w:val="21"/>
          <w:szCs w:val="21"/>
        </w:rPr>
      </w:pPr>
    </w:p>
    <w:p w14:paraId="3053379D" w14:textId="77777777" w:rsidR="001B192E" w:rsidRDefault="001B192E" w:rsidP="001B192E">
      <w:pPr>
        <w:shd w:val="clear" w:color="auto" w:fill="FFFFFF"/>
        <w:rPr>
          <w:rFonts w:ascii="Source Sans Pro" w:hAnsi="Source Sans Pro"/>
          <w:color w:val="2D4554"/>
          <w:sz w:val="21"/>
          <w:szCs w:val="21"/>
        </w:rPr>
      </w:pPr>
    </w:p>
    <w:p w14:paraId="440FDAA8" w14:textId="77777777" w:rsidR="001B192E" w:rsidRDefault="001B192E" w:rsidP="001B192E">
      <w:pPr>
        <w:shd w:val="clear" w:color="auto" w:fill="FFFFFF"/>
        <w:rPr>
          <w:rFonts w:ascii="Source Sans Pro" w:hAnsi="Source Sans Pro"/>
          <w:color w:val="2D4554"/>
          <w:sz w:val="21"/>
          <w:szCs w:val="21"/>
        </w:rPr>
      </w:pPr>
    </w:p>
    <w:p w14:paraId="07D072C3" w14:textId="022A6723" w:rsidR="001B192E" w:rsidRPr="001B192E" w:rsidRDefault="001B192E" w:rsidP="001B192E">
      <w:pPr>
        <w:pStyle w:val="ListParagraph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2D4554"/>
          <w:sz w:val="21"/>
          <w:szCs w:val="21"/>
        </w:rPr>
      </w:pPr>
      <w:r w:rsidRPr="001B192E">
        <w:rPr>
          <w:rFonts w:ascii="Source Sans Pro" w:hAnsi="Source Sans Pro"/>
          <w:color w:val="2D4554"/>
          <w:sz w:val="21"/>
          <w:szCs w:val="21"/>
          <w:shd w:val="clear" w:color="auto" w:fill="FFFFFF"/>
        </w:rPr>
        <w:t>Assume that only chloride ions are present and their intracellular concentration is much higher than their extracellular concentration.  Will the membrane potential be negative, equal to 0, or negative?</w:t>
      </w:r>
    </w:p>
    <w:p w14:paraId="4654BCED" w14:textId="6676CD47" w:rsidR="001B192E" w:rsidRPr="001B192E" w:rsidRDefault="001B192E" w:rsidP="001B192E">
      <w:pPr>
        <w:shd w:val="clear" w:color="auto" w:fill="FFFFFF"/>
        <w:jc w:val="center"/>
        <w:rPr>
          <w:color w:val="2D4554"/>
        </w:rPr>
      </w:pPr>
      <w:r>
        <w:fldChar w:fldCharType="begin"/>
      </w:r>
      <w:r>
        <w:instrText xml:space="preserve"> INCLUDEPICTURE "https://thm-monocle-interactive.s3.us-east-1.amazonaws.com/EZ5mTK7Eir/file.png"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8D92CBC" wp14:editId="05455422">
            <wp:extent cx="3252019" cy="1254794"/>
            <wp:effectExtent l="0" t="0" r="0" b="2540"/>
            <wp:docPr id="1582108247" name="Picture 1" descr="question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stion descrip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18" cy="126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F3C503A" w14:textId="139908CF" w:rsidR="001B192E" w:rsidRPr="001B192E" w:rsidRDefault="001B192E" w:rsidP="001B192E">
      <w:pPr>
        <w:shd w:val="clear" w:color="auto" w:fill="FFFFFF"/>
        <w:rPr>
          <w:rFonts w:ascii="Source Sans Pro" w:hAnsi="Source Sans Pro"/>
          <w:color w:val="2D4554"/>
          <w:sz w:val="21"/>
          <w:szCs w:val="21"/>
        </w:rPr>
      </w:pPr>
      <w:r w:rsidRPr="001B192E">
        <w:rPr>
          <w:rFonts w:ascii="Source Sans Pro" w:hAnsi="Source Sans Pro"/>
          <w:b/>
          <w:bCs/>
          <w:caps/>
          <w:color w:val="2166D8"/>
          <w:sz w:val="27"/>
          <w:szCs w:val="27"/>
        </w:rPr>
        <w:t>A</w:t>
      </w:r>
      <w:r>
        <w:rPr>
          <w:rFonts w:ascii="Source Sans Pro" w:hAnsi="Source Sans Pro"/>
          <w:b/>
          <w:bCs/>
          <w:caps/>
          <w:color w:val="2166D8"/>
          <w:sz w:val="27"/>
          <w:szCs w:val="27"/>
        </w:rPr>
        <w:t xml:space="preserve"> </w:t>
      </w:r>
      <w:r w:rsidRPr="001B192E">
        <w:rPr>
          <w:rFonts w:ascii="Source Sans Pro" w:hAnsi="Source Sans Pro"/>
          <w:color w:val="2D4554"/>
          <w:sz w:val="21"/>
          <w:szCs w:val="21"/>
          <w:highlight w:val="green"/>
        </w:rPr>
        <w:t>Positive (Correct Answer)</w:t>
      </w:r>
    </w:p>
    <w:p w14:paraId="2535A290" w14:textId="6B8B82F3" w:rsidR="001B192E" w:rsidRPr="001B192E" w:rsidRDefault="001B192E" w:rsidP="001B192E">
      <w:pPr>
        <w:shd w:val="clear" w:color="auto" w:fill="FFFFFF"/>
        <w:rPr>
          <w:color w:val="2D4554"/>
        </w:rPr>
      </w:pPr>
      <w:r w:rsidRPr="001B192E">
        <w:rPr>
          <w:rFonts w:ascii="Source Sans Pro" w:hAnsi="Source Sans Pro"/>
          <w:b/>
          <w:bCs/>
          <w:caps/>
          <w:color w:val="2166D8"/>
          <w:sz w:val="27"/>
          <w:szCs w:val="27"/>
        </w:rPr>
        <w:t>B</w:t>
      </w:r>
      <w:r>
        <w:rPr>
          <w:rFonts w:ascii="Source Sans Pro" w:hAnsi="Source Sans Pro"/>
          <w:b/>
          <w:bCs/>
          <w:caps/>
          <w:color w:val="2166D8"/>
          <w:sz w:val="27"/>
          <w:szCs w:val="27"/>
        </w:rPr>
        <w:t xml:space="preserve"> </w:t>
      </w:r>
      <w:r w:rsidRPr="001B192E">
        <w:rPr>
          <w:rFonts w:ascii="Source Sans Pro" w:hAnsi="Source Sans Pro"/>
          <w:color w:val="2D4554"/>
          <w:sz w:val="21"/>
          <w:szCs w:val="21"/>
        </w:rPr>
        <w:t>0</w:t>
      </w:r>
    </w:p>
    <w:p w14:paraId="38534213" w14:textId="3AE8272E" w:rsidR="001B192E" w:rsidRPr="001B192E" w:rsidRDefault="001B192E" w:rsidP="001B192E">
      <w:pPr>
        <w:shd w:val="clear" w:color="auto" w:fill="FFFFFF"/>
        <w:rPr>
          <w:color w:val="2D4554"/>
        </w:rPr>
      </w:pPr>
      <w:r w:rsidRPr="001B192E">
        <w:rPr>
          <w:rFonts w:ascii="Source Sans Pro" w:hAnsi="Source Sans Pro"/>
          <w:b/>
          <w:bCs/>
          <w:caps/>
          <w:color w:val="2166D8"/>
          <w:sz w:val="27"/>
          <w:szCs w:val="27"/>
        </w:rPr>
        <w:t>C</w:t>
      </w:r>
      <w:r>
        <w:rPr>
          <w:rFonts w:ascii="Source Sans Pro" w:hAnsi="Source Sans Pro"/>
          <w:b/>
          <w:bCs/>
          <w:caps/>
          <w:color w:val="2166D8"/>
          <w:sz w:val="27"/>
          <w:szCs w:val="27"/>
        </w:rPr>
        <w:t xml:space="preserve"> </w:t>
      </w:r>
      <w:r w:rsidRPr="001B192E">
        <w:rPr>
          <w:rFonts w:ascii="Source Sans Pro" w:hAnsi="Source Sans Pro"/>
          <w:color w:val="2D4554"/>
          <w:sz w:val="21"/>
          <w:szCs w:val="21"/>
        </w:rPr>
        <w:t>Negative</w:t>
      </w:r>
    </w:p>
    <w:p w14:paraId="09E4C90F" w14:textId="2B0C7573" w:rsidR="001B192E" w:rsidRDefault="001B192E" w:rsidP="001B192E">
      <w:pPr>
        <w:shd w:val="clear" w:color="auto" w:fill="FFFFFF"/>
        <w:rPr>
          <w:rFonts w:ascii="Source Sans Pro" w:hAnsi="Source Sans Pro"/>
          <w:color w:val="2D4554"/>
          <w:sz w:val="21"/>
          <w:szCs w:val="21"/>
        </w:rPr>
      </w:pPr>
      <w:r w:rsidRPr="001B192E">
        <w:rPr>
          <w:rFonts w:ascii="Source Sans Pro" w:hAnsi="Source Sans Pro"/>
          <w:b/>
          <w:bCs/>
          <w:caps/>
          <w:color w:val="2166D8"/>
          <w:sz w:val="27"/>
          <w:szCs w:val="27"/>
        </w:rPr>
        <w:t>D</w:t>
      </w:r>
      <w:r>
        <w:rPr>
          <w:rFonts w:ascii="Source Sans Pro" w:hAnsi="Source Sans Pro"/>
          <w:b/>
          <w:bCs/>
          <w:caps/>
          <w:color w:val="2166D8"/>
          <w:sz w:val="27"/>
          <w:szCs w:val="27"/>
        </w:rPr>
        <w:t xml:space="preserve"> </w:t>
      </w:r>
      <w:r w:rsidRPr="001B192E">
        <w:rPr>
          <w:rFonts w:ascii="Source Sans Pro" w:hAnsi="Source Sans Pro"/>
          <w:color w:val="2D4554"/>
          <w:sz w:val="21"/>
          <w:szCs w:val="21"/>
        </w:rPr>
        <w:t>Insufficient data to answer the question</w:t>
      </w:r>
    </w:p>
    <w:p w14:paraId="4D28A15D" w14:textId="77777777" w:rsidR="001B192E" w:rsidRDefault="001B192E" w:rsidP="001B192E">
      <w:pPr>
        <w:shd w:val="clear" w:color="auto" w:fill="FFFFFF"/>
        <w:rPr>
          <w:rFonts w:ascii="Source Sans Pro" w:hAnsi="Source Sans Pro"/>
          <w:color w:val="2D4554"/>
          <w:sz w:val="21"/>
          <w:szCs w:val="21"/>
        </w:rPr>
      </w:pPr>
    </w:p>
    <w:p w14:paraId="227EA285" w14:textId="54256206" w:rsidR="001B192E" w:rsidRPr="001B192E" w:rsidRDefault="001B192E" w:rsidP="001B192E">
      <w:pPr>
        <w:pStyle w:val="ListParagraph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2D4554"/>
          <w:sz w:val="21"/>
          <w:szCs w:val="21"/>
          <w:shd w:val="clear" w:color="auto" w:fill="FFFFFF"/>
        </w:rPr>
      </w:pPr>
      <w:r w:rsidRPr="001B192E">
        <w:rPr>
          <w:rFonts w:ascii="Source Sans Pro" w:hAnsi="Source Sans Pro"/>
          <w:color w:val="2D4554"/>
          <w:sz w:val="21"/>
          <w:szCs w:val="21"/>
          <w:shd w:val="clear" w:color="auto" w:fill="FFFFFF"/>
        </w:rPr>
        <w:t xml:space="preserve">The opening </w:t>
      </w:r>
      <w:proofErr w:type="gramStart"/>
      <w:r w:rsidRPr="001B192E">
        <w:rPr>
          <w:rFonts w:ascii="Source Sans Pro" w:hAnsi="Source Sans Pro"/>
          <w:color w:val="2D4554"/>
          <w:sz w:val="21"/>
          <w:szCs w:val="21"/>
          <w:shd w:val="clear" w:color="auto" w:fill="FFFFFF"/>
        </w:rPr>
        <w:t>of  voltage</w:t>
      </w:r>
      <w:proofErr w:type="gramEnd"/>
      <w:r w:rsidRPr="001B192E">
        <w:rPr>
          <w:rFonts w:ascii="Source Sans Pro" w:hAnsi="Source Sans Pro"/>
          <w:color w:val="2D4554"/>
          <w:sz w:val="21"/>
          <w:szCs w:val="21"/>
          <w:shd w:val="clear" w:color="auto" w:fill="FFFFFF"/>
        </w:rPr>
        <w:t>-gated potassium channels is responsible for which part of the action potential</w:t>
      </w:r>
    </w:p>
    <w:p w14:paraId="14AAE602" w14:textId="62C1F04E" w:rsidR="001B192E" w:rsidRPr="001B192E" w:rsidRDefault="001B192E" w:rsidP="001B192E">
      <w:pPr>
        <w:shd w:val="clear" w:color="auto" w:fill="FFFFFF"/>
        <w:rPr>
          <w:color w:val="2D4554"/>
        </w:rPr>
      </w:pPr>
      <w:r>
        <w:fldChar w:fldCharType="begin"/>
      </w:r>
      <w:r>
        <w:instrText xml:space="preserve"> INCLUDEPICTURE "https://thm-monocle-interactive.s3.us-east-1.amazonaws.com/OUHZeJEYw7/file.jpeg"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1AA469" wp14:editId="20996946">
            <wp:extent cx="2470355" cy="2285612"/>
            <wp:effectExtent l="0" t="0" r="0" b="635"/>
            <wp:docPr id="869101166" name="Picture 2" descr="question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stion descrip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110" cy="230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9CFF532" w14:textId="5248B185" w:rsidR="001B192E" w:rsidRPr="001B192E" w:rsidRDefault="001B192E" w:rsidP="001B192E">
      <w:pPr>
        <w:shd w:val="clear" w:color="auto" w:fill="FFFFFF"/>
        <w:rPr>
          <w:rFonts w:ascii="Source Sans Pro" w:eastAsiaTheme="majorEastAsia" w:hAnsi="Source Sans Pro"/>
          <w:color w:val="2D4554"/>
          <w:sz w:val="21"/>
          <w:szCs w:val="21"/>
        </w:rPr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 xml:space="preserve">A </w:t>
      </w:r>
      <w:r w:rsidR="00363CBB" w:rsidRPr="00BB19CA">
        <w:rPr>
          <w:rFonts w:ascii="Source Sans Pro" w:hAnsi="Source Sans Pro"/>
          <w:color w:val="2D4554"/>
          <w:sz w:val="21"/>
          <w:szCs w:val="21"/>
        </w:rPr>
        <w:t>Depolarization</w:t>
      </w:r>
      <w:r>
        <w:rPr>
          <w:rFonts w:ascii="Source Sans Pro" w:hAnsi="Source Sans Pro"/>
          <w:color w:val="2D4554"/>
          <w:sz w:val="21"/>
          <w:szCs w:val="21"/>
        </w:rPr>
        <w:t xml:space="preserve"> </w:t>
      </w:r>
    </w:p>
    <w:p w14:paraId="2B5367F0" w14:textId="49CF1E85" w:rsidR="001B192E" w:rsidRPr="001B192E" w:rsidRDefault="001B192E" w:rsidP="001B192E">
      <w:pPr>
        <w:shd w:val="clear" w:color="auto" w:fill="FFFFFF"/>
        <w:rPr>
          <w:rFonts w:eastAsiaTheme="majorEastAsia"/>
          <w:color w:val="2D4554"/>
        </w:rPr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 xml:space="preserve">B </w:t>
      </w:r>
      <w:proofErr w:type="gramStart"/>
      <w:r w:rsidRPr="00BB19CA">
        <w:rPr>
          <w:rFonts w:ascii="Source Sans Pro" w:hAnsi="Source Sans Pro"/>
          <w:color w:val="2D4554"/>
          <w:sz w:val="21"/>
          <w:szCs w:val="21"/>
          <w:highlight w:val="green"/>
        </w:rPr>
        <w:t>Repolarization</w:t>
      </w:r>
      <w:r w:rsidR="00BB19CA" w:rsidRPr="00BB19CA">
        <w:rPr>
          <w:rFonts w:ascii="Source Sans Pro" w:hAnsi="Source Sans Pro"/>
          <w:color w:val="2D4554"/>
          <w:sz w:val="21"/>
          <w:szCs w:val="21"/>
          <w:highlight w:val="green"/>
        </w:rPr>
        <w:t>(</w:t>
      </w:r>
      <w:proofErr w:type="gramEnd"/>
      <w:r w:rsidR="00BB19CA" w:rsidRPr="00BB19CA">
        <w:rPr>
          <w:rFonts w:ascii="Source Sans Pro" w:hAnsi="Source Sans Pro"/>
          <w:color w:val="2D4554"/>
          <w:sz w:val="21"/>
          <w:szCs w:val="21"/>
          <w:highlight w:val="green"/>
        </w:rPr>
        <w:t>Cor</w:t>
      </w:r>
      <w:r w:rsidR="00BB19CA" w:rsidRPr="001B192E">
        <w:rPr>
          <w:rFonts w:ascii="Source Sans Pro" w:hAnsi="Source Sans Pro"/>
          <w:color w:val="2D4554"/>
          <w:sz w:val="21"/>
          <w:szCs w:val="21"/>
          <w:highlight w:val="green"/>
        </w:rPr>
        <w:t>rect Answer)</w:t>
      </w:r>
    </w:p>
    <w:p w14:paraId="64BB62C3" w14:textId="222CE44C" w:rsidR="001B192E" w:rsidRPr="001B192E" w:rsidRDefault="001B192E" w:rsidP="001B192E">
      <w:pPr>
        <w:shd w:val="clear" w:color="auto" w:fill="FFFFFF"/>
        <w:rPr>
          <w:rFonts w:eastAsiaTheme="majorEastAsia"/>
          <w:color w:val="2D4554"/>
        </w:rPr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 xml:space="preserve">C </w:t>
      </w:r>
      <w:r>
        <w:rPr>
          <w:rFonts w:ascii="Source Sans Pro" w:hAnsi="Source Sans Pro"/>
          <w:color w:val="2D4554"/>
          <w:sz w:val="21"/>
          <w:szCs w:val="21"/>
        </w:rPr>
        <w:t>Initiation of the action potential</w:t>
      </w:r>
    </w:p>
    <w:p w14:paraId="0608497C" w14:textId="14F36986" w:rsidR="001B192E" w:rsidRPr="001B192E" w:rsidRDefault="001B192E" w:rsidP="001B192E">
      <w:pPr>
        <w:shd w:val="clear" w:color="auto" w:fill="FFFFFF"/>
        <w:rPr>
          <w:rFonts w:eastAsiaTheme="majorEastAsia"/>
          <w:color w:val="2D4554"/>
        </w:rPr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 xml:space="preserve">D </w:t>
      </w:r>
      <w:r>
        <w:rPr>
          <w:rFonts w:ascii="Source Sans Pro" w:hAnsi="Source Sans Pro"/>
          <w:color w:val="2D4554"/>
          <w:sz w:val="21"/>
          <w:szCs w:val="21"/>
        </w:rPr>
        <w:t>Voltage-gated potassium channels are not involved in the generation or propagation of an action potential</w:t>
      </w:r>
    </w:p>
    <w:p w14:paraId="67CBFF87" w14:textId="77777777" w:rsidR="00EB56EF" w:rsidRDefault="00EB56EF"/>
    <w:p w14:paraId="50C0FCA2" w14:textId="77777777" w:rsidR="001B192E" w:rsidRDefault="001B192E"/>
    <w:p w14:paraId="105D17C8" w14:textId="77777777" w:rsidR="001B192E" w:rsidRDefault="001B192E"/>
    <w:p w14:paraId="0A188171" w14:textId="77777777" w:rsidR="001B192E" w:rsidRDefault="001B192E"/>
    <w:p w14:paraId="63798B7E" w14:textId="46847A7C" w:rsidR="001B192E" w:rsidRDefault="001B192E" w:rsidP="001B192E">
      <w:pPr>
        <w:pStyle w:val="ListParagraph"/>
        <w:numPr>
          <w:ilvl w:val="0"/>
          <w:numId w:val="1"/>
        </w:numPr>
        <w:rPr>
          <w:rFonts w:ascii="Source Sans Pro" w:hAnsi="Source Sans Pro"/>
          <w:color w:val="2D4554"/>
          <w:sz w:val="21"/>
          <w:szCs w:val="21"/>
          <w:shd w:val="clear" w:color="auto" w:fill="FFFFFF"/>
        </w:rPr>
      </w:pPr>
      <w:r w:rsidRPr="001B192E">
        <w:rPr>
          <w:rFonts w:ascii="Source Sans Pro" w:hAnsi="Source Sans Pro"/>
          <w:color w:val="2D4554"/>
          <w:sz w:val="21"/>
          <w:szCs w:val="21"/>
          <w:shd w:val="clear" w:color="auto" w:fill="FFFFFF"/>
        </w:rPr>
        <w:t xml:space="preserve">The potassium leak channel is responsible for the pumping of potassium ions inside the </w:t>
      </w:r>
      <w:proofErr w:type="gramStart"/>
      <w:r w:rsidRPr="001B192E">
        <w:rPr>
          <w:rFonts w:ascii="Source Sans Pro" w:hAnsi="Source Sans Pro"/>
          <w:color w:val="2D4554"/>
          <w:sz w:val="21"/>
          <w:szCs w:val="21"/>
          <w:shd w:val="clear" w:color="auto" w:fill="FFFFFF"/>
        </w:rPr>
        <w:t>cell</w:t>
      </w:r>
      <w:proofErr w:type="gramEnd"/>
    </w:p>
    <w:p w14:paraId="18BAF3AF" w14:textId="77777777" w:rsidR="001B192E" w:rsidRPr="001B192E" w:rsidRDefault="001B192E" w:rsidP="001B192E">
      <w:pPr>
        <w:rPr>
          <w:rFonts w:ascii="Source Sans Pro" w:hAnsi="Source Sans Pro"/>
          <w:color w:val="2D4554"/>
          <w:sz w:val="21"/>
          <w:szCs w:val="21"/>
          <w:shd w:val="clear" w:color="auto" w:fill="FFFFFF"/>
        </w:rPr>
      </w:pPr>
    </w:p>
    <w:p w14:paraId="5D98F35A" w14:textId="3164BB79" w:rsidR="001B192E" w:rsidRPr="001B192E" w:rsidRDefault="001B192E" w:rsidP="001B192E">
      <w:pPr>
        <w:shd w:val="clear" w:color="auto" w:fill="FFFFFF"/>
        <w:rPr>
          <w:rFonts w:eastAsiaTheme="majorEastAsia"/>
          <w:color w:val="2D4554"/>
        </w:rPr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 xml:space="preserve">A </w:t>
      </w:r>
      <w:r>
        <w:rPr>
          <w:rFonts w:ascii="Source Sans Pro" w:hAnsi="Source Sans Pro"/>
          <w:color w:val="2D4554"/>
          <w:sz w:val="21"/>
          <w:szCs w:val="21"/>
        </w:rPr>
        <w:t xml:space="preserve">Correct. Every three sodium </w:t>
      </w:r>
      <w:proofErr w:type="gramStart"/>
      <w:r>
        <w:rPr>
          <w:rFonts w:ascii="Source Sans Pro" w:hAnsi="Source Sans Pro"/>
          <w:color w:val="2D4554"/>
          <w:sz w:val="21"/>
          <w:szCs w:val="21"/>
        </w:rPr>
        <w:t>ions ,</w:t>
      </w:r>
      <w:proofErr w:type="gramEnd"/>
      <w:r>
        <w:rPr>
          <w:rFonts w:ascii="Source Sans Pro" w:hAnsi="Source Sans Pro"/>
          <w:color w:val="2D4554"/>
          <w:sz w:val="21"/>
          <w:szCs w:val="21"/>
        </w:rPr>
        <w:t xml:space="preserve"> two potassium ions are pumped inside the cell</w:t>
      </w:r>
    </w:p>
    <w:p w14:paraId="146CC5FE" w14:textId="7BDEE784" w:rsidR="001B192E" w:rsidRPr="001B192E" w:rsidRDefault="001B192E" w:rsidP="001B192E">
      <w:pPr>
        <w:shd w:val="clear" w:color="auto" w:fill="FFFFFF"/>
        <w:rPr>
          <w:rFonts w:eastAsiaTheme="majorEastAsia"/>
          <w:color w:val="2D4554"/>
        </w:rPr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 xml:space="preserve">B </w:t>
      </w:r>
      <w:r>
        <w:rPr>
          <w:rFonts w:ascii="Source Sans Pro" w:hAnsi="Source Sans Pro"/>
          <w:color w:val="2D4554"/>
          <w:sz w:val="21"/>
          <w:szCs w:val="21"/>
        </w:rPr>
        <w:t xml:space="preserve">Incorrect. TRPV-1 channels are responsible for pumping potassium inside the </w:t>
      </w:r>
      <w:proofErr w:type="gramStart"/>
      <w:r>
        <w:rPr>
          <w:rFonts w:ascii="Source Sans Pro" w:hAnsi="Source Sans Pro"/>
          <w:color w:val="2D4554"/>
          <w:sz w:val="21"/>
          <w:szCs w:val="21"/>
        </w:rPr>
        <w:t>cell</w:t>
      </w:r>
      <w:proofErr w:type="gramEnd"/>
    </w:p>
    <w:p w14:paraId="1C8C1FBA" w14:textId="0078E8DA" w:rsidR="001B192E" w:rsidRPr="001B192E" w:rsidRDefault="001B192E" w:rsidP="001B192E">
      <w:pPr>
        <w:shd w:val="clear" w:color="auto" w:fill="FFFFFF"/>
        <w:rPr>
          <w:rFonts w:eastAsiaTheme="majorEastAsia"/>
          <w:color w:val="2D4554"/>
        </w:rPr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 xml:space="preserve">C </w:t>
      </w:r>
      <w:r>
        <w:rPr>
          <w:rFonts w:ascii="Source Sans Pro" w:hAnsi="Source Sans Pro"/>
          <w:color w:val="2D4554"/>
          <w:sz w:val="21"/>
          <w:szCs w:val="21"/>
        </w:rPr>
        <w:t xml:space="preserve">Correct. the potassium leak channels </w:t>
      </w:r>
      <w:proofErr w:type="gramStart"/>
      <w:r>
        <w:rPr>
          <w:rFonts w:ascii="Source Sans Pro" w:hAnsi="Source Sans Pro"/>
          <w:color w:val="2D4554"/>
          <w:sz w:val="21"/>
          <w:szCs w:val="21"/>
        </w:rPr>
        <w:t>is</w:t>
      </w:r>
      <w:proofErr w:type="gramEnd"/>
      <w:r>
        <w:rPr>
          <w:rFonts w:ascii="Source Sans Pro" w:hAnsi="Source Sans Pro"/>
          <w:color w:val="2D4554"/>
          <w:sz w:val="21"/>
          <w:szCs w:val="21"/>
        </w:rPr>
        <w:t xml:space="preserve"> essential for the propagation of an action potential</w:t>
      </w:r>
    </w:p>
    <w:p w14:paraId="4FFEFBBA" w14:textId="2025DBCD" w:rsidR="001B192E" w:rsidRDefault="001B192E" w:rsidP="001B192E">
      <w:pPr>
        <w:shd w:val="clear" w:color="auto" w:fill="FFFFFF"/>
        <w:rPr>
          <w:rFonts w:ascii="Source Sans Pro" w:hAnsi="Source Sans Pro"/>
          <w:color w:val="2D4554"/>
          <w:sz w:val="21"/>
          <w:szCs w:val="21"/>
        </w:rPr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 xml:space="preserve">D </w:t>
      </w:r>
      <w:r w:rsidRPr="001B192E">
        <w:rPr>
          <w:rFonts w:ascii="Source Sans Pro" w:hAnsi="Source Sans Pro"/>
          <w:color w:val="2D4554"/>
          <w:sz w:val="21"/>
          <w:szCs w:val="21"/>
          <w:highlight w:val="green"/>
        </w:rPr>
        <w:t xml:space="preserve">Incorrect. the sodium/potassium pump is responsible for pumping potassium inside the </w:t>
      </w:r>
      <w:proofErr w:type="gramStart"/>
      <w:r w:rsidRPr="001B192E">
        <w:rPr>
          <w:rFonts w:ascii="Source Sans Pro" w:hAnsi="Source Sans Pro"/>
          <w:color w:val="2D4554"/>
          <w:sz w:val="21"/>
          <w:szCs w:val="21"/>
          <w:highlight w:val="green"/>
        </w:rPr>
        <w:t>cell(</w:t>
      </w:r>
      <w:proofErr w:type="gramEnd"/>
      <w:r w:rsidRPr="001B192E">
        <w:rPr>
          <w:rFonts w:ascii="Source Sans Pro" w:hAnsi="Source Sans Pro"/>
          <w:color w:val="2D4554"/>
          <w:sz w:val="21"/>
          <w:szCs w:val="21"/>
          <w:highlight w:val="green"/>
        </w:rPr>
        <w:t>Correct Answer)</w:t>
      </w:r>
    </w:p>
    <w:p w14:paraId="4432FD10" w14:textId="77777777" w:rsidR="00A05835" w:rsidRDefault="00A05835" w:rsidP="001B192E">
      <w:pPr>
        <w:shd w:val="clear" w:color="auto" w:fill="FFFFFF"/>
        <w:rPr>
          <w:rFonts w:ascii="Source Sans Pro" w:hAnsi="Source Sans Pro"/>
          <w:color w:val="2D4554"/>
          <w:sz w:val="21"/>
          <w:szCs w:val="21"/>
        </w:rPr>
      </w:pPr>
    </w:p>
    <w:p w14:paraId="2776995C" w14:textId="0E7ED3DD" w:rsidR="00A05835" w:rsidRPr="00A662E7" w:rsidRDefault="00A05835" w:rsidP="00A05835">
      <w:pPr>
        <w:pStyle w:val="ListParagraph"/>
        <w:numPr>
          <w:ilvl w:val="0"/>
          <w:numId w:val="1"/>
        </w:numPr>
        <w:shd w:val="clear" w:color="auto" w:fill="FFFFFF"/>
        <w:rPr>
          <w:rFonts w:eastAsiaTheme="majorEastAsia"/>
          <w:color w:val="2D4554"/>
        </w:rPr>
      </w:pPr>
      <w:r>
        <w:rPr>
          <w:rFonts w:ascii="Source Sans Pro" w:hAnsi="Source Sans Pro"/>
          <w:color w:val="101319"/>
          <w:sz w:val="21"/>
          <w:szCs w:val="21"/>
          <w:shd w:val="clear" w:color="auto" w:fill="FFFFFF"/>
        </w:rPr>
        <w:t xml:space="preserve">According to the conformability mechanics model, two thin membranes with the same thickness and the same membrane-substrate interfacial adhesion, one made of </w:t>
      </w:r>
      <w:proofErr w:type="spellStart"/>
      <w:r>
        <w:rPr>
          <w:rFonts w:ascii="Source Sans Pro" w:hAnsi="Source Sans Pro"/>
          <w:color w:val="101319"/>
          <w:sz w:val="21"/>
          <w:szCs w:val="21"/>
          <w:shd w:val="clear" w:color="auto" w:fill="FFFFFF"/>
        </w:rPr>
        <w:t>Ecoflex</w:t>
      </w:r>
      <w:proofErr w:type="spellEnd"/>
      <w:r>
        <w:rPr>
          <w:rFonts w:ascii="Source Sans Pro" w:hAnsi="Source Sans Pro"/>
          <w:color w:val="101319"/>
          <w:sz w:val="21"/>
          <w:szCs w:val="21"/>
          <w:shd w:val="clear" w:color="auto" w:fill="FFFFFF"/>
        </w:rPr>
        <w:t xml:space="preserve"> (Young’s Modulus = 92 </w:t>
      </w:r>
      <w:proofErr w:type="spellStart"/>
      <w:r>
        <w:rPr>
          <w:rFonts w:ascii="Source Sans Pro" w:hAnsi="Source Sans Pro"/>
          <w:color w:val="101319"/>
          <w:sz w:val="21"/>
          <w:szCs w:val="21"/>
          <w:shd w:val="clear" w:color="auto" w:fill="FFFFFF"/>
        </w:rPr>
        <w:t>Kpa</w:t>
      </w:r>
      <w:proofErr w:type="spellEnd"/>
      <w:r>
        <w:rPr>
          <w:rFonts w:ascii="Source Sans Pro" w:hAnsi="Source Sans Pro"/>
          <w:color w:val="101319"/>
          <w:sz w:val="21"/>
          <w:szCs w:val="21"/>
          <w:shd w:val="clear" w:color="auto" w:fill="FFFFFF"/>
        </w:rPr>
        <w:t xml:space="preserve">) and the other of Polyimide (Young’s Modulus = 2.8 </w:t>
      </w:r>
      <w:proofErr w:type="spellStart"/>
      <w:r>
        <w:rPr>
          <w:rFonts w:ascii="Source Sans Pro" w:hAnsi="Source Sans Pro"/>
          <w:color w:val="101319"/>
          <w:sz w:val="21"/>
          <w:szCs w:val="21"/>
          <w:shd w:val="clear" w:color="auto" w:fill="FFFFFF"/>
        </w:rPr>
        <w:t>Gpa</w:t>
      </w:r>
      <w:proofErr w:type="spellEnd"/>
      <w:r>
        <w:rPr>
          <w:rFonts w:ascii="Source Sans Pro" w:hAnsi="Source Sans Pro"/>
          <w:color w:val="101319"/>
          <w:sz w:val="21"/>
          <w:szCs w:val="21"/>
          <w:shd w:val="clear" w:color="auto" w:fill="FFFFFF"/>
        </w:rPr>
        <w:t>), show the same conformability with the target substrate.</w:t>
      </w:r>
    </w:p>
    <w:p w14:paraId="38F51AAE" w14:textId="77777777" w:rsidR="00A662E7" w:rsidRPr="00A662E7" w:rsidRDefault="00A662E7" w:rsidP="00A662E7">
      <w:pPr>
        <w:shd w:val="clear" w:color="auto" w:fill="FFFFFF"/>
        <w:ind w:left="360"/>
        <w:rPr>
          <w:rFonts w:eastAsiaTheme="majorEastAsia"/>
          <w:color w:val="2D4554"/>
        </w:rPr>
      </w:pPr>
    </w:p>
    <w:p w14:paraId="67C6890C" w14:textId="4C5A8407" w:rsidR="001B192E" w:rsidRDefault="00A662E7" w:rsidP="00A662E7">
      <w:pPr>
        <w:ind w:left="360"/>
        <w:rPr>
          <w:rFonts w:ascii="Source Sans Pro" w:hAnsi="Source Sans Pro"/>
          <w:color w:val="101319"/>
          <w:sz w:val="21"/>
          <w:szCs w:val="21"/>
          <w:shd w:val="clear" w:color="auto" w:fill="FBFCFD"/>
        </w:rPr>
      </w:pPr>
      <w:proofErr w:type="gramStart"/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>A</w:t>
      </w:r>
      <w:r>
        <w:rPr>
          <w:rFonts w:ascii="Source Sans Pro" w:hAnsi="Source Sans Pro"/>
          <w:color w:val="101319"/>
          <w:sz w:val="21"/>
          <w:szCs w:val="21"/>
          <w:shd w:val="clear" w:color="auto" w:fill="FBFCFD"/>
        </w:rPr>
        <w:t xml:space="preserve">  Correct</w:t>
      </w:r>
      <w:proofErr w:type="gramEnd"/>
      <w:r>
        <w:rPr>
          <w:rFonts w:ascii="Source Sans Pro" w:hAnsi="Source Sans Pro"/>
          <w:color w:val="101319"/>
          <w:sz w:val="21"/>
          <w:szCs w:val="21"/>
          <w:shd w:val="clear" w:color="auto" w:fill="FBFCFD"/>
        </w:rPr>
        <w:t>. The mechanical properties of a membrane do not affect its conformability therefore the Young’s Modulus is not an important parameter in the model.</w:t>
      </w:r>
    </w:p>
    <w:p w14:paraId="66C55EE3" w14:textId="4B8B27CF" w:rsidR="00A662E7" w:rsidRDefault="00A662E7" w:rsidP="00A662E7">
      <w:pPr>
        <w:ind w:left="360"/>
        <w:rPr>
          <w:rFonts w:ascii="Source Sans Pro" w:hAnsi="Source Sans Pro"/>
          <w:color w:val="101319"/>
          <w:sz w:val="21"/>
          <w:szCs w:val="21"/>
          <w:shd w:val="clear" w:color="auto" w:fill="FBFCFD"/>
        </w:rPr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 xml:space="preserve">B </w:t>
      </w:r>
      <w:r>
        <w:rPr>
          <w:rFonts w:ascii="Source Sans Pro" w:hAnsi="Source Sans Pro"/>
          <w:color w:val="101319"/>
          <w:sz w:val="21"/>
          <w:szCs w:val="21"/>
          <w:shd w:val="clear" w:color="auto" w:fill="FBFCFD"/>
        </w:rPr>
        <w:t>Incorrect. The stiffer membrane (higher Young’s Modulus) shows better conformability to the substrate than the softer membrane (lower Young’s Modulus).</w:t>
      </w:r>
    </w:p>
    <w:p w14:paraId="3638F055" w14:textId="77777777" w:rsidR="00A70B66" w:rsidRDefault="00A662E7" w:rsidP="00A70B66">
      <w:pPr>
        <w:ind w:left="360"/>
        <w:rPr>
          <w:rFonts w:ascii="Source Sans Pro" w:hAnsi="Source Sans Pro"/>
          <w:color w:val="101319"/>
          <w:sz w:val="21"/>
          <w:szCs w:val="21"/>
          <w:shd w:val="clear" w:color="auto" w:fill="FBFCFD"/>
        </w:rPr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>C</w:t>
      </w:r>
      <w:r w:rsidR="00A70B66" w:rsidRPr="00A70B66">
        <w:rPr>
          <w:rFonts w:ascii="Source Sans Pro" w:hAnsi="Source Sans Pro"/>
          <w:color w:val="101319"/>
          <w:sz w:val="21"/>
          <w:szCs w:val="21"/>
          <w:shd w:val="clear" w:color="auto" w:fill="FBFCFD"/>
        </w:rPr>
        <w:t xml:space="preserve"> </w:t>
      </w:r>
      <w:r w:rsidR="00A70B66">
        <w:rPr>
          <w:rFonts w:ascii="Source Sans Pro" w:hAnsi="Source Sans Pro"/>
          <w:color w:val="101319"/>
          <w:sz w:val="21"/>
          <w:szCs w:val="21"/>
          <w:shd w:val="clear" w:color="auto" w:fill="FBFCFD"/>
        </w:rPr>
        <w:t>Correct. Regardless of the membrane material, thickness and adhesion are the only parameters that affect conformability.</w:t>
      </w:r>
    </w:p>
    <w:p w14:paraId="39CCBFB6" w14:textId="4FE5995A" w:rsidR="00A70B66" w:rsidRPr="00A70B66" w:rsidRDefault="00A70B66" w:rsidP="00A70B66">
      <w:pPr>
        <w:ind w:left="360"/>
        <w:rPr>
          <w:rFonts w:ascii="Source Sans Pro" w:hAnsi="Source Sans Pro"/>
          <w:color w:val="101319"/>
          <w:sz w:val="21"/>
          <w:szCs w:val="21"/>
          <w:shd w:val="clear" w:color="auto" w:fill="FBFCFD"/>
        </w:rPr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>D</w:t>
      </w:r>
      <w:r>
        <w:rPr>
          <w:rFonts w:ascii="Source Sans Pro" w:hAnsi="Source Sans Pro"/>
          <w:color w:val="101319"/>
          <w:sz w:val="21"/>
          <w:szCs w:val="21"/>
          <w:shd w:val="clear" w:color="auto" w:fill="FBFCFD"/>
        </w:rPr>
        <w:t xml:space="preserve"> </w:t>
      </w:r>
      <w:r w:rsidRPr="00A70B66">
        <w:rPr>
          <w:rFonts w:ascii="Source Sans Pro" w:hAnsi="Source Sans Pro"/>
          <w:color w:val="101319"/>
          <w:sz w:val="21"/>
          <w:szCs w:val="21"/>
          <w:highlight w:val="green"/>
          <w:shd w:val="clear" w:color="auto" w:fill="FBFCFD"/>
        </w:rPr>
        <w:t>Incorrect. If thickness and adhesion are kept constant, reducing membrane stiffness is a good strategy to improve conformability.</w:t>
      </w:r>
      <w:r w:rsidRPr="00A70B66">
        <w:rPr>
          <w:rFonts w:ascii="Source Sans Pro" w:hAnsi="Source Sans Pro"/>
          <w:color w:val="2D4554"/>
          <w:sz w:val="21"/>
          <w:szCs w:val="21"/>
          <w:highlight w:val="green"/>
        </w:rPr>
        <w:t xml:space="preserve"> Correct </w:t>
      </w:r>
      <w:r w:rsidRPr="001B192E">
        <w:rPr>
          <w:rFonts w:ascii="Source Sans Pro" w:hAnsi="Source Sans Pro"/>
          <w:color w:val="2D4554"/>
          <w:sz w:val="21"/>
          <w:szCs w:val="21"/>
          <w:highlight w:val="green"/>
        </w:rPr>
        <w:t>Answer)</w:t>
      </w:r>
    </w:p>
    <w:p w14:paraId="1377BA06" w14:textId="7EE376D0" w:rsidR="00A70B66" w:rsidRDefault="00A70B66" w:rsidP="00A662E7">
      <w:pPr>
        <w:ind w:left="360"/>
      </w:pPr>
    </w:p>
    <w:p w14:paraId="683B1971" w14:textId="6D2B3208" w:rsidR="00A70B66" w:rsidRPr="0024196D" w:rsidRDefault="0024196D" w:rsidP="0024196D">
      <w:pPr>
        <w:pStyle w:val="ListParagraph"/>
        <w:numPr>
          <w:ilvl w:val="0"/>
          <w:numId w:val="1"/>
        </w:numPr>
      </w:pPr>
      <w:r>
        <w:rPr>
          <w:rFonts w:ascii="Source Sans Pro" w:hAnsi="Source Sans Pro"/>
          <w:color w:val="101319"/>
          <w:sz w:val="21"/>
          <w:szCs w:val="21"/>
          <w:shd w:val="clear" w:color="auto" w:fill="FFFFFF"/>
        </w:rPr>
        <w:t>Photoplethysmography (PPG) is used in wearable devices to detect volumetric changes in blood at the surface of the skin and calculate the heart rate.</w:t>
      </w:r>
    </w:p>
    <w:p w14:paraId="627C2B36" w14:textId="77777777" w:rsidR="0024196D" w:rsidRDefault="0024196D" w:rsidP="0024196D">
      <w:pPr>
        <w:ind w:left="360"/>
      </w:pPr>
    </w:p>
    <w:p w14:paraId="5FEF6865" w14:textId="3AAC8E82" w:rsidR="0024196D" w:rsidRPr="0024196D" w:rsidRDefault="002F2423" w:rsidP="0024196D">
      <w:pPr>
        <w:ind w:left="360"/>
      </w:pPr>
      <w:proofErr w:type="spellStart"/>
      <w:proofErr w:type="gramStart"/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>A</w:t>
      </w:r>
      <w:proofErr w:type="spellEnd"/>
      <w:r w:rsidRPr="0024196D">
        <w:t xml:space="preserve"> </w:t>
      </w:r>
      <w:r w:rsidR="0024196D" w:rsidRPr="0024196D">
        <w:t>Incorrect</w:t>
      </w:r>
      <w:proofErr w:type="gramEnd"/>
      <w:r w:rsidR="0024196D" w:rsidRPr="0024196D">
        <w:t>. Wearable devices only rely on skin electrodes for calculating the heart rate.</w:t>
      </w:r>
    </w:p>
    <w:p w14:paraId="148D2460" w14:textId="34130A47" w:rsidR="0090319C" w:rsidRDefault="002F2423" w:rsidP="0090319C">
      <w:pPr>
        <w:ind w:left="360"/>
      </w:pPr>
      <w:r w:rsidRPr="0090319C"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  <w:highlight w:val="green"/>
        </w:rPr>
        <w:t>B</w:t>
      </w:r>
      <w:r w:rsidR="0024196D" w:rsidRPr="0024196D">
        <w:rPr>
          <w:highlight w:val="green"/>
        </w:rPr>
        <w:t> Correct. PPG is integrated in most wearable devices to calculate the heart rate.</w:t>
      </w:r>
      <w:r w:rsidR="0090319C" w:rsidRPr="0090319C">
        <w:rPr>
          <w:rFonts w:ascii="Source Sans Pro" w:hAnsi="Source Sans Pro"/>
          <w:color w:val="2D4554"/>
          <w:sz w:val="21"/>
          <w:szCs w:val="21"/>
          <w:highlight w:val="green"/>
        </w:rPr>
        <w:t xml:space="preserve"> </w:t>
      </w:r>
      <w:r w:rsidR="0090319C" w:rsidRPr="00A70B66">
        <w:rPr>
          <w:rFonts w:ascii="Source Sans Pro" w:hAnsi="Source Sans Pro"/>
          <w:color w:val="2D4554"/>
          <w:sz w:val="21"/>
          <w:szCs w:val="21"/>
          <w:highlight w:val="green"/>
        </w:rPr>
        <w:t xml:space="preserve">Correct </w:t>
      </w:r>
      <w:r w:rsidR="0090319C" w:rsidRPr="001B192E">
        <w:rPr>
          <w:rFonts w:ascii="Source Sans Pro" w:hAnsi="Source Sans Pro"/>
          <w:color w:val="2D4554"/>
          <w:sz w:val="21"/>
          <w:szCs w:val="21"/>
          <w:highlight w:val="green"/>
        </w:rPr>
        <w:t>Answer)</w:t>
      </w:r>
    </w:p>
    <w:p w14:paraId="50C42BA4" w14:textId="17578B71" w:rsidR="0090319C" w:rsidRPr="0090319C" w:rsidRDefault="002F2423" w:rsidP="0090319C">
      <w:pPr>
        <w:ind w:left="360"/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>C</w:t>
      </w:r>
      <w:r w:rsidR="0090319C"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 xml:space="preserve"> </w:t>
      </w:r>
      <w:r w:rsidR="0090319C">
        <w:rPr>
          <w:rFonts w:ascii="var(--th-font-family-interface)" w:hAnsi="var(--th-font-family-interface)"/>
        </w:rPr>
        <w:t xml:space="preserve">Incorrect. PPG detect changes in sound at the surface of the skin to calculate the heart </w:t>
      </w:r>
      <w:proofErr w:type="gramStart"/>
      <w:r w:rsidR="0090319C">
        <w:rPr>
          <w:rFonts w:ascii="var(--th-font-family-interface)" w:hAnsi="var(--th-font-family-interface)"/>
        </w:rPr>
        <w:t>rate</w:t>
      </w:r>
      <w:proofErr w:type="gramEnd"/>
    </w:p>
    <w:p w14:paraId="763D9419" w14:textId="77777777" w:rsidR="0090319C" w:rsidRDefault="0090319C" w:rsidP="0090319C">
      <w:pPr>
        <w:ind w:firstLine="360"/>
        <w:rPr>
          <w:rFonts w:ascii="var(--th-font-family-interface)" w:hAnsi="var(--th-font-family-interface)"/>
        </w:rPr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>D</w:t>
      </w:r>
      <w:r w:rsidRPr="0090319C">
        <w:rPr>
          <w:rFonts w:ascii="var(--th-font-family-interface)" w:hAnsi="var(--th-font-family-interface)"/>
        </w:rPr>
        <w:t xml:space="preserve">, Correct. PPG is the only technology able to provide accurate and reliable </w:t>
      </w:r>
      <w:proofErr w:type="gramStart"/>
      <w:r w:rsidRPr="0090319C">
        <w:rPr>
          <w:rFonts w:ascii="var(--th-font-family-interface)" w:hAnsi="var(--th-font-family-interface)"/>
        </w:rPr>
        <w:t>heart</w:t>
      </w:r>
      <w:proofErr w:type="gramEnd"/>
      <w:r w:rsidRPr="0090319C">
        <w:rPr>
          <w:rFonts w:ascii="var(--th-font-family-interface)" w:hAnsi="var(--th-font-family-interface)"/>
        </w:rPr>
        <w:t xml:space="preserve"> </w:t>
      </w:r>
      <w:r>
        <w:rPr>
          <w:rFonts w:ascii="var(--th-font-family-interface)" w:hAnsi="var(--th-font-family-interface)"/>
        </w:rPr>
        <w:t xml:space="preserve"> </w:t>
      </w:r>
    </w:p>
    <w:p w14:paraId="10CB005B" w14:textId="4B5E2851" w:rsidR="0090319C" w:rsidRDefault="0090319C" w:rsidP="0090319C">
      <w:pPr>
        <w:ind w:firstLine="360"/>
        <w:rPr>
          <w:rFonts w:ascii="Source Sans Pro" w:hAnsi="Source Sans Pro"/>
          <w:color w:val="38556A"/>
          <w:sz w:val="21"/>
          <w:szCs w:val="21"/>
        </w:rPr>
      </w:pPr>
      <w:r w:rsidRPr="0090319C">
        <w:rPr>
          <w:rFonts w:ascii="var(--th-font-family-interface)" w:hAnsi="var(--th-font-family-interface)"/>
        </w:rPr>
        <w:t xml:space="preserve">rate </w:t>
      </w:r>
      <w:proofErr w:type="gramStart"/>
      <w:r w:rsidRPr="0090319C">
        <w:rPr>
          <w:rFonts w:ascii="var(--th-font-family-interface)" w:hAnsi="var(--th-font-family-interface)"/>
        </w:rPr>
        <w:t>measurements</w:t>
      </w:r>
      <w:proofErr w:type="gramEnd"/>
    </w:p>
    <w:p w14:paraId="56D96B5D" w14:textId="77777777" w:rsidR="0090319C" w:rsidRDefault="0090319C" w:rsidP="0090319C">
      <w:pPr>
        <w:rPr>
          <w:rFonts w:ascii="Source Sans Pro" w:hAnsi="Source Sans Pro"/>
          <w:color w:val="38556A"/>
          <w:sz w:val="21"/>
          <w:szCs w:val="21"/>
        </w:rPr>
      </w:pPr>
    </w:p>
    <w:p w14:paraId="25BDF8B8" w14:textId="77777777" w:rsidR="00746394" w:rsidRDefault="00746394" w:rsidP="0090319C">
      <w:pPr>
        <w:rPr>
          <w:rFonts w:ascii="Source Sans Pro" w:hAnsi="Source Sans Pro"/>
          <w:color w:val="38556A"/>
          <w:sz w:val="21"/>
          <w:szCs w:val="21"/>
        </w:rPr>
      </w:pPr>
    </w:p>
    <w:p w14:paraId="20EBEA97" w14:textId="1E13B749" w:rsidR="00746394" w:rsidRPr="00746394" w:rsidRDefault="00746394" w:rsidP="00746394">
      <w:pPr>
        <w:pStyle w:val="ListParagraph"/>
        <w:numPr>
          <w:ilvl w:val="0"/>
          <w:numId w:val="1"/>
        </w:numPr>
        <w:rPr>
          <w:rFonts w:ascii="Source Sans Pro" w:hAnsi="Source Sans Pro"/>
          <w:color w:val="38556A"/>
          <w:sz w:val="21"/>
          <w:szCs w:val="21"/>
        </w:rPr>
      </w:pPr>
      <w:r>
        <w:rPr>
          <w:rFonts w:ascii="Source Sans Pro" w:hAnsi="Source Sans Pro"/>
          <w:color w:val="101319"/>
          <w:sz w:val="21"/>
          <w:szCs w:val="21"/>
          <w:shd w:val="clear" w:color="auto" w:fill="FFFFFF"/>
        </w:rPr>
        <w:t>EMG is a diagnostic procedure to measure electrical activity in the brain.</w:t>
      </w:r>
    </w:p>
    <w:p w14:paraId="5667C7A1" w14:textId="77777777" w:rsidR="00746394" w:rsidRPr="00746394" w:rsidRDefault="00746394" w:rsidP="00746394">
      <w:pPr>
        <w:pStyle w:val="ListParagraph"/>
        <w:ind w:left="644"/>
        <w:rPr>
          <w:rFonts w:ascii="Source Sans Pro" w:hAnsi="Source Sans Pro"/>
          <w:color w:val="38556A"/>
          <w:sz w:val="21"/>
          <w:szCs w:val="21"/>
        </w:rPr>
      </w:pPr>
    </w:p>
    <w:p w14:paraId="3566EE82" w14:textId="62ED8022" w:rsidR="00746394" w:rsidRPr="00746394" w:rsidRDefault="00746394" w:rsidP="00746394">
      <w:pPr>
        <w:ind w:firstLine="360"/>
        <w:rPr>
          <w:rFonts w:ascii="var(--th-font-family-interface)" w:hAnsi="var(--th-font-family-interface)"/>
        </w:rPr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 xml:space="preserve">A </w:t>
      </w:r>
      <w:r w:rsidRPr="00746394">
        <w:rPr>
          <w:rFonts w:ascii="var(--th-font-family-interface)" w:hAnsi="var(--th-font-family-interface)"/>
        </w:rPr>
        <w:t xml:space="preserve">Correct. It is achieved by connecting electrodes to the </w:t>
      </w:r>
      <w:proofErr w:type="gramStart"/>
      <w:r w:rsidRPr="00746394">
        <w:rPr>
          <w:rFonts w:ascii="var(--th-font-family-interface)" w:hAnsi="var(--th-font-family-interface)"/>
        </w:rPr>
        <w:t>head</w:t>
      </w:r>
      <w:proofErr w:type="gramEnd"/>
    </w:p>
    <w:p w14:paraId="1645C583" w14:textId="0CC42959" w:rsidR="00746394" w:rsidRPr="00055485" w:rsidRDefault="00746394" w:rsidP="00746394">
      <w:pPr>
        <w:ind w:firstLine="360"/>
        <w:rPr>
          <w:rFonts w:ascii="var(--th-font-family-interface)" w:hAnsi="var(--th-font-family-interface)"/>
          <w:highlight w:val="green"/>
        </w:rPr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>B</w:t>
      </w:r>
      <w:r w:rsidRPr="00746394">
        <w:rPr>
          <w:rFonts w:ascii="var(--th-font-family-interface)" w:hAnsi="var(--th-font-family-interface)"/>
        </w:rPr>
        <w:t>, </w:t>
      </w:r>
      <w:r w:rsidRPr="00055485">
        <w:rPr>
          <w:rFonts w:ascii="var(--th-font-family-interface)" w:hAnsi="var(--th-font-family-interface)"/>
          <w:highlight w:val="green"/>
        </w:rPr>
        <w:t xml:space="preserve">Incorrect. EMG is a procedure for measuring the electrical activity produced by </w:t>
      </w:r>
    </w:p>
    <w:p w14:paraId="0A7C0463" w14:textId="77777777" w:rsidR="00055485" w:rsidRDefault="00746394" w:rsidP="00055485">
      <w:pPr>
        <w:ind w:left="360"/>
      </w:pPr>
      <w:r w:rsidRPr="00055485">
        <w:rPr>
          <w:rFonts w:ascii="var(--th-font-family-interface)" w:hAnsi="var(--th-font-family-interface)"/>
          <w:highlight w:val="green"/>
        </w:rPr>
        <w:t>skeletal muscles</w:t>
      </w:r>
      <w:r w:rsidR="00055485" w:rsidRPr="00055485">
        <w:rPr>
          <w:rFonts w:ascii="Source Sans Pro" w:hAnsi="Source Sans Pro"/>
          <w:color w:val="2D4554"/>
          <w:sz w:val="21"/>
          <w:szCs w:val="21"/>
          <w:highlight w:val="green"/>
        </w:rPr>
        <w:t xml:space="preserve"> </w:t>
      </w:r>
      <w:r w:rsidR="00055485" w:rsidRPr="00A70B66">
        <w:rPr>
          <w:rFonts w:ascii="Source Sans Pro" w:hAnsi="Source Sans Pro"/>
          <w:color w:val="2D4554"/>
          <w:sz w:val="21"/>
          <w:szCs w:val="21"/>
          <w:highlight w:val="green"/>
        </w:rPr>
        <w:t xml:space="preserve">Correct </w:t>
      </w:r>
      <w:r w:rsidR="00055485" w:rsidRPr="001B192E">
        <w:rPr>
          <w:rFonts w:ascii="Source Sans Pro" w:hAnsi="Source Sans Pro"/>
          <w:color w:val="2D4554"/>
          <w:sz w:val="21"/>
          <w:szCs w:val="21"/>
          <w:highlight w:val="green"/>
        </w:rPr>
        <w:t>Answer)</w:t>
      </w:r>
    </w:p>
    <w:p w14:paraId="299C4F1D" w14:textId="276FE39F" w:rsidR="00746394" w:rsidRPr="00055485" w:rsidRDefault="00746394" w:rsidP="00055485">
      <w:pPr>
        <w:ind w:left="360"/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>C</w:t>
      </w:r>
      <w:r w:rsidRPr="00746394">
        <w:rPr>
          <w:rFonts w:ascii="var(--th-font-family-interface)" w:hAnsi="var(--th-font-family-interface)"/>
        </w:rPr>
        <w:t xml:space="preserve">, Incorrect. EMG is a procedure for measuring the heart electrical </w:t>
      </w:r>
      <w:proofErr w:type="gramStart"/>
      <w:r w:rsidRPr="00746394">
        <w:rPr>
          <w:rFonts w:ascii="var(--th-font-family-interface)" w:hAnsi="var(--th-font-family-interface)"/>
        </w:rPr>
        <w:t>activity</w:t>
      </w:r>
      <w:proofErr w:type="gramEnd"/>
    </w:p>
    <w:p w14:paraId="7DA5EA25" w14:textId="60855960" w:rsidR="00746394" w:rsidRPr="00746394" w:rsidRDefault="00746394" w:rsidP="00746394">
      <w:pPr>
        <w:ind w:firstLine="360"/>
        <w:rPr>
          <w:rFonts w:ascii="var(--th-font-family-interface)" w:hAnsi="var(--th-font-family-interface)"/>
        </w:rPr>
      </w:pPr>
      <w:r>
        <w:rPr>
          <w:rStyle w:val="questionansweritemcellstylesbasecell-sc-1dhr9d8-0"/>
          <w:rFonts w:ascii="Source Sans Pro" w:eastAsiaTheme="majorEastAsia" w:hAnsi="Source Sans Pro"/>
          <w:b/>
          <w:bCs/>
          <w:caps/>
          <w:color w:val="2166D8"/>
          <w:sz w:val="27"/>
          <w:szCs w:val="27"/>
        </w:rPr>
        <w:t>D</w:t>
      </w:r>
      <w:r w:rsidRPr="00746394">
        <w:rPr>
          <w:rFonts w:ascii="var(--th-font-family-interface)" w:hAnsi="var(--th-font-family-interface)"/>
        </w:rPr>
        <w:t xml:space="preserve">, Correct. It requires electrodes implanted deep into the </w:t>
      </w:r>
      <w:proofErr w:type="gramStart"/>
      <w:r w:rsidRPr="00746394">
        <w:rPr>
          <w:rFonts w:ascii="var(--th-font-family-interface)" w:hAnsi="var(--th-font-family-interface)"/>
        </w:rPr>
        <w:t>brain</w:t>
      </w:r>
      <w:proofErr w:type="gramEnd"/>
    </w:p>
    <w:p w14:paraId="5621643C" w14:textId="77777777" w:rsidR="00746394" w:rsidRPr="00746394" w:rsidRDefault="00746394" w:rsidP="00746394">
      <w:pPr>
        <w:pStyle w:val="ListParagraph"/>
        <w:rPr>
          <w:rFonts w:ascii="Source Sans Pro" w:hAnsi="Source Sans Pro"/>
          <w:color w:val="38556A"/>
          <w:sz w:val="21"/>
          <w:szCs w:val="21"/>
        </w:rPr>
      </w:pPr>
    </w:p>
    <w:p w14:paraId="5E91C446" w14:textId="6DF8B37C" w:rsidR="002F2423" w:rsidRPr="0024196D" w:rsidRDefault="002F2423" w:rsidP="002F2423">
      <w:pPr>
        <w:ind w:left="360"/>
      </w:pPr>
    </w:p>
    <w:p w14:paraId="4B81ECE2" w14:textId="77777777" w:rsidR="0024196D" w:rsidRPr="0024196D" w:rsidRDefault="0024196D" w:rsidP="0024196D">
      <w:pPr>
        <w:ind w:left="360"/>
      </w:pPr>
    </w:p>
    <w:p w14:paraId="62540216" w14:textId="77777777" w:rsidR="0024196D" w:rsidRPr="00A662E7" w:rsidRDefault="0024196D" w:rsidP="0024196D">
      <w:pPr>
        <w:ind w:left="360"/>
      </w:pPr>
    </w:p>
    <w:sectPr w:rsidR="0024196D" w:rsidRPr="00A66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var(--th-font-family-interface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56A5F"/>
    <w:multiLevelType w:val="hybridMultilevel"/>
    <w:tmpl w:val="358EFE66"/>
    <w:lvl w:ilvl="0" w:tplc="31BA16B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9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2E"/>
    <w:rsid w:val="00055485"/>
    <w:rsid w:val="001B192E"/>
    <w:rsid w:val="0024196D"/>
    <w:rsid w:val="002F2423"/>
    <w:rsid w:val="00363CBB"/>
    <w:rsid w:val="003E4114"/>
    <w:rsid w:val="00746394"/>
    <w:rsid w:val="0090319C"/>
    <w:rsid w:val="00A05835"/>
    <w:rsid w:val="00A662E7"/>
    <w:rsid w:val="00A70B66"/>
    <w:rsid w:val="00BB19CA"/>
    <w:rsid w:val="00C92AD7"/>
    <w:rsid w:val="00EB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A43C7"/>
  <w15:chartTrackingRefBased/>
  <w15:docId w15:val="{4B139D4C-C9D3-614B-8F9F-1A793A0A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9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9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9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9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9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9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9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92E"/>
    <w:rPr>
      <w:b/>
      <w:bCs/>
      <w:smallCaps/>
      <w:color w:val="2F5496" w:themeColor="accent1" w:themeShade="BF"/>
      <w:spacing w:val="5"/>
    </w:rPr>
  </w:style>
  <w:style w:type="character" w:customStyle="1" w:styleId="questionansweritemcellstylesbasecell-sc-1dhr9d8-0">
    <w:name w:val="questionansweritemcellstyles__basecell-sc-1dhr9d8-0"/>
    <w:basedOn w:val="DefaultParagraphFont"/>
    <w:rsid w:val="001B192E"/>
  </w:style>
  <w:style w:type="paragraph" w:customStyle="1" w:styleId="pagestyleoverridestylesoverridetext-sc-1a41dei-1">
    <w:name w:val="pagestyleoverridestyles__overridetext-sc-1a41dei-1"/>
    <w:basedOn w:val="Normal"/>
    <w:rsid w:val="0090319C"/>
    <w:pPr>
      <w:spacing w:before="100" w:beforeAutospacing="1" w:after="100" w:afterAutospacing="1"/>
    </w:pPr>
  </w:style>
  <w:style w:type="character" w:customStyle="1" w:styleId="createvisuallyhiddenelementcomponent-sc-1bhs1hj-0">
    <w:name w:val="createvisuallyhiddenelement__component-sc-1bhs1hj-0"/>
    <w:basedOn w:val="DefaultParagraphFont"/>
    <w:rsid w:val="0090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8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9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8813">
          <w:marLeft w:val="0"/>
          <w:marRight w:val="0"/>
          <w:marTop w:val="15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370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594431">
          <w:marLeft w:val="0"/>
          <w:marRight w:val="0"/>
          <w:marTop w:val="15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57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08728">
          <w:marLeft w:val="0"/>
          <w:marRight w:val="0"/>
          <w:marTop w:val="15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83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434207">
          <w:marLeft w:val="0"/>
          <w:marRight w:val="0"/>
          <w:marTop w:val="15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335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6645">
          <w:marLeft w:val="0"/>
          <w:marRight w:val="0"/>
          <w:marTop w:val="15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591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214380">
          <w:marLeft w:val="0"/>
          <w:marRight w:val="0"/>
          <w:marTop w:val="15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126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918462">
          <w:marLeft w:val="0"/>
          <w:marRight w:val="0"/>
          <w:marTop w:val="15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530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82769">
          <w:marLeft w:val="0"/>
          <w:marRight w:val="0"/>
          <w:marTop w:val="15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052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3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1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9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2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9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545">
              <w:marLeft w:val="0"/>
              <w:marRight w:val="0"/>
              <w:marTop w:val="15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5200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1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229755">
              <w:marLeft w:val="0"/>
              <w:marRight w:val="0"/>
              <w:marTop w:val="15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152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440062">
              <w:marLeft w:val="0"/>
              <w:marRight w:val="0"/>
              <w:marTop w:val="15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3387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786429">
              <w:marLeft w:val="0"/>
              <w:marRight w:val="0"/>
              <w:marTop w:val="15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192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6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520">
          <w:marLeft w:val="0"/>
          <w:marRight w:val="0"/>
          <w:marTop w:val="15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425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91413">
          <w:marLeft w:val="0"/>
          <w:marRight w:val="0"/>
          <w:marTop w:val="15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974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088563">
          <w:marLeft w:val="0"/>
          <w:marRight w:val="0"/>
          <w:marTop w:val="15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214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889318">
          <w:marLeft w:val="0"/>
          <w:marRight w:val="0"/>
          <w:marTop w:val="15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140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7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2304">
          <w:marLeft w:val="0"/>
          <w:marRight w:val="0"/>
          <w:marTop w:val="15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432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177023">
          <w:marLeft w:val="0"/>
          <w:marRight w:val="0"/>
          <w:marTop w:val="15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74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454503">
          <w:marLeft w:val="0"/>
          <w:marRight w:val="0"/>
          <w:marTop w:val="15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346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861936">
          <w:marLeft w:val="0"/>
          <w:marRight w:val="0"/>
          <w:marTop w:val="15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639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Actis</dc:creator>
  <cp:keywords/>
  <dc:description/>
  <cp:lastModifiedBy>Paolo Actis</cp:lastModifiedBy>
  <cp:revision>11</cp:revision>
  <dcterms:created xsi:type="dcterms:W3CDTF">2024-05-01T09:20:00Z</dcterms:created>
  <dcterms:modified xsi:type="dcterms:W3CDTF">2024-05-03T14:02:00Z</dcterms:modified>
</cp:coreProperties>
</file>