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09F3F" w14:textId="77777777" w:rsidR="00EB5AE7" w:rsidRPr="00415D6B" w:rsidRDefault="001B3AFA">
      <w:pPr>
        <w:pStyle w:val="Header1"/>
        <w:tabs>
          <w:tab w:val="clear" w:pos="620"/>
          <w:tab w:val="clear" w:pos="1440"/>
        </w:tabs>
        <w:ind w:left="0" w:firstLine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E</w:t>
      </w:r>
      <w:r w:rsidR="00D460FC">
        <w:rPr>
          <w:rFonts w:ascii="Times New Roman" w:hAnsi="Times New Roman"/>
          <w:sz w:val="36"/>
          <w:szCs w:val="36"/>
        </w:rPr>
        <w:t>C</w:t>
      </w:r>
      <w:r>
        <w:rPr>
          <w:rFonts w:ascii="Times New Roman" w:hAnsi="Times New Roman"/>
          <w:sz w:val="36"/>
          <w:szCs w:val="36"/>
        </w:rPr>
        <w:t>E</w:t>
      </w:r>
      <w:r w:rsidR="007D57ED">
        <w:rPr>
          <w:rFonts w:ascii="Times New Roman" w:hAnsi="Times New Roman"/>
          <w:sz w:val="36"/>
          <w:szCs w:val="36"/>
        </w:rPr>
        <w:t>/CSE</w:t>
      </w:r>
      <w:r>
        <w:rPr>
          <w:rFonts w:ascii="Times New Roman" w:hAnsi="Times New Roman"/>
          <w:sz w:val="36"/>
          <w:szCs w:val="36"/>
        </w:rPr>
        <w:t xml:space="preserve"> 469</w:t>
      </w:r>
      <w:r w:rsidR="00EB5AE7" w:rsidRPr="00415D6B">
        <w:rPr>
          <w:rFonts w:ascii="Times New Roman" w:hAnsi="Times New Roman"/>
          <w:sz w:val="36"/>
          <w:szCs w:val="36"/>
        </w:rPr>
        <w:t xml:space="preserve"> – Computer Design and Organization</w:t>
      </w:r>
      <w:r w:rsidR="00EB5AE7" w:rsidRPr="00415D6B">
        <w:rPr>
          <w:rFonts w:ascii="Times New Roman" w:hAnsi="Times New Roman"/>
          <w:sz w:val="36"/>
          <w:szCs w:val="36"/>
        </w:rPr>
        <w:br/>
        <w:t>HW #1</w:t>
      </w:r>
    </w:p>
    <w:p w14:paraId="3709ECFC" w14:textId="77777777" w:rsidR="00EE4E0E" w:rsidRDefault="00EE4E0E" w:rsidP="00EE4E0E">
      <w:pPr>
        <w:keepNext/>
        <w:numPr>
          <w:ilvl w:val="0"/>
          <w:numId w:val="4"/>
        </w:numPr>
        <w:tabs>
          <w:tab w:val="clear" w:pos="620"/>
          <w:tab w:val="clear" w:pos="1440"/>
          <w:tab w:val="left" w:pos="720"/>
          <w:tab w:val="left" w:pos="2340"/>
          <w:tab w:val="left" w:pos="5040"/>
          <w:tab w:val="left" w:pos="6480"/>
        </w:tabs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Pseudo-instructions are instructions in assembly language that are not part of the ARM instruction set.  Instead, the assembler converts them into a small set of real ARM instructions.  For each of the following instructions, convert them to an equivalent (VERY short) set of real ARM instructions.  If you need a temporary variable, use X16 (a register reserved for the assembler as a temporary).  You will also want to read about the MOVZ and MOVK instructions </w:t>
      </w:r>
      <w:r w:rsidR="003B6655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Chapter 2.10 in the book</w:t>
      </w:r>
      <w:r w:rsidR="003B6655">
        <w:rPr>
          <w:rFonts w:ascii="Times New Roman" w:hAnsi="Times New Roman"/>
          <w:sz w:val="28"/>
          <w:szCs w:val="28"/>
        </w:rPr>
        <w:t>, or online references)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W w:w="1004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4360"/>
        <w:gridCol w:w="5688"/>
      </w:tblGrid>
      <w:tr w:rsidR="00EE4E0E" w14:paraId="2B21E7A0" w14:textId="77777777" w:rsidTr="005B7BB7">
        <w:trPr>
          <w:tblHeader/>
          <w:jc w:val="center"/>
        </w:trPr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000000"/>
            <w:hideMark/>
          </w:tcPr>
          <w:p w14:paraId="12D542C3" w14:textId="77777777" w:rsidR="00EE4E0E" w:rsidRDefault="00EE4E0E">
            <w:pPr>
              <w:keepNext/>
              <w:tabs>
                <w:tab w:val="clear" w:pos="620"/>
                <w:tab w:val="clear" w:pos="1440"/>
                <w:tab w:val="left" w:pos="720"/>
                <w:tab w:val="left" w:pos="2340"/>
                <w:tab w:val="left" w:pos="5040"/>
                <w:tab w:val="left" w:pos="6480"/>
              </w:tabs>
              <w:ind w:left="0" w:firstLine="0"/>
              <w:jc w:val="center"/>
              <w:outlineLvl w:val="0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Pseudo-instruction</w:t>
            </w:r>
          </w:p>
        </w:tc>
        <w:tc>
          <w:tcPr>
            <w:tcW w:w="5688" w:type="dxa"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shd w:val="clear" w:color="auto" w:fill="000000"/>
            <w:hideMark/>
          </w:tcPr>
          <w:p w14:paraId="1A6EE3B2" w14:textId="77777777" w:rsidR="00EE4E0E" w:rsidRDefault="00EE4E0E">
            <w:pPr>
              <w:keepNext/>
              <w:tabs>
                <w:tab w:val="clear" w:pos="620"/>
                <w:tab w:val="clear" w:pos="1440"/>
                <w:tab w:val="left" w:pos="720"/>
                <w:tab w:val="left" w:pos="2340"/>
                <w:tab w:val="left" w:pos="5040"/>
                <w:tab w:val="left" w:pos="6480"/>
              </w:tabs>
              <w:ind w:left="0" w:firstLine="0"/>
              <w:jc w:val="center"/>
              <w:outlineLvl w:val="0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What it accomplishes</w:t>
            </w:r>
          </w:p>
        </w:tc>
      </w:tr>
      <w:tr w:rsidR="00EE4E0E" w14:paraId="762B7BE9" w14:textId="77777777" w:rsidTr="00531EAB">
        <w:trPr>
          <w:jc w:val="center"/>
        </w:trPr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4EBFB54C" w14:textId="77777777" w:rsidR="00EE4E0E" w:rsidRDefault="00EE4E0E">
            <w:pPr>
              <w:keepNext/>
              <w:tabs>
                <w:tab w:val="clear" w:pos="620"/>
                <w:tab w:val="clear" w:pos="1440"/>
                <w:tab w:val="left" w:pos="720"/>
                <w:tab w:val="left" w:pos="2340"/>
                <w:tab w:val="left" w:pos="5040"/>
                <w:tab w:val="left" w:pos="6480"/>
              </w:tabs>
              <w:ind w:left="0" w:firstLine="0"/>
              <w:outlineLvl w:val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LI X2, 32’big</w:t>
            </w:r>
            <w:r w:rsidR="00531EAB">
              <w:rPr>
                <w:rFonts w:ascii="Courier New" w:hAnsi="Courier New" w:cs="Courier New"/>
                <w:b/>
                <w:bCs/>
                <w:sz w:val="24"/>
                <w:szCs w:val="24"/>
              </w:rPr>
              <w:t>Unsigned</w:t>
            </w:r>
          </w:p>
        </w:tc>
        <w:tc>
          <w:tcPr>
            <w:tcW w:w="568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B9B0C16" w14:textId="77777777" w:rsidR="00EE4E0E" w:rsidRDefault="00EE4E0E">
            <w:pPr>
              <w:keepNext/>
              <w:tabs>
                <w:tab w:val="clear" w:pos="620"/>
                <w:tab w:val="clear" w:pos="1440"/>
                <w:tab w:val="left" w:pos="720"/>
                <w:tab w:val="left" w:pos="2340"/>
                <w:tab w:val="left" w:pos="5040"/>
                <w:tab w:val="left" w:pos="6480"/>
              </w:tabs>
              <w:ind w:left="0" w:firstLine="0"/>
              <w:outlineLvl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X2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big</w:t>
            </w:r>
            <w:r w:rsidR="00531EAB">
              <w:rPr>
                <w:rFonts w:ascii="Courier New" w:hAnsi="Courier New" w:cs="Courier New"/>
                <w:sz w:val="24"/>
                <w:szCs w:val="24"/>
              </w:rPr>
              <w:t>Unsigned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(note: solved below)</w:t>
            </w:r>
          </w:p>
        </w:tc>
      </w:tr>
      <w:tr w:rsidR="00EE4E0E" w14:paraId="1C7A4CB1" w14:textId="77777777" w:rsidTr="00531EAB">
        <w:trPr>
          <w:jc w:val="center"/>
        </w:trPr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7D3D8444" w14:textId="77777777" w:rsidR="00EE4E0E" w:rsidRDefault="00EE4E0E">
            <w:pPr>
              <w:keepNext/>
              <w:tabs>
                <w:tab w:val="clear" w:pos="620"/>
                <w:tab w:val="clear" w:pos="1440"/>
                <w:tab w:val="left" w:pos="720"/>
                <w:tab w:val="left" w:pos="2340"/>
                <w:tab w:val="left" w:pos="5040"/>
                <w:tab w:val="left" w:pos="6480"/>
              </w:tabs>
              <w:ind w:left="0" w:firstLine="0"/>
              <w:outlineLvl w:val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CLEAR X1</w:t>
            </w:r>
          </w:p>
        </w:tc>
        <w:tc>
          <w:tcPr>
            <w:tcW w:w="5688" w:type="dxa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hideMark/>
          </w:tcPr>
          <w:p w14:paraId="3C0810D3" w14:textId="77777777" w:rsidR="00EE4E0E" w:rsidRDefault="00EE4E0E">
            <w:pPr>
              <w:keepNext/>
              <w:tabs>
                <w:tab w:val="clear" w:pos="620"/>
                <w:tab w:val="clear" w:pos="1440"/>
                <w:tab w:val="left" w:pos="720"/>
                <w:tab w:val="left" w:pos="2340"/>
                <w:tab w:val="left" w:pos="5040"/>
                <w:tab w:val="left" w:pos="6480"/>
              </w:tabs>
              <w:ind w:left="0" w:firstLine="0"/>
              <w:outlineLvl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X1 = 0</w:t>
            </w:r>
          </w:p>
        </w:tc>
      </w:tr>
      <w:tr w:rsidR="00EE4E0E" w14:paraId="4DBEA16A" w14:textId="77777777" w:rsidTr="00531EAB">
        <w:trPr>
          <w:jc w:val="center"/>
        </w:trPr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1ADCD435" w14:textId="77777777" w:rsidR="00EE4E0E" w:rsidRDefault="00EE4E0E">
            <w:pPr>
              <w:keepNext/>
              <w:tabs>
                <w:tab w:val="clear" w:pos="620"/>
                <w:tab w:val="clear" w:pos="1440"/>
                <w:tab w:val="left" w:pos="720"/>
                <w:tab w:val="left" w:pos="2340"/>
                <w:tab w:val="left" w:pos="5040"/>
                <w:tab w:val="left" w:pos="6480"/>
              </w:tabs>
              <w:ind w:left="0" w:firstLine="0"/>
              <w:outlineLvl w:val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BNE X1, 16’small</w:t>
            </w:r>
            <w:r w:rsidR="00531EAB">
              <w:rPr>
                <w:rFonts w:ascii="Courier New" w:hAnsi="Courier New" w:cs="Courier New"/>
                <w:b/>
                <w:bCs/>
                <w:sz w:val="24"/>
                <w:szCs w:val="24"/>
              </w:rPr>
              <w:t>Unsigned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, L</w:t>
            </w:r>
          </w:p>
        </w:tc>
        <w:tc>
          <w:tcPr>
            <w:tcW w:w="568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4C5A7AF" w14:textId="77777777" w:rsidR="00EE4E0E" w:rsidRDefault="00EE4E0E">
            <w:pPr>
              <w:keepNext/>
              <w:tabs>
                <w:tab w:val="clear" w:pos="620"/>
                <w:tab w:val="clear" w:pos="1440"/>
                <w:tab w:val="left" w:pos="720"/>
                <w:tab w:val="left" w:pos="2340"/>
                <w:tab w:val="left" w:pos="5040"/>
                <w:tab w:val="left" w:pos="6480"/>
              </w:tabs>
              <w:ind w:left="0" w:firstLine="0"/>
              <w:outlineLvl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if (X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1 !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small</w:t>
            </w:r>
            <w:r w:rsidR="00531EAB">
              <w:rPr>
                <w:rFonts w:ascii="Courier New" w:hAnsi="Courier New" w:cs="Courier New"/>
                <w:sz w:val="24"/>
                <w:szCs w:val="24"/>
              </w:rPr>
              <w:t>Unsigned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 go to L</w:t>
            </w:r>
          </w:p>
        </w:tc>
      </w:tr>
      <w:tr w:rsidR="00EE4E0E" w14:paraId="4CAA8533" w14:textId="77777777" w:rsidTr="00531EAB">
        <w:trPr>
          <w:jc w:val="center"/>
        </w:trPr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hideMark/>
          </w:tcPr>
          <w:p w14:paraId="25434C3B" w14:textId="77777777" w:rsidR="00EE4E0E" w:rsidRDefault="00EE4E0E" w:rsidP="00EE4E0E">
            <w:pPr>
              <w:keepNext/>
              <w:tabs>
                <w:tab w:val="clear" w:pos="620"/>
                <w:tab w:val="clear" w:pos="1440"/>
                <w:tab w:val="left" w:pos="720"/>
                <w:tab w:val="left" w:pos="2340"/>
                <w:tab w:val="left" w:pos="5040"/>
                <w:tab w:val="left" w:pos="6480"/>
              </w:tabs>
              <w:ind w:left="0" w:firstLine="0"/>
              <w:outlineLvl w:val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LDUR X0 [X1, 48’big</w:t>
            </w:r>
            <w:r w:rsidR="00531EAB">
              <w:rPr>
                <w:rFonts w:ascii="Courier New" w:hAnsi="Courier New" w:cs="Courier New"/>
                <w:b/>
                <w:bCs/>
                <w:sz w:val="24"/>
                <w:szCs w:val="24"/>
              </w:rPr>
              <w:t>Unsigned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8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1D03C6A" w14:textId="77777777" w:rsidR="00EE4E0E" w:rsidRDefault="00EE4E0E" w:rsidP="00EE4E0E">
            <w:pPr>
              <w:keepNext/>
              <w:tabs>
                <w:tab w:val="clear" w:pos="620"/>
                <w:tab w:val="clear" w:pos="1440"/>
                <w:tab w:val="left" w:pos="720"/>
                <w:tab w:val="left" w:pos="2340"/>
                <w:tab w:val="left" w:pos="5040"/>
                <w:tab w:val="left" w:pos="6480"/>
              </w:tabs>
              <w:ind w:left="0" w:firstLine="0"/>
              <w:outlineLvl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X0 =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Memory[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X1 +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big</w:t>
            </w:r>
            <w:r w:rsidR="00531EAB">
              <w:rPr>
                <w:rFonts w:ascii="Courier New" w:hAnsi="Courier New" w:cs="Courier New"/>
                <w:sz w:val="24"/>
                <w:szCs w:val="24"/>
              </w:rPr>
              <w:t>Unsigned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</w:tc>
      </w:tr>
    </w:tbl>
    <w:p w14:paraId="44C4D570" w14:textId="77777777" w:rsidR="00EE4E0E" w:rsidRDefault="00EE4E0E" w:rsidP="00EE4E0E">
      <w:pPr>
        <w:keepNext/>
        <w:tabs>
          <w:tab w:val="clear" w:pos="620"/>
          <w:tab w:val="clear" w:pos="1440"/>
          <w:tab w:val="left" w:pos="720"/>
          <w:tab w:val="left" w:pos="2340"/>
          <w:tab w:val="left" w:pos="5040"/>
          <w:tab w:val="left" w:pos="6480"/>
        </w:tabs>
        <w:ind w:left="360" w:hanging="360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Note that constants have their </w:t>
      </w:r>
      <w:proofErr w:type="spellStart"/>
      <w:r>
        <w:rPr>
          <w:rFonts w:ascii="Times New Roman" w:hAnsi="Times New Roman"/>
          <w:sz w:val="28"/>
          <w:szCs w:val="28"/>
        </w:rPr>
        <w:t>bitwidths</w:t>
      </w:r>
      <w:proofErr w:type="spellEnd"/>
      <w:r>
        <w:rPr>
          <w:rFonts w:ascii="Times New Roman" w:hAnsi="Times New Roman"/>
          <w:sz w:val="28"/>
          <w:szCs w:val="28"/>
        </w:rPr>
        <w:t xml:space="preserve"> given as </w:t>
      </w:r>
      <w:proofErr w:type="spellStart"/>
      <w:r>
        <w:rPr>
          <w:rFonts w:ascii="Times New Roman" w:hAnsi="Times New Roman"/>
          <w:sz w:val="28"/>
          <w:szCs w:val="28"/>
        </w:rPr>
        <w:t>bitwidth’const</w:t>
      </w:r>
      <w:proofErr w:type="spellEnd"/>
      <w:r>
        <w:rPr>
          <w:rFonts w:ascii="Times New Roman" w:hAnsi="Times New Roman"/>
          <w:sz w:val="28"/>
          <w:szCs w:val="28"/>
        </w:rPr>
        <w:t>.  If you need to access a portion of the constant, you can do that.  For example, to implement “LI X2, 32’big”, you would write:</w:t>
      </w:r>
    </w:p>
    <w:p w14:paraId="4E3CF058" w14:textId="77777777" w:rsidR="00EE4E0E" w:rsidRDefault="00EE4E0E" w:rsidP="00EE4E0E">
      <w:pPr>
        <w:keepNext/>
        <w:tabs>
          <w:tab w:val="clear" w:pos="620"/>
          <w:tab w:val="clear" w:pos="1440"/>
          <w:tab w:val="left" w:pos="720"/>
          <w:tab w:val="left" w:pos="2340"/>
          <w:tab w:val="left" w:pos="4590"/>
          <w:tab w:val="left" w:pos="6480"/>
        </w:tabs>
        <w:ind w:left="360" w:hanging="360"/>
        <w:outlineLvl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MOVZ X2,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big</w:t>
      </w:r>
      <w:r w:rsidR="00531EAB">
        <w:rPr>
          <w:rFonts w:ascii="Courier New" w:hAnsi="Courier New" w:cs="Courier New"/>
          <w:sz w:val="24"/>
          <w:szCs w:val="24"/>
        </w:rPr>
        <w:t>Unsigned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gramEnd"/>
      <w:r>
        <w:rPr>
          <w:rFonts w:ascii="Courier New" w:hAnsi="Courier New" w:cs="Courier New"/>
          <w:sz w:val="24"/>
          <w:szCs w:val="24"/>
        </w:rPr>
        <w:t>31:16], LSL 16 // zero X2, set [31:16]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ab/>
        <w:t xml:space="preserve">MOVK X2,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big</w:t>
      </w:r>
      <w:r w:rsidR="00531EAB">
        <w:rPr>
          <w:rFonts w:ascii="Courier New" w:hAnsi="Courier New" w:cs="Courier New"/>
          <w:sz w:val="24"/>
          <w:szCs w:val="24"/>
        </w:rPr>
        <w:t>Unsigned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gramEnd"/>
      <w:r>
        <w:rPr>
          <w:rFonts w:ascii="Courier New" w:hAnsi="Courier New" w:cs="Courier New"/>
          <w:sz w:val="24"/>
          <w:szCs w:val="24"/>
        </w:rPr>
        <w:t>15:0], LSL 0   // set bottom 16 bits</w:t>
      </w:r>
    </w:p>
    <w:p w14:paraId="12DD44D3" w14:textId="77777777" w:rsidR="00F26875" w:rsidRPr="00F26875" w:rsidRDefault="00F26875" w:rsidP="00F26875">
      <w:pPr>
        <w:keepNext/>
        <w:tabs>
          <w:tab w:val="clear" w:pos="620"/>
          <w:tab w:val="clear" w:pos="1440"/>
          <w:tab w:val="left" w:pos="720"/>
          <w:tab w:val="left" w:pos="2340"/>
          <w:tab w:val="left" w:pos="4590"/>
          <w:tab w:val="left" w:pos="6480"/>
        </w:tabs>
        <w:ind w:left="0" w:firstLine="0"/>
        <w:outlineLvl w:val="0"/>
        <w:rPr>
          <w:rFonts w:ascii="Times New Roman" w:hAnsi="Times New Roman"/>
          <w:sz w:val="28"/>
          <w:szCs w:val="28"/>
          <w:u w:val="single"/>
        </w:rPr>
      </w:pPr>
      <w:r w:rsidRPr="00F26875">
        <w:rPr>
          <w:rFonts w:ascii="Times New Roman" w:hAnsi="Times New Roman"/>
          <w:sz w:val="28"/>
          <w:szCs w:val="28"/>
          <w:u w:val="single"/>
        </w:rPr>
        <w:t xml:space="preserve">Warning: most math operations (ADDI, ANDI, </w:t>
      </w:r>
      <w:proofErr w:type="spellStart"/>
      <w:r w:rsidRPr="00F26875">
        <w:rPr>
          <w:rFonts w:ascii="Times New Roman" w:hAnsi="Times New Roman"/>
          <w:sz w:val="28"/>
          <w:szCs w:val="28"/>
          <w:u w:val="single"/>
        </w:rPr>
        <w:t>etc</w:t>
      </w:r>
      <w:proofErr w:type="spellEnd"/>
      <w:r w:rsidRPr="00F26875">
        <w:rPr>
          <w:rFonts w:ascii="Times New Roman" w:hAnsi="Times New Roman"/>
          <w:sz w:val="28"/>
          <w:szCs w:val="28"/>
          <w:u w:val="single"/>
        </w:rPr>
        <w:t>) allow only 12-bit constants!</w:t>
      </w:r>
      <w:r>
        <w:rPr>
          <w:rFonts w:ascii="Times New Roman" w:hAnsi="Times New Roman"/>
          <w:sz w:val="28"/>
          <w:szCs w:val="28"/>
          <w:u w:val="single"/>
        </w:rPr>
        <w:t xml:space="preserve">  Loads only allow 9 bits!</w:t>
      </w:r>
    </w:p>
    <w:p w14:paraId="4DA618DC" w14:textId="77777777" w:rsidR="00A420C5" w:rsidRPr="006B463B" w:rsidRDefault="00EE4E0E" w:rsidP="008A16B8">
      <w:pPr>
        <w:keepNext/>
        <w:tabs>
          <w:tab w:val="clear" w:pos="620"/>
          <w:tab w:val="clear" w:pos="1440"/>
          <w:tab w:val="left" w:pos="720"/>
          <w:tab w:val="left" w:pos="2340"/>
          <w:tab w:val="left" w:pos="5040"/>
          <w:tab w:val="left" w:pos="6480"/>
        </w:tabs>
        <w:ind w:left="450" w:right="360" w:hanging="450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2.) </w:t>
      </w:r>
      <w:r w:rsidR="00820F16" w:rsidRPr="006B463B">
        <w:rPr>
          <w:rFonts w:ascii="Times New Roman" w:hAnsi="Times New Roman"/>
          <w:sz w:val="28"/>
          <w:szCs w:val="28"/>
        </w:rPr>
        <w:t>Co</w:t>
      </w:r>
      <w:r>
        <w:rPr>
          <w:rFonts w:ascii="Times New Roman" w:hAnsi="Times New Roman"/>
          <w:sz w:val="28"/>
          <w:szCs w:val="28"/>
        </w:rPr>
        <w:t>nvert the following code to ARM</w:t>
      </w:r>
      <w:r w:rsidR="00820F16" w:rsidRPr="006B463B">
        <w:rPr>
          <w:rFonts w:ascii="Times New Roman" w:hAnsi="Times New Roman"/>
          <w:sz w:val="28"/>
          <w:szCs w:val="28"/>
        </w:rPr>
        <w:t xml:space="preserve"> instructions</w:t>
      </w:r>
      <w:r w:rsidR="0068369B" w:rsidRPr="006B463B">
        <w:rPr>
          <w:rFonts w:ascii="Times New Roman" w:hAnsi="Times New Roman"/>
          <w:sz w:val="28"/>
          <w:szCs w:val="28"/>
        </w:rPr>
        <w:t xml:space="preserve">.  </w:t>
      </w:r>
      <w:r>
        <w:rPr>
          <w:rFonts w:ascii="Times New Roman" w:hAnsi="Times New Roman"/>
          <w:sz w:val="28"/>
          <w:szCs w:val="28"/>
        </w:rPr>
        <w:t>Assume a is in X0, b in X1, n in X</w:t>
      </w:r>
      <w:r w:rsidR="0011126C" w:rsidRPr="006B463B">
        <w:rPr>
          <w:rFonts w:ascii="Times New Roman" w:hAnsi="Times New Roman"/>
          <w:sz w:val="28"/>
          <w:szCs w:val="28"/>
        </w:rPr>
        <w:t xml:space="preserve">2, </w:t>
      </w:r>
      <w:r>
        <w:rPr>
          <w:rFonts w:ascii="Times New Roman" w:hAnsi="Times New Roman"/>
          <w:sz w:val="28"/>
          <w:szCs w:val="28"/>
        </w:rPr>
        <w:t>and the result should go into X1</w:t>
      </w:r>
      <w:r w:rsidR="0011126C" w:rsidRPr="006B463B">
        <w:rPr>
          <w:rFonts w:ascii="Times New Roman" w:hAnsi="Times New Roman"/>
          <w:sz w:val="28"/>
          <w:szCs w:val="28"/>
        </w:rPr>
        <w:t xml:space="preserve">0.  You may change the values in any of these registers.  </w:t>
      </w:r>
      <w:r w:rsidR="00992979">
        <w:rPr>
          <w:rFonts w:ascii="Times New Roman" w:hAnsi="Times New Roman"/>
          <w:sz w:val="28"/>
          <w:szCs w:val="28"/>
        </w:rPr>
        <w:t>I</w:t>
      </w:r>
      <w:r w:rsidR="0011126C" w:rsidRPr="006B463B">
        <w:rPr>
          <w:rFonts w:ascii="Times New Roman" w:hAnsi="Times New Roman"/>
          <w:sz w:val="28"/>
          <w:szCs w:val="28"/>
        </w:rPr>
        <w:t xml:space="preserve">mplement the subroutine call by simply </w:t>
      </w:r>
      <w:r>
        <w:rPr>
          <w:rFonts w:ascii="Times New Roman" w:hAnsi="Times New Roman"/>
          <w:sz w:val="28"/>
          <w:szCs w:val="28"/>
        </w:rPr>
        <w:t>branching</w:t>
      </w:r>
      <w:r w:rsidR="0011126C" w:rsidRPr="006B463B">
        <w:rPr>
          <w:rFonts w:ascii="Times New Roman" w:hAnsi="Times New Roman"/>
          <w:sz w:val="28"/>
          <w:szCs w:val="28"/>
        </w:rPr>
        <w:t xml:space="preserve"> to the top of your code, but with the arguments updated appropriately.</w:t>
      </w:r>
      <w:r w:rsidR="009558F3" w:rsidRPr="006B463B">
        <w:rPr>
          <w:rFonts w:ascii="Times New Roman" w:hAnsi="Times New Roman"/>
          <w:sz w:val="28"/>
          <w:szCs w:val="28"/>
        </w:rPr>
        <w:t xml:space="preserve">  To end your program, call “</w:t>
      </w:r>
      <w:r>
        <w:rPr>
          <w:rFonts w:ascii="Times New Roman" w:hAnsi="Times New Roman"/>
          <w:sz w:val="28"/>
          <w:szCs w:val="28"/>
        </w:rPr>
        <w:t>BR X30</w:t>
      </w:r>
      <w:r w:rsidR="009558F3" w:rsidRPr="006B463B">
        <w:rPr>
          <w:rFonts w:ascii="Times New Roman" w:hAnsi="Times New Roman"/>
          <w:sz w:val="28"/>
          <w:szCs w:val="28"/>
        </w:rPr>
        <w:t>” to return to the subroutine caller.</w:t>
      </w:r>
      <w:r w:rsidR="00F5149C" w:rsidRPr="006B463B">
        <w:rPr>
          <w:rFonts w:ascii="Times New Roman" w:hAnsi="Times New Roman"/>
          <w:sz w:val="28"/>
          <w:szCs w:val="28"/>
        </w:rPr>
        <w:t xml:space="preserve">  Shorter and </w:t>
      </w:r>
      <w:r w:rsidR="00037606" w:rsidRPr="006B463B">
        <w:rPr>
          <w:rFonts w:ascii="Times New Roman" w:hAnsi="Times New Roman"/>
          <w:sz w:val="28"/>
          <w:szCs w:val="28"/>
        </w:rPr>
        <w:t>faster programs will be given more credit.</w:t>
      </w:r>
    </w:p>
    <w:p w14:paraId="78149153" w14:textId="77777777" w:rsidR="00820F16" w:rsidRPr="006B463B" w:rsidRDefault="007B40DD" w:rsidP="006B463B">
      <w:pPr>
        <w:keepNext/>
        <w:tabs>
          <w:tab w:val="clear" w:pos="620"/>
          <w:tab w:val="clear" w:pos="1440"/>
          <w:tab w:val="left" w:pos="720"/>
          <w:tab w:val="left" w:pos="1260"/>
          <w:tab w:val="left" w:pos="1800"/>
          <w:tab w:val="left" w:pos="2340"/>
          <w:tab w:val="left" w:pos="5040"/>
          <w:tab w:val="left" w:pos="6480"/>
        </w:tabs>
        <w:ind w:left="720" w:right="360" w:firstLine="0"/>
        <w:outlineLvl w:val="0"/>
        <w:rPr>
          <w:rFonts w:ascii="Courier New" w:hAnsi="Courier New" w:cs="Courier New"/>
          <w:sz w:val="24"/>
          <w:szCs w:val="24"/>
        </w:rPr>
      </w:pPr>
      <w:r w:rsidRPr="006B463B">
        <w:rPr>
          <w:rFonts w:ascii="Courier New" w:hAnsi="Courier New" w:cs="Courier New"/>
          <w:sz w:val="24"/>
          <w:szCs w:val="24"/>
        </w:rPr>
        <w:t>i</w:t>
      </w:r>
      <w:r w:rsidR="00820F16" w:rsidRPr="006B463B">
        <w:rPr>
          <w:rFonts w:ascii="Courier New" w:hAnsi="Courier New" w:cs="Courier New"/>
          <w:sz w:val="24"/>
          <w:szCs w:val="24"/>
        </w:rPr>
        <w:t xml:space="preserve">nt </w:t>
      </w:r>
      <w:proofErr w:type="spellStart"/>
      <w:r w:rsidR="00820F16" w:rsidRPr="006B463B">
        <w:rPr>
          <w:rFonts w:ascii="Courier New" w:hAnsi="Courier New" w:cs="Courier New"/>
          <w:sz w:val="24"/>
          <w:szCs w:val="24"/>
        </w:rPr>
        <w:t>fib_</w:t>
      </w:r>
      <w:proofErr w:type="gramStart"/>
      <w:r w:rsidR="00820F16" w:rsidRPr="006B463B">
        <w:rPr>
          <w:rFonts w:ascii="Courier New" w:hAnsi="Courier New" w:cs="Courier New"/>
          <w:sz w:val="24"/>
          <w:szCs w:val="24"/>
        </w:rPr>
        <w:t>iter</w:t>
      </w:r>
      <w:proofErr w:type="spellEnd"/>
      <w:r w:rsidR="00820F16" w:rsidRPr="006B463B">
        <w:rPr>
          <w:rFonts w:ascii="Courier New" w:hAnsi="Courier New" w:cs="Courier New"/>
          <w:sz w:val="24"/>
          <w:szCs w:val="24"/>
        </w:rPr>
        <w:t>(</w:t>
      </w:r>
      <w:proofErr w:type="gramEnd"/>
      <w:r w:rsidR="00820F16" w:rsidRPr="006B463B">
        <w:rPr>
          <w:rFonts w:ascii="Courier New" w:hAnsi="Courier New" w:cs="Courier New"/>
          <w:sz w:val="24"/>
          <w:szCs w:val="24"/>
        </w:rPr>
        <w:t>int a, int b, int n) {</w:t>
      </w:r>
      <w:r w:rsidR="006B463B" w:rsidRPr="006B463B">
        <w:rPr>
          <w:rFonts w:ascii="Courier New" w:hAnsi="Courier New" w:cs="Courier New"/>
          <w:sz w:val="24"/>
          <w:szCs w:val="24"/>
        </w:rPr>
        <w:tab/>
      </w:r>
      <w:r w:rsidR="006B463B" w:rsidRPr="006B463B">
        <w:rPr>
          <w:rFonts w:ascii="Courier New" w:hAnsi="Courier New" w:cs="Courier New"/>
          <w:sz w:val="24"/>
          <w:szCs w:val="24"/>
        </w:rPr>
        <w:br/>
      </w:r>
      <w:r w:rsidR="00820F16" w:rsidRPr="006B463B">
        <w:rPr>
          <w:rFonts w:ascii="Courier New" w:hAnsi="Courier New" w:cs="Courier New"/>
          <w:sz w:val="24"/>
          <w:szCs w:val="24"/>
        </w:rPr>
        <w:tab/>
      </w:r>
      <w:r w:rsidRPr="006B463B">
        <w:rPr>
          <w:rFonts w:ascii="Courier New" w:hAnsi="Courier New" w:cs="Courier New"/>
          <w:sz w:val="24"/>
          <w:szCs w:val="24"/>
        </w:rPr>
        <w:t>i</w:t>
      </w:r>
      <w:r w:rsidR="00820F16" w:rsidRPr="006B463B">
        <w:rPr>
          <w:rFonts w:ascii="Courier New" w:hAnsi="Courier New" w:cs="Courier New"/>
          <w:sz w:val="24"/>
          <w:szCs w:val="24"/>
        </w:rPr>
        <w:t>f (n == 0)</w:t>
      </w:r>
      <w:r w:rsidR="006B463B" w:rsidRPr="006B463B">
        <w:rPr>
          <w:rFonts w:ascii="Courier New" w:hAnsi="Courier New" w:cs="Courier New"/>
          <w:sz w:val="24"/>
          <w:szCs w:val="24"/>
        </w:rPr>
        <w:tab/>
      </w:r>
      <w:r w:rsidR="006B463B" w:rsidRPr="006B463B">
        <w:rPr>
          <w:rFonts w:ascii="Courier New" w:hAnsi="Courier New" w:cs="Courier New"/>
          <w:sz w:val="24"/>
          <w:szCs w:val="24"/>
        </w:rPr>
        <w:br/>
      </w:r>
      <w:r w:rsidR="00820F16" w:rsidRPr="006B463B">
        <w:rPr>
          <w:rFonts w:ascii="Courier New" w:hAnsi="Courier New" w:cs="Courier New"/>
          <w:sz w:val="24"/>
          <w:szCs w:val="24"/>
        </w:rPr>
        <w:tab/>
      </w:r>
      <w:r w:rsidR="00820F16" w:rsidRPr="006B463B">
        <w:rPr>
          <w:rFonts w:ascii="Courier New" w:hAnsi="Courier New" w:cs="Courier New"/>
          <w:sz w:val="24"/>
          <w:szCs w:val="24"/>
        </w:rPr>
        <w:tab/>
      </w:r>
      <w:r w:rsidRPr="006B463B">
        <w:rPr>
          <w:rFonts w:ascii="Courier New" w:hAnsi="Courier New" w:cs="Courier New"/>
          <w:sz w:val="24"/>
          <w:szCs w:val="24"/>
        </w:rPr>
        <w:t>r</w:t>
      </w:r>
      <w:r w:rsidR="00820F16" w:rsidRPr="006B463B">
        <w:rPr>
          <w:rFonts w:ascii="Courier New" w:hAnsi="Courier New" w:cs="Courier New"/>
          <w:sz w:val="24"/>
          <w:szCs w:val="24"/>
        </w:rPr>
        <w:t>eturn b;</w:t>
      </w:r>
      <w:r w:rsidR="006B463B" w:rsidRPr="006B463B">
        <w:rPr>
          <w:rFonts w:ascii="Courier New" w:hAnsi="Courier New" w:cs="Courier New"/>
          <w:sz w:val="24"/>
          <w:szCs w:val="24"/>
        </w:rPr>
        <w:tab/>
      </w:r>
      <w:r w:rsidR="006B463B" w:rsidRPr="006B463B">
        <w:rPr>
          <w:rFonts w:ascii="Courier New" w:hAnsi="Courier New" w:cs="Courier New"/>
          <w:sz w:val="24"/>
          <w:szCs w:val="24"/>
        </w:rPr>
        <w:br/>
      </w:r>
      <w:r w:rsidR="00820F16" w:rsidRPr="006B463B">
        <w:rPr>
          <w:rFonts w:ascii="Courier New" w:hAnsi="Courier New" w:cs="Courier New"/>
          <w:sz w:val="24"/>
          <w:szCs w:val="24"/>
        </w:rPr>
        <w:tab/>
      </w:r>
      <w:r w:rsidRPr="006B463B">
        <w:rPr>
          <w:rFonts w:ascii="Courier New" w:hAnsi="Courier New" w:cs="Courier New"/>
          <w:sz w:val="24"/>
          <w:szCs w:val="24"/>
        </w:rPr>
        <w:t>e</w:t>
      </w:r>
      <w:r w:rsidR="00820F16" w:rsidRPr="006B463B">
        <w:rPr>
          <w:rFonts w:ascii="Courier New" w:hAnsi="Courier New" w:cs="Courier New"/>
          <w:sz w:val="24"/>
          <w:szCs w:val="24"/>
        </w:rPr>
        <w:t>lse</w:t>
      </w:r>
      <w:r w:rsidR="006B463B" w:rsidRPr="006B463B">
        <w:rPr>
          <w:rFonts w:ascii="Courier New" w:hAnsi="Courier New" w:cs="Courier New"/>
          <w:sz w:val="24"/>
          <w:szCs w:val="24"/>
        </w:rPr>
        <w:tab/>
      </w:r>
      <w:r w:rsidR="006B463B" w:rsidRPr="006B463B">
        <w:rPr>
          <w:rFonts w:ascii="Courier New" w:hAnsi="Courier New" w:cs="Courier New"/>
          <w:sz w:val="24"/>
          <w:szCs w:val="24"/>
        </w:rPr>
        <w:br/>
      </w:r>
      <w:r w:rsidR="00820F16" w:rsidRPr="006B463B">
        <w:rPr>
          <w:rFonts w:ascii="Courier New" w:hAnsi="Courier New" w:cs="Courier New"/>
          <w:sz w:val="24"/>
          <w:szCs w:val="24"/>
        </w:rPr>
        <w:tab/>
      </w:r>
      <w:r w:rsidR="00820F16" w:rsidRPr="006B463B">
        <w:rPr>
          <w:rFonts w:ascii="Courier New" w:hAnsi="Courier New" w:cs="Courier New"/>
          <w:sz w:val="24"/>
          <w:szCs w:val="24"/>
        </w:rPr>
        <w:tab/>
      </w:r>
      <w:r w:rsidRPr="006B463B">
        <w:rPr>
          <w:rFonts w:ascii="Courier New" w:hAnsi="Courier New" w:cs="Courier New"/>
          <w:sz w:val="24"/>
          <w:szCs w:val="24"/>
        </w:rPr>
        <w:t>r</w:t>
      </w:r>
      <w:r w:rsidR="00820F16" w:rsidRPr="006B463B">
        <w:rPr>
          <w:rFonts w:ascii="Courier New" w:hAnsi="Courier New" w:cs="Courier New"/>
          <w:sz w:val="24"/>
          <w:szCs w:val="24"/>
        </w:rPr>
        <w:t xml:space="preserve">eturn </w:t>
      </w:r>
      <w:proofErr w:type="spellStart"/>
      <w:r w:rsidR="00820F16" w:rsidRPr="006B463B">
        <w:rPr>
          <w:rFonts w:ascii="Courier New" w:hAnsi="Courier New" w:cs="Courier New"/>
          <w:sz w:val="24"/>
          <w:szCs w:val="24"/>
        </w:rPr>
        <w:t>fib_</w:t>
      </w:r>
      <w:proofErr w:type="gramStart"/>
      <w:r w:rsidR="00820F16" w:rsidRPr="006B463B">
        <w:rPr>
          <w:rFonts w:ascii="Courier New" w:hAnsi="Courier New" w:cs="Courier New"/>
          <w:sz w:val="24"/>
          <w:szCs w:val="24"/>
        </w:rPr>
        <w:t>iter</w:t>
      </w:r>
      <w:proofErr w:type="spellEnd"/>
      <w:r w:rsidR="00820F16" w:rsidRPr="006B463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820F16" w:rsidRPr="006B463B">
        <w:rPr>
          <w:rFonts w:ascii="Courier New" w:hAnsi="Courier New" w:cs="Courier New"/>
          <w:sz w:val="24"/>
          <w:szCs w:val="24"/>
        </w:rPr>
        <w:t>a+b</w:t>
      </w:r>
      <w:proofErr w:type="spellEnd"/>
      <w:r w:rsidR="00820F16" w:rsidRPr="006B463B">
        <w:rPr>
          <w:rFonts w:ascii="Courier New" w:hAnsi="Courier New" w:cs="Courier New"/>
          <w:sz w:val="24"/>
          <w:szCs w:val="24"/>
        </w:rPr>
        <w:t>, a, n-1);</w:t>
      </w:r>
    </w:p>
    <w:sectPr w:rsidR="00820F16" w:rsidRPr="006B463B">
      <w:pgSz w:w="12240" w:h="15840"/>
      <w:pgMar w:top="72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900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7440DF6"/>
    <w:multiLevelType w:val="hybridMultilevel"/>
    <w:tmpl w:val="6588940C"/>
    <w:lvl w:ilvl="0" w:tplc="53CAD8EC">
      <w:start w:val="1"/>
      <w:numFmt w:val="decimal"/>
      <w:lvlText w:val="%1.)"/>
      <w:lvlJc w:val="left"/>
      <w:pPr>
        <w:ind w:left="735" w:hanging="37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462E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DC24E29"/>
    <w:multiLevelType w:val="singleLevel"/>
    <w:tmpl w:val="A044E02C"/>
    <w:lvl w:ilvl="0">
      <w:start w:val="1"/>
      <w:numFmt w:val="lowerLetter"/>
      <w:lvlText w:val="(%1)"/>
      <w:lvlJc w:val="left"/>
      <w:pPr>
        <w:tabs>
          <w:tab w:val="num" w:pos="3255"/>
        </w:tabs>
        <w:ind w:left="3255" w:hanging="375"/>
      </w:pPr>
      <w:rPr>
        <w:rFonts w:hint="default"/>
      </w:rPr>
    </w:lvl>
  </w:abstractNum>
  <w:num w:numId="1" w16cid:durableId="558128108">
    <w:abstractNumId w:val="2"/>
  </w:num>
  <w:num w:numId="2" w16cid:durableId="702444663">
    <w:abstractNumId w:val="0"/>
  </w:num>
  <w:num w:numId="3" w16cid:durableId="1565947515">
    <w:abstractNumId w:val="3"/>
  </w:num>
  <w:num w:numId="4" w16cid:durableId="5103424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CC"/>
    <w:rsid w:val="00003CCF"/>
    <w:rsid w:val="000060BC"/>
    <w:rsid w:val="00037606"/>
    <w:rsid w:val="0010747C"/>
    <w:rsid w:val="0011126C"/>
    <w:rsid w:val="00131F73"/>
    <w:rsid w:val="001905C2"/>
    <w:rsid w:val="001B3AFA"/>
    <w:rsid w:val="00202D95"/>
    <w:rsid w:val="002105E8"/>
    <w:rsid w:val="00246355"/>
    <w:rsid w:val="00261753"/>
    <w:rsid w:val="00264BE1"/>
    <w:rsid w:val="00290661"/>
    <w:rsid w:val="00292B23"/>
    <w:rsid w:val="002C2305"/>
    <w:rsid w:val="003053FD"/>
    <w:rsid w:val="00354696"/>
    <w:rsid w:val="003B6655"/>
    <w:rsid w:val="004069F5"/>
    <w:rsid w:val="00415D6B"/>
    <w:rsid w:val="00430EF3"/>
    <w:rsid w:val="00440C03"/>
    <w:rsid w:val="00445D66"/>
    <w:rsid w:val="004859D9"/>
    <w:rsid w:val="004A756D"/>
    <w:rsid w:val="004B0F8C"/>
    <w:rsid w:val="004D7409"/>
    <w:rsid w:val="004E421A"/>
    <w:rsid w:val="00520414"/>
    <w:rsid w:val="00531EAB"/>
    <w:rsid w:val="00585ED1"/>
    <w:rsid w:val="005914B1"/>
    <w:rsid w:val="00593981"/>
    <w:rsid w:val="00596AE8"/>
    <w:rsid w:val="005B7BB7"/>
    <w:rsid w:val="005E6344"/>
    <w:rsid w:val="006140C3"/>
    <w:rsid w:val="0062184B"/>
    <w:rsid w:val="00644E0C"/>
    <w:rsid w:val="0065479E"/>
    <w:rsid w:val="00674D04"/>
    <w:rsid w:val="0067611C"/>
    <w:rsid w:val="0068369B"/>
    <w:rsid w:val="006A3CA4"/>
    <w:rsid w:val="006A4D34"/>
    <w:rsid w:val="006B463B"/>
    <w:rsid w:val="007030D3"/>
    <w:rsid w:val="00736C0F"/>
    <w:rsid w:val="00750332"/>
    <w:rsid w:val="007B40DD"/>
    <w:rsid w:val="007C266E"/>
    <w:rsid w:val="007C7484"/>
    <w:rsid w:val="007D57ED"/>
    <w:rsid w:val="00800ED9"/>
    <w:rsid w:val="00820F16"/>
    <w:rsid w:val="00856AE5"/>
    <w:rsid w:val="00870328"/>
    <w:rsid w:val="0087611B"/>
    <w:rsid w:val="008A16B8"/>
    <w:rsid w:val="00954345"/>
    <w:rsid w:val="009558F3"/>
    <w:rsid w:val="00992979"/>
    <w:rsid w:val="009A06A9"/>
    <w:rsid w:val="009C2BE8"/>
    <w:rsid w:val="009D553D"/>
    <w:rsid w:val="00A26C52"/>
    <w:rsid w:val="00A420C5"/>
    <w:rsid w:val="00A722DA"/>
    <w:rsid w:val="00A85381"/>
    <w:rsid w:val="00A96090"/>
    <w:rsid w:val="00B101E4"/>
    <w:rsid w:val="00B27F6F"/>
    <w:rsid w:val="00B336C2"/>
    <w:rsid w:val="00B3590F"/>
    <w:rsid w:val="00B47137"/>
    <w:rsid w:val="00B87166"/>
    <w:rsid w:val="00BD347A"/>
    <w:rsid w:val="00C03701"/>
    <w:rsid w:val="00C167D8"/>
    <w:rsid w:val="00C26E68"/>
    <w:rsid w:val="00C5085B"/>
    <w:rsid w:val="00C75962"/>
    <w:rsid w:val="00CE6308"/>
    <w:rsid w:val="00D01390"/>
    <w:rsid w:val="00D0279D"/>
    <w:rsid w:val="00D23ED9"/>
    <w:rsid w:val="00D460FC"/>
    <w:rsid w:val="00D6439A"/>
    <w:rsid w:val="00DB2FCF"/>
    <w:rsid w:val="00DC5E0D"/>
    <w:rsid w:val="00DF5C64"/>
    <w:rsid w:val="00DF5F05"/>
    <w:rsid w:val="00E05AB5"/>
    <w:rsid w:val="00EA0980"/>
    <w:rsid w:val="00EB1793"/>
    <w:rsid w:val="00EB5AE7"/>
    <w:rsid w:val="00EC4A42"/>
    <w:rsid w:val="00EE1BCC"/>
    <w:rsid w:val="00EE4E0E"/>
    <w:rsid w:val="00F26875"/>
    <w:rsid w:val="00F5149C"/>
    <w:rsid w:val="00F57137"/>
    <w:rsid w:val="00F6721B"/>
    <w:rsid w:val="00F72E84"/>
    <w:rsid w:val="00F73660"/>
    <w:rsid w:val="00F851DD"/>
    <w:rsid w:val="00FE7B76"/>
    <w:rsid w:val="00FF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219E0E"/>
  <w15:chartTrackingRefBased/>
  <w15:docId w15:val="{6B1A5140-FC47-4DC6-B996-67604711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620"/>
        <w:tab w:val="left" w:pos="1440"/>
      </w:tabs>
      <w:spacing w:before="240"/>
      <w:ind w:left="1440" w:hanging="1440"/>
      <w:jc w:val="both"/>
    </w:pPr>
    <w:rPr>
      <w:rFonts w:ascii="Palatino" w:hAnsi="Palatino"/>
    </w:rPr>
  </w:style>
  <w:style w:type="paragraph" w:styleId="Heading1">
    <w:name w:val="heading 1"/>
    <w:basedOn w:val="Normal"/>
    <w:next w:val="Normal"/>
    <w:qFormat/>
    <w:pPr>
      <w:keepNext/>
      <w:tabs>
        <w:tab w:val="clear" w:pos="620"/>
        <w:tab w:val="clear" w:pos="1440"/>
        <w:tab w:val="left" w:pos="720"/>
        <w:tab w:val="left" w:pos="2340"/>
        <w:tab w:val="left" w:pos="5040"/>
        <w:tab w:val="left" w:pos="6480"/>
      </w:tabs>
      <w:ind w:left="360" w:right="360" w:firstLine="0"/>
      <w:outlineLvl w:val="0"/>
    </w:pPr>
    <w:rPr>
      <w:rFonts w:ascii="Times New Roman" w:hAnsi="Times New Roman"/>
      <w:vanish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pPr>
      <w:spacing w:before="160" w:after="80"/>
      <w:jc w:val="center"/>
    </w:pPr>
    <w:rPr>
      <w:b/>
      <w:sz w:val="24"/>
    </w:rPr>
  </w:style>
  <w:style w:type="paragraph" w:customStyle="1" w:styleId="item">
    <w:name w:val="item"/>
    <w:basedOn w:val="Normal"/>
    <w:pPr>
      <w:spacing w:line="280" w:lineRule="atLeast"/>
      <w:ind w:left="620" w:hanging="260"/>
    </w:pPr>
  </w:style>
  <w:style w:type="paragraph" w:customStyle="1" w:styleId="description">
    <w:name w:val="description"/>
    <w:basedOn w:val="Normal"/>
    <w:pPr>
      <w:tabs>
        <w:tab w:val="clear" w:pos="620"/>
        <w:tab w:val="clear" w:pos="1440"/>
        <w:tab w:val="left" w:pos="1620"/>
      </w:tabs>
      <w:spacing w:before="120"/>
      <w:ind w:left="1620" w:hanging="1620"/>
    </w:pPr>
  </w:style>
  <w:style w:type="paragraph" w:styleId="HTMLPreformatted">
    <w:name w:val="HTML Preformatted"/>
    <w:basedOn w:val="Normal"/>
    <w:rsid w:val="00D6439A"/>
    <w:pPr>
      <w:tabs>
        <w:tab w:val="clear" w:pos="620"/>
        <w:tab w:val="clear" w:pos="14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 w:firstLine="0"/>
      <w:jc w:val="left"/>
    </w:pPr>
    <w:rPr>
      <w:rFonts w:ascii="Courier New" w:hAnsi="Courier New" w:cs="Courier New"/>
    </w:rPr>
  </w:style>
  <w:style w:type="table" w:styleId="TableGrid">
    <w:name w:val="Table Grid"/>
    <w:basedOn w:val="TableNormal"/>
    <w:rsid w:val="00A420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List">
    <w:name w:val="Light List"/>
    <w:basedOn w:val="TableNormal"/>
    <w:uiPriority w:val="61"/>
    <w:rsid w:val="00A420C5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BalloonText">
    <w:name w:val="Balloon Text"/>
    <w:basedOn w:val="Normal"/>
    <w:link w:val="BalloonTextChar"/>
    <w:rsid w:val="00992979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929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52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overview</vt:lpstr>
    </vt:vector>
  </TitlesOfParts>
  <Company>Northwestern Univeristy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subject>Overview of 568 - Winter 95</dc:subject>
  <dc:creator>Scott Hauck</dc:creator>
  <cp:keywords/>
  <cp:lastModifiedBy>Scott Hauck</cp:lastModifiedBy>
  <cp:revision>3</cp:revision>
  <cp:lastPrinted>2021-10-04T17:34:00Z</cp:lastPrinted>
  <dcterms:created xsi:type="dcterms:W3CDTF">2025-09-10T21:38:00Z</dcterms:created>
  <dcterms:modified xsi:type="dcterms:W3CDTF">2025-09-10T21:45:00Z</dcterms:modified>
</cp:coreProperties>
</file>