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3723" w:rsidRPr="00D83723" w:rsidRDefault="00D83723" w:rsidP="00D83723">
      <w:pPr>
        <w:shd w:val="clear" w:color="auto" w:fill="FFFFFF"/>
        <w:spacing w:after="100" w:afterAutospacing="1" w:line="240" w:lineRule="auto"/>
        <w:outlineLvl w:val="1"/>
        <w:rPr>
          <w:rFonts w:ascii="Segoe UI" w:eastAsia="Times New Roman" w:hAnsi="Segoe UI" w:cs="Segoe UI"/>
          <w:color w:val="000000"/>
          <w:sz w:val="36"/>
          <w:szCs w:val="36"/>
          <w:lang w:eastAsia="fi-FI"/>
        </w:rPr>
      </w:pPr>
      <w:r w:rsidRPr="00D83723">
        <w:rPr>
          <w:rFonts w:ascii="Segoe UI" w:eastAsia="Times New Roman" w:hAnsi="Segoe UI" w:cs="Segoe UI"/>
          <w:color w:val="000000"/>
          <w:sz w:val="36"/>
          <w:szCs w:val="36"/>
          <w:lang w:eastAsia="fi-FI"/>
        </w:rPr>
        <w:t>Teorialuennon pohjalta vastattavat kysymykset</w:t>
      </w:r>
    </w:p>
    <w:p w:rsidR="00D83723" w:rsidRPr="00D83723" w:rsidRDefault="00D83723" w:rsidP="00D8372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fi-FI"/>
        </w:rPr>
      </w:pPr>
      <w:r w:rsidRPr="00D83723">
        <w:rPr>
          <w:rFonts w:ascii="Segoe UI" w:eastAsia="Times New Roman" w:hAnsi="Segoe UI" w:cs="Segoe UI"/>
          <w:color w:val="000000"/>
          <w:sz w:val="27"/>
          <w:szCs w:val="27"/>
          <w:lang w:eastAsia="fi-FI"/>
        </w:rPr>
        <w:t>Määräaika: maanantai, 15 lokakuu 2018, 00:00</w:t>
      </w:r>
    </w:p>
    <w:p w:rsidR="00D83723" w:rsidRPr="00D83723" w:rsidRDefault="00D83723" w:rsidP="00D8372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fi-FI"/>
        </w:rPr>
      </w:pPr>
      <w:r w:rsidRPr="00D83723">
        <w:rPr>
          <w:rFonts w:ascii="Segoe UI" w:eastAsia="Times New Roman" w:hAnsi="Segoe UI" w:cs="Segoe UI"/>
          <w:color w:val="000000"/>
          <w:sz w:val="27"/>
          <w:szCs w:val="27"/>
          <w:lang w:eastAsia="fi-FI"/>
        </w:rPr>
        <w:t>Palautusaikaa jäljellä: 41 päivää 9 tuntia</w:t>
      </w:r>
    </w:p>
    <w:p w:rsidR="00D83723" w:rsidRPr="00D83723" w:rsidRDefault="00D83723" w:rsidP="00D83723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fi-FI"/>
        </w:rPr>
      </w:pPr>
      <w:r w:rsidRPr="00D83723">
        <w:rPr>
          <w:rFonts w:ascii="Georgia" w:eastAsia="Times New Roman" w:hAnsi="Georgia" w:cs="Times New Roman"/>
          <w:color w:val="000000"/>
          <w:sz w:val="27"/>
          <w:szCs w:val="27"/>
          <w:lang w:eastAsia="fi-FI"/>
        </w:rPr>
        <w:t>Vastaa seuraaviin kysymyksiin joko verkkotekstinä tai palauttamalla kysymykset ja niihin liittyvät vastaukset sisältävä tekstitiedosto.</w:t>
      </w:r>
    </w:p>
    <w:p w:rsidR="00D83723" w:rsidRPr="00D83723" w:rsidRDefault="00D83723" w:rsidP="00D8372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fi-FI"/>
        </w:rPr>
      </w:pPr>
      <w:r w:rsidRPr="00D83723">
        <w:rPr>
          <w:rFonts w:ascii="Georgia" w:eastAsia="Times New Roman" w:hAnsi="Georgia" w:cs="Times New Roman"/>
          <w:color w:val="000000"/>
          <w:sz w:val="27"/>
          <w:szCs w:val="27"/>
          <w:lang w:eastAsia="fi-FI"/>
        </w:rPr>
        <w:t>Tutustu 1. ja 2. osion luennoilla esiteltyyn tulevaan kurssiprojektiin ja tarvittaessa osion lisämateriaaleihin. Listaa tämän jälkeen niiden ja oman pelaajakokemuksen pohjalta, </w:t>
      </w:r>
      <w:r w:rsidRPr="00D83723">
        <w:rPr>
          <w:rFonts w:ascii="Georgia" w:eastAsia="Times New Roman" w:hAnsi="Georgia" w:cs="Times New Roman"/>
          <w:b/>
          <w:bCs/>
          <w:color w:val="000000"/>
          <w:sz w:val="27"/>
          <w:szCs w:val="27"/>
          <w:lang w:eastAsia="fi-FI"/>
        </w:rPr>
        <w:t>millaisia tyypillisiä peleistä toiseen esiintyviä GUI-elementtejä on olemassa ja mihin tarkoitukseen niitä tyypillisesti käytetään.</w:t>
      </w:r>
    </w:p>
    <w:p w:rsidR="00D83723" w:rsidRDefault="00BC1C7E" w:rsidP="00D8372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Georgia" w:eastAsia="Times New Roman" w:hAnsi="Georgia" w:cs="Times New Roman"/>
          <w:color w:val="000000"/>
          <w:sz w:val="27"/>
          <w:szCs w:val="27"/>
          <w:lang w:eastAsia="fi-FI"/>
        </w:rPr>
      </w:pPr>
      <w:r>
        <w:rPr>
          <w:rFonts w:ascii="Georgia" w:eastAsia="Times New Roman" w:hAnsi="Georgia" w:cs="Times New Roman"/>
          <w:color w:val="000000"/>
          <w:sz w:val="27"/>
          <w:szCs w:val="27"/>
          <w:lang w:eastAsia="fi-FI"/>
        </w:rPr>
        <w:t xml:space="preserve">Rakenteelliset </w:t>
      </w:r>
      <w:proofErr w:type="spellStart"/>
      <w:r>
        <w:rPr>
          <w:rFonts w:ascii="Georgia" w:eastAsia="Times New Roman" w:hAnsi="Georgia" w:cs="Times New Roman"/>
          <w:color w:val="000000"/>
          <w:sz w:val="27"/>
          <w:szCs w:val="27"/>
          <w:lang w:eastAsia="fi-FI"/>
        </w:rPr>
        <w:t>elementiti</w:t>
      </w:r>
      <w:proofErr w:type="spellEnd"/>
      <w:r>
        <w:rPr>
          <w:rFonts w:ascii="Georgia" w:eastAsia="Times New Roman" w:hAnsi="Georgia" w:cs="Times New Roman"/>
          <w:color w:val="000000"/>
          <w:sz w:val="27"/>
          <w:szCs w:val="27"/>
          <w:lang w:eastAsia="fi-FI"/>
        </w:rPr>
        <w:t xml:space="preserve"> kuten, ikkunat, menut, ikonit, </w:t>
      </w:r>
      <w:proofErr w:type="spellStart"/>
      <w:r>
        <w:rPr>
          <w:rFonts w:ascii="Georgia" w:eastAsia="Times New Roman" w:hAnsi="Georgia" w:cs="Times New Roman"/>
          <w:color w:val="000000"/>
          <w:sz w:val="27"/>
          <w:szCs w:val="27"/>
          <w:lang w:eastAsia="fi-FI"/>
        </w:rPr>
        <w:t>widgetit</w:t>
      </w:r>
      <w:proofErr w:type="spellEnd"/>
      <w:r>
        <w:rPr>
          <w:rFonts w:ascii="Georgia" w:eastAsia="Times New Roman" w:hAnsi="Georgia" w:cs="Times New Roman"/>
          <w:color w:val="000000"/>
          <w:sz w:val="27"/>
          <w:szCs w:val="27"/>
          <w:lang w:eastAsia="fi-FI"/>
        </w:rPr>
        <w:t xml:space="preserve"> ja </w:t>
      </w:r>
      <w:proofErr w:type="spellStart"/>
      <w:r>
        <w:rPr>
          <w:rFonts w:ascii="Georgia" w:eastAsia="Times New Roman" w:hAnsi="Georgia" w:cs="Times New Roman"/>
          <w:color w:val="000000"/>
          <w:sz w:val="27"/>
          <w:szCs w:val="27"/>
          <w:lang w:eastAsia="fi-FI"/>
        </w:rPr>
        <w:t>tabs</w:t>
      </w:r>
      <w:proofErr w:type="spellEnd"/>
      <w:r>
        <w:rPr>
          <w:rFonts w:ascii="Georgia" w:eastAsia="Times New Roman" w:hAnsi="Georgia" w:cs="Times New Roman"/>
          <w:color w:val="000000"/>
          <w:sz w:val="27"/>
          <w:szCs w:val="27"/>
          <w:lang w:eastAsia="fi-FI"/>
        </w:rPr>
        <w:t>.</w:t>
      </w:r>
    </w:p>
    <w:p w:rsidR="00BC1C7E" w:rsidRDefault="00BC1C7E" w:rsidP="00D8372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Georgia" w:eastAsia="Times New Roman" w:hAnsi="Georgia" w:cs="Times New Roman"/>
          <w:color w:val="000000"/>
          <w:sz w:val="27"/>
          <w:szCs w:val="27"/>
          <w:lang w:eastAsia="fi-FI"/>
        </w:rPr>
      </w:pPr>
      <w:r>
        <w:rPr>
          <w:rFonts w:ascii="Georgia" w:eastAsia="Times New Roman" w:hAnsi="Georgia" w:cs="Times New Roman"/>
          <w:color w:val="000000"/>
          <w:sz w:val="27"/>
          <w:szCs w:val="27"/>
          <w:lang w:eastAsia="fi-FI"/>
        </w:rPr>
        <w:tab/>
        <w:t xml:space="preserve">Visuaalinen ulkoasu ja </w:t>
      </w:r>
      <w:proofErr w:type="spellStart"/>
      <w:r>
        <w:rPr>
          <w:rFonts w:ascii="Georgia" w:eastAsia="Times New Roman" w:hAnsi="Georgia" w:cs="Times New Roman"/>
          <w:color w:val="000000"/>
          <w:sz w:val="27"/>
          <w:szCs w:val="27"/>
          <w:lang w:eastAsia="fi-FI"/>
        </w:rPr>
        <w:t>toimitojen</w:t>
      </w:r>
      <w:proofErr w:type="spellEnd"/>
      <w:r>
        <w:rPr>
          <w:rFonts w:ascii="Georgia" w:eastAsia="Times New Roman" w:hAnsi="Georgia" w:cs="Times New Roman"/>
          <w:color w:val="000000"/>
          <w:sz w:val="27"/>
          <w:szCs w:val="27"/>
          <w:lang w:eastAsia="fi-FI"/>
        </w:rPr>
        <w:t xml:space="preserve"> esitystapa.</w:t>
      </w:r>
    </w:p>
    <w:p w:rsidR="00BC1C7E" w:rsidRDefault="00BC1C7E" w:rsidP="00D8372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Georgia" w:eastAsia="Times New Roman" w:hAnsi="Georgia" w:cs="Times New Roman"/>
          <w:color w:val="000000"/>
          <w:sz w:val="27"/>
          <w:szCs w:val="27"/>
          <w:lang w:eastAsia="fi-FI"/>
        </w:rPr>
      </w:pPr>
      <w:r>
        <w:rPr>
          <w:rFonts w:ascii="Georgia" w:eastAsia="Times New Roman" w:hAnsi="Georgia" w:cs="Times New Roman"/>
          <w:color w:val="000000"/>
          <w:sz w:val="27"/>
          <w:szCs w:val="27"/>
          <w:lang w:eastAsia="fi-FI"/>
        </w:rPr>
        <w:t>Vuorovaikutus elementit, osoittimet, valitsimet ja säätimet.</w:t>
      </w:r>
    </w:p>
    <w:p w:rsidR="00BC1C7E" w:rsidRDefault="00BC1C7E" w:rsidP="00D8372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Georgia" w:eastAsia="Times New Roman" w:hAnsi="Georgia" w:cs="Times New Roman"/>
          <w:color w:val="000000"/>
          <w:sz w:val="27"/>
          <w:szCs w:val="27"/>
          <w:lang w:eastAsia="fi-FI"/>
        </w:rPr>
      </w:pPr>
      <w:r>
        <w:rPr>
          <w:rFonts w:ascii="Georgia" w:eastAsia="Times New Roman" w:hAnsi="Georgia" w:cs="Times New Roman"/>
          <w:color w:val="000000"/>
          <w:sz w:val="27"/>
          <w:szCs w:val="27"/>
          <w:lang w:eastAsia="fi-FI"/>
        </w:rPr>
        <w:tab/>
        <w:t>Eri asetusten ja muiden asioiden valitsemiseen ja säätämiseen.</w:t>
      </w:r>
    </w:p>
    <w:p w:rsidR="00D83723" w:rsidRDefault="00D83723" w:rsidP="00D8372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Georgia" w:eastAsia="Times New Roman" w:hAnsi="Georgia" w:cs="Times New Roman"/>
          <w:color w:val="000000"/>
          <w:sz w:val="27"/>
          <w:szCs w:val="27"/>
          <w:lang w:eastAsia="fi-FI"/>
        </w:rPr>
      </w:pPr>
    </w:p>
    <w:p w:rsidR="00D83723" w:rsidRPr="00D83723" w:rsidRDefault="00D83723" w:rsidP="00D83723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fi-FI"/>
        </w:rPr>
      </w:pPr>
    </w:p>
    <w:p w:rsidR="00D83723" w:rsidRPr="00D83723" w:rsidRDefault="00D83723" w:rsidP="00D8372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fi-FI"/>
        </w:rPr>
      </w:pPr>
      <w:r w:rsidRPr="00D83723">
        <w:rPr>
          <w:rFonts w:ascii="Georgia" w:eastAsia="Times New Roman" w:hAnsi="Georgia" w:cs="Times New Roman"/>
          <w:color w:val="000000"/>
          <w:sz w:val="27"/>
          <w:szCs w:val="27"/>
          <w:lang w:eastAsia="fi-FI"/>
        </w:rPr>
        <w:t xml:space="preserve">Tutustu teorialuennolla esiteltyihin ja edellisen osion teorialuentoon linkitettyihin Sid </w:t>
      </w:r>
      <w:proofErr w:type="spellStart"/>
      <w:r w:rsidRPr="00D83723">
        <w:rPr>
          <w:rFonts w:ascii="Georgia" w:eastAsia="Times New Roman" w:hAnsi="Georgia" w:cs="Times New Roman"/>
          <w:color w:val="000000"/>
          <w:sz w:val="27"/>
          <w:szCs w:val="27"/>
          <w:lang w:eastAsia="fi-FI"/>
        </w:rPr>
        <w:t>Meierin</w:t>
      </w:r>
      <w:proofErr w:type="spellEnd"/>
      <w:r w:rsidRPr="00D83723">
        <w:rPr>
          <w:rFonts w:ascii="Georgia" w:eastAsia="Times New Roman" w:hAnsi="Georgia" w:cs="Times New Roman"/>
          <w:color w:val="000000"/>
          <w:sz w:val="27"/>
          <w:szCs w:val="27"/>
          <w:lang w:eastAsia="fi-FI"/>
        </w:rPr>
        <w:t xml:space="preserve"> sääntöihin hyvälle pelisuunnittelulle. Mieti sen jälkeen ja kerro, </w:t>
      </w:r>
      <w:r w:rsidRPr="00D83723">
        <w:rPr>
          <w:rFonts w:ascii="Georgia" w:eastAsia="Times New Roman" w:hAnsi="Georgia" w:cs="Times New Roman"/>
          <w:b/>
          <w:bCs/>
          <w:color w:val="000000"/>
          <w:sz w:val="27"/>
          <w:szCs w:val="27"/>
          <w:lang w:eastAsia="fi-FI"/>
        </w:rPr>
        <w:t xml:space="preserve">miten niitä voisi soveltaa kurssiprojektina toteutettavan </w:t>
      </w:r>
      <w:proofErr w:type="spellStart"/>
      <w:r w:rsidRPr="00D83723">
        <w:rPr>
          <w:rFonts w:ascii="Georgia" w:eastAsia="Times New Roman" w:hAnsi="Georgia" w:cs="Times New Roman"/>
          <w:b/>
          <w:bCs/>
          <w:color w:val="000000"/>
          <w:sz w:val="27"/>
          <w:szCs w:val="27"/>
          <w:lang w:eastAsia="fi-FI"/>
        </w:rPr>
        <w:t>Endless</w:t>
      </w:r>
      <w:proofErr w:type="spellEnd"/>
      <w:r w:rsidRPr="00D83723">
        <w:rPr>
          <w:rFonts w:ascii="Georgia" w:eastAsia="Times New Roman" w:hAnsi="Georgia" w:cs="Times New Roman"/>
          <w:b/>
          <w:bCs/>
          <w:color w:val="000000"/>
          <w:sz w:val="27"/>
          <w:szCs w:val="27"/>
          <w:lang w:eastAsia="fi-FI"/>
        </w:rPr>
        <w:t xml:space="preserve"> </w:t>
      </w:r>
      <w:proofErr w:type="spellStart"/>
      <w:r w:rsidRPr="00D83723">
        <w:rPr>
          <w:rFonts w:ascii="Georgia" w:eastAsia="Times New Roman" w:hAnsi="Georgia" w:cs="Times New Roman"/>
          <w:b/>
          <w:bCs/>
          <w:color w:val="000000"/>
          <w:sz w:val="27"/>
          <w:szCs w:val="27"/>
          <w:lang w:eastAsia="fi-FI"/>
        </w:rPr>
        <w:t>Runner</w:t>
      </w:r>
      <w:proofErr w:type="spellEnd"/>
      <w:r w:rsidRPr="00D83723">
        <w:rPr>
          <w:rFonts w:ascii="Georgia" w:eastAsia="Times New Roman" w:hAnsi="Georgia" w:cs="Times New Roman"/>
          <w:b/>
          <w:bCs/>
          <w:color w:val="000000"/>
          <w:sz w:val="27"/>
          <w:szCs w:val="27"/>
          <w:lang w:eastAsia="fi-FI"/>
        </w:rPr>
        <w:t xml:space="preserve"> -tyylisen pelin suunnittelussa?</w:t>
      </w:r>
    </w:p>
    <w:p w:rsidR="00D83723" w:rsidRDefault="00D83723"/>
    <w:p w:rsidR="00BC1C7E" w:rsidRDefault="00915378" w:rsidP="00915378">
      <w:pPr>
        <w:ind w:left="720"/>
      </w:pPr>
      <w:r>
        <w:t xml:space="preserve">Kustannuksen määrittelyyn voisi käyttää tuplaa tai puolita sääntöä. Samalla määrittelee pelin laajuuden ja toiminnallisuudet ottaen </w:t>
      </w:r>
      <w:proofErr w:type="gramStart"/>
      <w:r>
        <w:t>huomioon</w:t>
      </w:r>
      <w:proofErr w:type="gramEnd"/>
      <w:r>
        <w:t xml:space="preserve"> että toisen säännön eli pysyy uskollisena pelityylille. Myös pelin juonen pitäminen tiiviinä on tärkeä liika informaatio voi olla haitaksi.</w:t>
      </w:r>
    </w:p>
    <w:p w:rsidR="00915378" w:rsidRDefault="00915378" w:rsidP="00915378">
      <w:pPr>
        <w:ind w:left="720"/>
      </w:pPr>
      <w:r>
        <w:t>Muista myös pelin viihdyttävyys eli pelaajan pitää kiinnostua pelistä.</w:t>
      </w:r>
    </w:p>
    <w:p w:rsidR="00915378" w:rsidRDefault="00915378" w:rsidP="00915378">
      <w:pPr>
        <w:ind w:left="720"/>
      </w:pPr>
      <w:r>
        <w:t xml:space="preserve"> </w:t>
      </w:r>
      <w:bookmarkStart w:id="0" w:name="_GoBack"/>
      <w:bookmarkEnd w:id="0"/>
    </w:p>
    <w:sectPr w:rsidR="00915378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A1157C"/>
    <w:multiLevelType w:val="multilevel"/>
    <w:tmpl w:val="F1EEF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723"/>
    <w:rsid w:val="00915378"/>
    <w:rsid w:val="00BC1C7E"/>
    <w:rsid w:val="00D83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7BE991"/>
  <w15:chartTrackingRefBased/>
  <w15:docId w15:val="{EB720412-8BB2-48E6-85F5-491BCF3F2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500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15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145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59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251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215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159</Words>
  <Characters>1294</Characters>
  <Application>Microsoft Office Word</Application>
  <DocSecurity>0</DocSecurity>
  <Lines>10</Lines>
  <Paragraphs>2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Janne Nygren</dc:creator>
  <cp:keywords/>
  <dc:description/>
  <cp:lastModifiedBy>Janne Nygren</cp:lastModifiedBy>
  <cp:revision>1</cp:revision>
  <dcterms:created xsi:type="dcterms:W3CDTF">2018-09-03T12:00:00Z</dcterms:created>
  <dcterms:modified xsi:type="dcterms:W3CDTF">2018-09-03T12:31:00Z</dcterms:modified>
</cp:coreProperties>
</file>