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27e82f7ae24c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Arial" w:hAnsi="Arial" w:cs="Arial"/>
          <w:sz w:val="32"/>
          <w:szCs w:val="32"/>
        </w:rPr>
        <w:t>Реестр суммарного учета сетевых удаленных документов</w:t>
      </w:r>
      <w:r>
        <w:rPr>
          <w:lang w:val="ru-RU"/>
          <w:rFonts w:ascii="Arial" w:hAnsi="Arial" w:cs="Arial"/>
          <w:sz w:val="32"/>
          <w:szCs w:val="32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>Итоги движения ресурсов</w:t>
      </w:r>
    </w:p>
    <w:p>
      <w:pPr/>
    </w:p>
    <w:p>
      <w:pPr/>
      <w:r>
        <w:rPr>
          <w:lang w:val="ru-RU"/>
          <w:rFonts w:ascii="Arial" w:hAnsi="Arial" w:cs="Arial"/>
          <w:sz w:val="24"/>
          <w:szCs w:val="24"/>
        </w:rPr>
        <w:t>Учреждение: Библиотека МГТУ им. Баумана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Сроки отчетного периода</w:t>
            </w:r>
          </w:p>
        </w:tc>
        <w:tc>
          <w:tcPr>
            <w:tcW w:w="2310" w:type="dxa"/>
            <w:tcBorders>
              <w:right w:val="none" w:sz="2" w:space="1" w:color="FFFFFF"/>
            </w:tcBorders>
          </w:tcPr>
          <w:p>
            <w:pPr/>
            <w:r>
              <w:t>Состояло на начало отчетного периода</w:t>
            </w:r>
          </w:p>
        </w:tc>
        <w:tc>
          <w:tcPr>
            <w:tcW w:w="2310" w:type="dxa"/>
            <w:tcBorders>
              <w:left w:val="none" w:sz="2" w:space="1" w:color="FFFFFF"/>
            </w:tcBorders>
          </w:tcPr>
          <w:p>
            <w:pPr/>
          </w:p>
        </w:tc>
        <w:tc>
          <w:tcPr>
            <w:tcW w:w="2310" w:type="dxa"/>
            <w:tcBorders>
              <w:right w:val="none" w:sz="2" w:space="1" w:color="FFFFFF"/>
            </w:tcBorders>
          </w:tcPr>
          <w:p>
            <w:pPr/>
            <w:r>
              <w:t>Оформлено в доступ</w:t>
            </w:r>
          </w:p>
        </w:tc>
        <w:tc>
          <w:tcPr>
            <w:tcW w:w="2310" w:type="dxa"/>
            <w:tcBorders>
              <w:left w:val="none" w:sz="2" w:space="1" w:color="FFFFFF"/>
            </w:tcBorders>
          </w:tcPr>
          <w:p>
            <w:pPr/>
          </w:p>
        </w:tc>
        <w:tc>
          <w:tcPr>
            <w:tcW w:w="2310" w:type="dxa"/>
            <w:tcBorders>
              <w:right w:val="none" w:sz="2" w:space="1" w:color="FFFFFF"/>
            </w:tcBorders>
          </w:tcPr>
          <w:p>
            <w:pPr/>
            <w:r>
              <w:t>Доступ прекращен</w:t>
            </w:r>
          </w:p>
        </w:tc>
        <w:tc>
          <w:tcPr>
            <w:tcW w:w="2310" w:type="dxa"/>
            <w:tcBorders>
              <w:left w:val="none" w:sz="2" w:space="1" w:color="FFFFFF"/>
            </w:tcBorders>
          </w:tcPr>
          <w:p>
            <w:pPr/>
          </w:p>
        </w:tc>
        <w:tc>
          <w:tcPr>
            <w:tcW w:w="2310" w:type="dxa"/>
          </w:tcPr>
          <w:p>
            <w:pPr/>
            <w:r>
              <w:t>Изменения в составе БД (пакетов)</w:t>
            </w:r>
          </w:p>
        </w:tc>
        <w:tc>
          <w:tcPr>
            <w:tcW w:w="2310" w:type="dxa"/>
            <w:tcBorders>
              <w:right w:val="none" w:sz="2" w:space="1" w:color="FFFFFF"/>
            </w:tcBorders>
          </w:tcPr>
          <w:p>
            <w:pPr/>
            <w:r>
              <w:t>Состоит на конец отчетного периода</w:t>
            </w:r>
          </w:p>
        </w:tc>
        <w:tc>
          <w:tcPr>
            <w:tcW w:w="2310" w:type="dxa"/>
            <w:tcBorders>
              <w:left w:val="none" w:sz="2" w:space="1" w:color="FFFFFF"/>
            </w:tcBorders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Кол-во БД (пакетов)</w:t>
            </w:r>
          </w:p>
        </w:tc>
        <w:tc>
          <w:tcPr>
            <w:tcW w:w="2310" w:type="dxa"/>
          </w:tcPr>
          <w:p>
            <w:pPr/>
            <w:r>
              <w:t>Кол-во назв./.экз.</w:t>
            </w:r>
          </w:p>
        </w:tc>
        <w:tc>
          <w:tcPr>
            <w:tcW w:w="2310" w:type="dxa"/>
          </w:tcPr>
          <w:p>
            <w:pPr/>
            <w:r>
              <w:t>Количество БД (пакетов)</w:t>
            </w:r>
          </w:p>
        </w:tc>
        <w:tc>
          <w:tcPr>
            <w:tcW w:w="2310" w:type="dxa"/>
          </w:tcPr>
          <w:p>
            <w:pPr/>
            <w:r>
              <w:t>Кол-во назв./.экз.</w:t>
            </w:r>
          </w:p>
        </w:tc>
        <w:tc>
          <w:tcPr>
            <w:tcW w:w="2310" w:type="dxa"/>
          </w:tcPr>
          <w:p>
            <w:pPr/>
            <w:r>
              <w:t>Кол-во БД (пакетов)</w:t>
            </w:r>
          </w:p>
        </w:tc>
        <w:tc>
          <w:tcPr>
            <w:tcW w:w="2310" w:type="dxa"/>
          </w:tcPr>
          <w:p>
            <w:pPr/>
            <w:r>
              <w:t>Кол-во назв./.экз.</w:t>
            </w:r>
          </w:p>
        </w:tc>
        <w:tc>
          <w:tcPr>
            <w:tcW w:w="2310" w:type="dxa"/>
          </w:tcPr>
          <w:p>
            <w:pPr/>
            <w:r>
              <w:t>Кол-во БД (пакетов)</w:t>
            </w:r>
          </w:p>
        </w:tc>
        <w:tc>
          <w:tcPr>
            <w:tcW w:w="2310" w:type="dxa"/>
          </w:tcPr>
          <w:p>
            <w:pPr/>
            <w:r>
              <w:t>Кол-во БД (пакетов)</w:t>
            </w:r>
          </w:p>
        </w:tc>
        <w:tc>
          <w:tcPr>
            <w:tcW w:w="2310" w:type="dxa"/>
          </w:tcPr>
          <w:p>
            <w:pPr/>
            <w:r>
              <w:t>Кол-во назв./.экз.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  <w:tr>
        <w:tc>
          <w:tcPr>
            <w:tcW w:w="2310" w:type="dxa"/>
          </w:tcPr>
          <w:p>
            <w:pPr/>
            <w:r>
              <w:t>01.01.2016 0:00:00-31.12.2016 0:00:00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9ed679113f4062" /><Relationship Type="http://schemas.openxmlformats.org/officeDocument/2006/relationships/numbering" Target="/word/numbering.xml" Id="R7d1baf66494b4f64" /><Relationship Type="http://schemas.openxmlformats.org/officeDocument/2006/relationships/settings" Target="/word/settings.xml" Id="Rf490089dffe24fe5" /></Relationships>
</file>