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b282vy0a56w" w:id="0"/>
      <w:bookmarkEnd w:id="0"/>
      <w:r w:rsidDel="00000000" w:rsidR="00000000" w:rsidRPr="00000000">
        <w:rPr>
          <w:rtl w:val="0"/>
        </w:rPr>
        <w:t xml:space="preserve">Learning Navigator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n6gng6724kh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</w:t>
      </w:r>
      <w:r w:rsidDel="00000000" w:rsidR="00000000" w:rsidRPr="00000000">
        <w:rPr>
          <w:b w:val="1"/>
          <w:rtl w:val="0"/>
        </w:rPr>
        <w:t xml:space="preserve"> RESTful API</w:t>
      </w:r>
      <w:r w:rsidDel="00000000" w:rsidR="00000000" w:rsidRPr="00000000">
        <w:rPr>
          <w:rtl w:val="0"/>
        </w:rPr>
        <w:t xml:space="preserve"> service using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to manage the exam enrollment process for a Learning Management System (LMS). You are required to use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to persist the data.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pmca7v44cz8" w:id="2"/>
      <w:bookmarkEnd w:id="2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exam registration service is a critical component of a Learning Management System. Generally, exam registration requires thorough Authentication and Authorization. For this assessment, your task is to develop a simplified version of the exam registration service that meets the specified requirements below.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vs0jb075jyvk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API </w:t>
      </w:r>
      <w:r w:rsidDel="00000000" w:rsidR="00000000" w:rsidRPr="00000000">
        <w:rPr>
          <w:rtl w:val="0"/>
        </w:rPr>
        <w:t xml:space="preserve">must handle CRUD operations for Students, Subjects, and Exams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Student has the following fields: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Registration ID (Unique Identifier)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Name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enrolled </w:t>
      </w:r>
      <w:r w:rsidDel="00000000" w:rsidR="00000000" w:rsidRPr="00000000">
        <w:rPr>
          <w:rtl w:val="0"/>
        </w:rPr>
        <w:t xml:space="preserve">Subjects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registered </w:t>
      </w:r>
      <w:r w:rsidDel="00000000" w:rsidR="00000000" w:rsidRPr="00000000">
        <w:rPr>
          <w:rtl w:val="0"/>
        </w:rPr>
        <w:t xml:space="preserve">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Subject has the following fields: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 ID (Unique Identifier)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 Name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registered Students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Exam has the following fields: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 ID (Unique Identifier)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enrolled Students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entities must use</w:t>
      </w:r>
      <w:r w:rsidDel="00000000" w:rsidR="00000000" w:rsidRPr="00000000">
        <w:rPr>
          <w:b w:val="1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 relationships wherever necessary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register for the exam only after enrolling in the corresponding subject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common errors gracefully and return </w:t>
      </w:r>
      <w:r w:rsidDel="00000000" w:rsidR="00000000" w:rsidRPr="00000000">
        <w:rPr>
          <w:b w:val="1"/>
          <w:rtl w:val="0"/>
        </w:rPr>
        <w:t xml:space="preserve">appropriate HTTP codes</w:t>
      </w:r>
      <w:r w:rsidDel="00000000" w:rsidR="00000000" w:rsidRPr="00000000">
        <w:rPr>
          <w:rtl w:val="0"/>
        </w:rPr>
        <w:t xml:space="preserve"> (Ex. 404, User not found)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GlobalExceptionHandler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to organize and streamline Exception Handling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basic unit tests while making use of </w:t>
      </w:r>
      <w:r w:rsidDel="00000000" w:rsidR="00000000" w:rsidRPr="00000000">
        <w:rPr>
          <w:b w:val="1"/>
          <w:rtl w:val="0"/>
        </w:rPr>
        <w:t xml:space="preserve">MockMvc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Mockito </w:t>
      </w:r>
      <w:r w:rsidDel="00000000" w:rsidR="00000000" w:rsidRPr="00000000">
        <w:rPr>
          <w:rtl w:val="0"/>
        </w:rPr>
        <w:t xml:space="preserve">(Minimum 3)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5qccrb3ymfmt" w:id="4"/>
      <w:bookmarkEnd w:id="4"/>
      <w:r w:rsidDel="00000000" w:rsidR="00000000" w:rsidRPr="00000000">
        <w:rPr>
          <w:rtl w:val="0"/>
        </w:rPr>
        <w:t xml:space="preserve">Additional Requirement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30gkyoaquci" w:id="5"/>
      <w:bookmarkEnd w:id="5"/>
      <w:r w:rsidDel="00000000" w:rsidR="00000000" w:rsidRPr="00000000">
        <w:rPr>
          <w:rtl w:val="0"/>
        </w:rPr>
        <w:t xml:space="preserve">Easter Egg Feature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software development, an "Easter egg" refers to a hidden feature, message, or joke intentionally inserted by the developers into the software.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Easter eggs are typically meant to be found by users who explore the software thoroughly or stumble upon them by chance.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Your task is to introduce an easter egg feature using the </w:t>
      </w:r>
      <w:r w:rsidDel="00000000" w:rsidR="00000000" w:rsidRPr="00000000">
        <w:rPr>
          <w:b w:val="1"/>
          <w:rtl w:val="0"/>
        </w:rPr>
        <w:t xml:space="preserve">Numbers API to generate random facts about numbers.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feature must be triggered whenever a user sends a GET request to a hidden endpoint.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endpoint is defined in the “Endpoints” section below. 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read through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Numbers API</w:t>
        </w:r>
      </w:hyperlink>
      <w:r w:rsidDel="00000000" w:rsidR="00000000" w:rsidRPr="00000000">
        <w:rPr>
          <w:rtl w:val="0"/>
        </w:rPr>
        <w:t xml:space="preserve"> documentation to achieve this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vzjpi0a97y8h" w:id="6"/>
      <w:bookmarkEnd w:id="6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RESTful endpoints based on the requirements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b w:val="1"/>
          <w:rtl w:val="0"/>
        </w:rPr>
        <w:t xml:space="preserve">Spring Data REST </w:t>
      </w:r>
      <w:r w:rsidDel="00000000" w:rsidR="00000000" w:rsidRPr="00000000">
        <w:rPr>
          <w:rtl w:val="0"/>
        </w:rPr>
        <w:t xml:space="preserve">to streamline this process if required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</w:t>
      </w:r>
      <w:r w:rsidDel="00000000" w:rsidR="00000000" w:rsidRPr="00000000">
        <w:rPr>
          <w:rtl w:val="0"/>
        </w:rPr>
        <w:t xml:space="preserve"> /exams/{examId} - Registers a student for the specific exam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Easter Egg Feature: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GET /hidden-feature/{number} -  Generate a fact about the number which is passed as the path parameter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u8l1xfephqp" w:id="7"/>
      <w:bookmarkEnd w:id="7"/>
      <w:r w:rsidDel="00000000" w:rsidR="00000000" w:rsidRPr="00000000">
        <w:rPr>
          <w:rtl w:val="0"/>
        </w:rPr>
        <w:t xml:space="preserve">Publishing and Documentation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Publish your code to a public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repository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Write meaningful, </w:t>
      </w: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 commit messages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Include a descriptive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for your application codebase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include the easter egg feature in your documentation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and add a public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b w:val="1"/>
          <w:rtl w:val="0"/>
        </w:rPr>
        <w:t xml:space="preserve"> Collection</w:t>
      </w:r>
      <w:r w:rsidDel="00000000" w:rsidR="00000000" w:rsidRPr="00000000">
        <w:rPr>
          <w:rtl w:val="0"/>
        </w:rPr>
        <w:t xml:space="preserve"> in the README.MD (Optional)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l4g54c80tvp" w:id="8"/>
      <w:bookmarkEnd w:id="8"/>
      <w:r w:rsidDel="00000000" w:rsidR="00000000" w:rsidRPr="00000000">
        <w:rPr>
          <w:rtl w:val="0"/>
        </w:rPr>
        <w:t xml:space="preserve">What to Submit?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 will be submitting your GitHub code repository for this assignment.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Note: An activity will be part of your program to collect this submission.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5fgsrin10cpl" w:id="9"/>
      <w:bookmarkEnd w:id="9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Local Environment Setup - Backend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For setting up your local environment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(Added section on macOS MySQL Workbench installation)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Setting Up Applications Using Spring Initializr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To learn about generating boilerplate code with Spring Initializr, adding dependencies, integrating databases, and Spring Boot best practices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(Added section on MySQL integration)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Template for Backend Takehomes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What is a Foreign Key Constraint? Understanding Primary &amp; Foreign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Spring Boot Global Exception Handler | by Ahmet Emre DEMİRŞEN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to initialize a new repository for every project on GitHub. Use one of the below for the necessary steps: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Installing Git and Creating a Repository</w:t>
        </w:r>
      </w:hyperlink>
      <w:r w:rsidDel="00000000" w:rsidR="00000000" w:rsidRPr="00000000">
        <w:rPr>
          <w:rtl w:val="0"/>
        </w:rPr>
        <w:t xml:space="preserve">  OR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How to Add a New Project to GitHub Repository with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Postman Collections - Getting Started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Postman Collections - Learning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Basic writing and formatting syntax for README.MD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Markdown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are new to building Spring Boot Applications using Spring Data JPA and MySQL, you can take a look at this project: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Spring Boot Project | Banking Application using Spring Boot 3, Spring Data JPA (Hibernate), &amp; MySQL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5kiMg7GXAsY" TargetMode="External"/><Relationship Id="rId10" Type="http://schemas.openxmlformats.org/officeDocument/2006/relationships/hyperlink" Target="https://docs.google.com/document/d/15FD73sysjd92ubZ50SkQ3wzyeeivMSmCnOaLbNGh9qI/edit#heading=h.3p60com67j8r" TargetMode="External"/><Relationship Id="rId13" Type="http://schemas.openxmlformats.org/officeDocument/2006/relationships/hyperlink" Target="https://medium.com/analytics-vidhya/github-tutorial-1-installing-git-and-creating-a-repository-984dc0447684" TargetMode="External"/><Relationship Id="rId12" Type="http://schemas.openxmlformats.org/officeDocument/2006/relationships/hyperlink" Target="https://medium.com/@aedemirsen/spring-boot-global-exception-handler-842d7143cf2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Uot5Sf6XdY2jDX5oTr5CP-1cZ7eBt0NoyOqpinxAuY/edit#heading=h.h2q5unqavex1" TargetMode="External"/><Relationship Id="rId15" Type="http://schemas.openxmlformats.org/officeDocument/2006/relationships/hyperlink" Target="https://learning.postman.com/docs/getting-started/first-steps/creating-the-first-collection/" TargetMode="External"/><Relationship Id="rId14" Type="http://schemas.openxmlformats.org/officeDocument/2006/relationships/hyperlink" Target="https://www.youtube.com/watch?v=ATR5XJwDyJY&amp;t=271s" TargetMode="External"/><Relationship Id="rId17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6" Type="http://schemas.openxmlformats.org/officeDocument/2006/relationships/hyperlink" Target="https://learning.postman.com/docs/collections/collections-overview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5i379k0Xh_s" TargetMode="External"/><Relationship Id="rId6" Type="http://schemas.openxmlformats.org/officeDocument/2006/relationships/hyperlink" Target="http://numbersapi.com" TargetMode="External"/><Relationship Id="rId18" Type="http://schemas.openxmlformats.org/officeDocument/2006/relationships/hyperlink" Target="https://github.com/adam-p/markdown-here/wiki/Markdown-Cheatsheet" TargetMode="External"/><Relationship Id="rId7" Type="http://schemas.openxmlformats.org/officeDocument/2006/relationships/hyperlink" Target="https://www.postman.com/" TargetMode="External"/><Relationship Id="rId8" Type="http://schemas.openxmlformats.org/officeDocument/2006/relationships/hyperlink" Target="https://docs.google.com/document/d/1LbRboQXtkjvto8ftQnX0JnwjQsy96nECqyTimeMX7F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