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4933243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29C59E79" w14:textId="7E756BEF" w:rsidR="0083189F" w:rsidRDefault="0083189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B7BEA04" w14:textId="77777777" w:rsidR="0083189F" w:rsidRDefault="0083189F" w:rsidP="0083189F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Documentation:</w:t>
              </w:r>
            </w:p>
            <w:p w14:paraId="4BCD5CDD" w14:textId="77777777" w:rsidR="0083189F" w:rsidRDefault="0083189F" w:rsidP="008318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Godot Engine</w:t>
              </w:r>
              <w:r>
                <w:rPr>
                  <w:noProof/>
                </w:rPr>
                <w:t>. (n.d.). Retrieved from Your free, open</w:t>
              </w:r>
              <w:r>
                <w:rPr>
                  <w:noProof/>
                </w:rPr>
                <w:noBreakHyphen/>
                <w:t>source: https://godotengine.org/</w:t>
              </w:r>
            </w:p>
            <w:p w14:paraId="20707A15" w14:textId="77777777" w:rsidR="0083189F" w:rsidRDefault="0083189F" w:rsidP="008318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Godot Engine 4.3 documentation in English</w:t>
              </w:r>
              <w:r>
                <w:rPr>
                  <w:noProof/>
                </w:rPr>
                <w:t>. (n.d.). Retrieved from https://docs.godotengine.org/en/stable/</w:t>
              </w:r>
            </w:p>
            <w:p w14:paraId="4F1FF8D1" w14:textId="77777777" w:rsidR="0083189F" w:rsidRDefault="0083189F" w:rsidP="0083189F">
              <w:pPr>
                <w:pStyle w:val="NormalWeb"/>
              </w:pPr>
              <w:r>
                <w:t xml:space="preserve">Godot Engine Documentation. (n.d.). </w:t>
              </w:r>
              <w:r>
                <w:rPr>
                  <w:rStyle w:val="Emphasis"/>
                  <w:rFonts w:eastAsiaTheme="majorEastAsia"/>
                </w:rPr>
                <w:t>PathFollow2D</w:t>
              </w:r>
              <w:r>
                <w:t xml:space="preserve">. Godot Engine Documentation. Retrieved October 25, 2024, from </w:t>
              </w:r>
              <w:hyperlink r:id="rId6" w:history="1">
                <w:r w:rsidRPr="004870E2">
                  <w:rPr>
                    <w:rStyle w:val="Hyperlink"/>
                  </w:rPr>
                  <w:t>https://docs.godotengine.org</w:t>
                </w:r>
              </w:hyperlink>
            </w:p>
            <w:p w14:paraId="18993947" w14:textId="77777777" w:rsidR="0083189F" w:rsidRDefault="0083189F" w:rsidP="0083189F">
              <w:pPr>
                <w:pStyle w:val="NormalWeb"/>
                <w:ind w:left="720"/>
              </w:pPr>
              <w:sdt>
                <w:sdtPr>
                  <w:id w:val="-795222130"/>
                  <w:citation/>
                </w:sdtPr>
                <w:sdtContent>
                  <w:r>
                    <w:fldChar w:fldCharType="begin"/>
                  </w:r>
                  <w:r>
                    <w:rPr>
                      <w:lang w:val="en-CA"/>
                    </w:rPr>
                    <w:instrText xml:space="preserve"> CITATION God \l 4105 </w:instrText>
                  </w:r>
                  <w:r>
                    <w:fldChar w:fldCharType="separate"/>
                  </w:r>
                  <w:r w:rsidRPr="00AD568F">
                    <w:rPr>
                      <w:noProof/>
                      <w:lang w:val="en-CA"/>
                    </w:rPr>
                    <w:t>(Godot Engine 4.3 documentation in English, n.d.)</w:t>
                  </w:r>
                  <w:r>
                    <w:fldChar w:fldCharType="end"/>
                  </w:r>
                </w:sdtContent>
              </w:sdt>
            </w:p>
            <w:p w14:paraId="493719FB" w14:textId="77777777" w:rsidR="0083189F" w:rsidRDefault="0083189F" w:rsidP="0083189F">
              <w:pPr>
                <w:pStyle w:val="NormalWeb"/>
                <w:ind w:left="720"/>
              </w:pPr>
            </w:p>
            <w:p w14:paraId="61EC8D12" w14:textId="77777777" w:rsidR="0083189F" w:rsidRDefault="0083189F" w:rsidP="0083189F">
              <w:pPr>
                <w:pStyle w:val="NormalWeb"/>
              </w:pPr>
              <w:r>
                <w:t xml:space="preserve">Eberly, D. (2006). </w:t>
              </w:r>
              <w:r w:rsidRPr="0045442A">
                <w:rPr>
                  <w:rStyle w:val="Emphasis"/>
                  <w:rFonts w:eastAsiaTheme="majorEastAsia"/>
                </w:rPr>
                <w:t>3D game engine design: A practical approach to real-time computer graphics</w:t>
              </w:r>
              <w:r>
                <w:t xml:space="preserve"> (2nd ed.). Morgan Kaufmann.</w:t>
              </w:r>
            </w:p>
            <w:p w14:paraId="4AECD20A" w14:textId="77777777" w:rsidR="0083189F" w:rsidRDefault="0083189F" w:rsidP="0083189F">
              <w:pPr>
                <w:pStyle w:val="NormalWeb"/>
                <w:ind w:left="720"/>
              </w:pPr>
            </w:p>
            <w:p w14:paraId="7A42B60D" w14:textId="77777777" w:rsidR="0083189F" w:rsidRDefault="0083189F" w:rsidP="0083189F">
              <w:pPr>
                <w:pStyle w:val="NormalWeb"/>
              </w:pPr>
              <w:r>
                <w:t xml:space="preserve">Choi, J., &amp; Park, S. (2010). Development of path-following algorithm for autonomous navigation of mobile robots. </w:t>
              </w:r>
              <w:r w:rsidRPr="0045442A">
                <w:rPr>
                  <w:rStyle w:val="Emphasis"/>
                  <w:rFonts w:eastAsiaTheme="majorEastAsia"/>
                </w:rPr>
                <w:t>Journal of Intelligent &amp; Robotic Systems</w:t>
              </w:r>
              <w:r>
                <w:t xml:space="preserve">, </w:t>
              </w:r>
              <w:r w:rsidRPr="0045442A">
                <w:rPr>
                  <w:rStyle w:val="Emphasis"/>
                  <w:rFonts w:eastAsiaTheme="majorEastAsia"/>
                </w:rPr>
                <w:t>58</w:t>
              </w:r>
              <w:r>
                <w:t xml:space="preserve">(3), 283–295. </w:t>
              </w:r>
              <w:hyperlink r:id="rId7" w:history="1">
                <w:r w:rsidRPr="004870E2">
                  <w:rPr>
                    <w:rStyle w:val="Hyperlink"/>
                  </w:rPr>
                  <w:t>https://doi.org/10.1007/s10846-009-9341-0</w:t>
                </w:r>
              </w:hyperlink>
            </w:p>
            <w:p w14:paraId="6C4F0A8E" w14:textId="77777777" w:rsidR="0083189F" w:rsidRDefault="0083189F" w:rsidP="0083189F">
              <w:pPr>
                <w:pStyle w:val="NormalWeb"/>
                <w:ind w:left="720"/>
              </w:pPr>
            </w:p>
            <w:p w14:paraId="2F54D0EA" w14:textId="77777777" w:rsidR="0083189F" w:rsidRDefault="0083189F" w:rsidP="00CC299B">
              <w:pPr>
                <w:pStyle w:val="NormalWeb"/>
              </w:pPr>
              <w:r>
                <w:t xml:space="preserve">Parent, R. E. (2012). </w:t>
              </w:r>
              <w:r>
                <w:rPr>
                  <w:rStyle w:val="Emphasis"/>
                  <w:rFonts w:eastAsiaTheme="majorEastAsia"/>
                </w:rPr>
                <w:t>Computer animation: Algorithms and techniques</w:t>
              </w:r>
              <w:r>
                <w:t xml:space="preserve"> (3rd ed.). Morgan Kaufmann.</w:t>
              </w:r>
            </w:p>
            <w:p w14:paraId="63DF6710" w14:textId="77777777" w:rsidR="0083189F" w:rsidRPr="000E49CA" w:rsidRDefault="0083189F" w:rsidP="00CC299B">
              <w:pPr>
                <w:pStyle w:val="NormalWeb"/>
                <w:rPr>
                  <w:rStyle w:val="Hyperlink"/>
                  <w:color w:val="auto"/>
                  <w:u w:val="none"/>
                </w:rPr>
              </w:pPr>
              <w:r>
                <w:t xml:space="preserve">American Psychological Association. (2020). </w:t>
              </w:r>
              <w:r>
                <w:rPr>
                  <w:rStyle w:val="Emphasis"/>
                  <w:rFonts w:eastAsiaTheme="majorEastAsia"/>
                </w:rPr>
                <w:t>Godot Engine</w:t>
              </w:r>
              <w:r>
                <w:t xml:space="preserve"> (Version 4.0) [Computer software]. Godot Engine. </w:t>
              </w:r>
              <w:hyperlink r:id="rId8" w:tgtFrame="_new" w:history="1">
                <w:r>
                  <w:rPr>
                    <w:rStyle w:val="Hyperlink"/>
                    <w:rFonts w:eastAsiaTheme="majorEastAsia"/>
                  </w:rPr>
                  <w:t>https://godotengine.org</w:t>
                </w:r>
              </w:hyperlink>
            </w:p>
            <w:p w14:paraId="0C81CAA6" w14:textId="77777777" w:rsidR="0083189F" w:rsidRDefault="0083189F" w:rsidP="0083189F">
              <w:pPr>
                <w:pStyle w:val="NormalWeb"/>
                <w:ind w:left="720"/>
              </w:pPr>
              <w:sdt>
                <w:sdtPr>
                  <w:rPr>
                    <w:rStyle w:val="Hyperlink"/>
                    <w:rFonts w:eastAsiaTheme="majorEastAsia"/>
                  </w:rPr>
                  <w:id w:val="720017843"/>
                  <w:citation/>
                </w:sdtPr>
                <w:sdtContent>
                  <w:r w:rsidRPr="00B347EF">
                    <w:rPr>
                      <w:rStyle w:val="Hyperlink"/>
                      <w:rFonts w:eastAsiaTheme="majorEastAsia"/>
                    </w:rPr>
                    <w:fldChar w:fldCharType="begin"/>
                  </w:r>
                  <w:r w:rsidRPr="00B347EF">
                    <w:rPr>
                      <w:rStyle w:val="Hyperlink"/>
                      <w:rFonts w:eastAsiaTheme="majorEastAsia"/>
                    </w:rPr>
                    <w:instrText xml:space="preserve"> CITATION God1 \l 4105 </w:instrText>
                  </w:r>
                  <w:r w:rsidRPr="00B347EF">
                    <w:rPr>
                      <w:rStyle w:val="Hyperlink"/>
                      <w:rFonts w:eastAsiaTheme="majorEastAsia"/>
                    </w:rPr>
                    <w:fldChar w:fldCharType="separate"/>
                  </w:r>
                  <w:r w:rsidRPr="00B347EF">
                    <w:rPr>
                      <w:rStyle w:val="Hyperlink"/>
                      <w:rFonts w:eastAsiaTheme="majorEastAsia"/>
                    </w:rPr>
                    <w:t xml:space="preserve"> </w:t>
                  </w:r>
                  <w:r w:rsidRPr="00B347EF">
                    <w:rPr>
                      <w:rStyle w:val="Hyperlink"/>
                    </w:rPr>
                    <w:t>(Godot Engine, n.d.)</w:t>
                  </w:r>
                  <w:r w:rsidRPr="00B347EF">
                    <w:rPr>
                      <w:rStyle w:val="Hyperlink"/>
                      <w:rFonts w:eastAsiaTheme="majorEastAsia"/>
                    </w:rPr>
                    <w:fldChar w:fldCharType="end"/>
                  </w:r>
                </w:sdtContent>
              </w:sdt>
            </w:p>
            <w:p w14:paraId="6A48031E" w14:textId="77777777" w:rsidR="0083189F" w:rsidRDefault="0083189F" w:rsidP="00CC299B">
              <w:pPr>
                <w:pStyle w:val="NormalWeb"/>
              </w:pPr>
              <w:r>
                <w:t xml:space="preserve">Mitchell, S. (2021). </w:t>
              </w:r>
              <w:r>
                <w:rPr>
                  <w:rStyle w:val="Emphasis"/>
                  <w:rFonts w:eastAsiaTheme="majorEastAsia"/>
                </w:rPr>
                <w:t>Godot scripting tutorial for beginners: Learn the basics of Godot's GDScript language</w:t>
              </w:r>
              <w:r>
                <w:t>. Game Development HQ.</w:t>
              </w:r>
            </w:p>
            <w:p w14:paraId="5DB04A51" w14:textId="77777777" w:rsidR="0083189F" w:rsidRPr="0083189F" w:rsidRDefault="0083189F" w:rsidP="0083189F"/>
            <w:p w14:paraId="1D5D4673" w14:textId="134FFBA4" w:rsidR="0083189F" w:rsidRDefault="0083189F" w:rsidP="008318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08FA36" w14:textId="77777777" w:rsidR="00EC564A" w:rsidRPr="000E49CA" w:rsidRDefault="00EC564A" w:rsidP="007F48A8">
      <w:pPr>
        <w:tabs>
          <w:tab w:val="num" w:pos="720"/>
        </w:tabs>
        <w:ind w:left="720" w:hanging="360"/>
        <w:rPr>
          <w:b/>
          <w:bCs/>
        </w:rPr>
      </w:pPr>
    </w:p>
    <w:p w14:paraId="0C326891" w14:textId="77777777" w:rsidR="007F48A8" w:rsidRDefault="007F48A8"/>
    <w:sectPr w:rsidR="007F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3568C"/>
    <w:multiLevelType w:val="multilevel"/>
    <w:tmpl w:val="1830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25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8"/>
    <w:rsid w:val="00045A5F"/>
    <w:rsid w:val="000E49CA"/>
    <w:rsid w:val="000E4E04"/>
    <w:rsid w:val="00230F37"/>
    <w:rsid w:val="00350853"/>
    <w:rsid w:val="003643B3"/>
    <w:rsid w:val="003E3288"/>
    <w:rsid w:val="0045442A"/>
    <w:rsid w:val="0074450C"/>
    <w:rsid w:val="007F48A8"/>
    <w:rsid w:val="0083189F"/>
    <w:rsid w:val="00AD568F"/>
    <w:rsid w:val="00B347EF"/>
    <w:rsid w:val="00C3627D"/>
    <w:rsid w:val="00CC299B"/>
    <w:rsid w:val="00D02B21"/>
    <w:rsid w:val="00DC5954"/>
    <w:rsid w:val="00EC564A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F3298"/>
  <w15:chartTrackingRefBased/>
  <w15:docId w15:val="{8013C820-A0C6-4987-819E-6A912ABF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F48A8"/>
    <w:rPr>
      <w:i/>
      <w:iCs/>
    </w:rPr>
  </w:style>
  <w:style w:type="character" w:styleId="Hyperlink">
    <w:name w:val="Hyperlink"/>
    <w:basedOn w:val="DefaultParagraphFont"/>
    <w:uiPriority w:val="99"/>
    <w:unhideWhenUsed/>
    <w:rsid w:val="007F48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2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50C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0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otengine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07/s10846-009-9341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dotengine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</b:Tag>
    <b:SourceType>InternetSite</b:SourceType>
    <b:Guid>{A4C6C4CE-B3E1-4FB8-95EB-A32A0E9BA315}</b:Guid>
    <b:URL>Documentation:</b:URL>
    <b:RefOrder>3</b:RefOrder>
  </b:Source>
  <b:Source>
    <b:Tag>God</b:Tag>
    <b:SourceType>InternetSite</b:SourceType>
    <b:Guid>{35B4DA22-BB0E-42E1-87EA-E98800CCB59A}</b:Guid>
    <b:Title>Godot Engine 4.3 documentation in English</b:Title>
    <b:URL>https://docs.godotengine.org/en/stable/</b:URL>
    <b:RefOrder>1</b:RefOrder>
  </b:Source>
  <b:Source>
    <b:Tag>God1</b:Tag>
    <b:SourceType>InternetSite</b:SourceType>
    <b:Guid>{4F4BD558-751F-4717-8944-56F953A33FA4}</b:Guid>
    <b:Title>Godot Engine</b:Title>
    <b:InternetSiteTitle>Your free, open‑source</b:InternetSiteTitle>
    <b:URL>https://godotengine.org/</b:URL>
    <b:RefOrder>2</b:RefOrder>
  </b:Source>
</b:Sources>
</file>

<file path=customXml/itemProps1.xml><?xml version="1.0" encoding="utf-8"?>
<ds:datastoreItem xmlns:ds="http://schemas.openxmlformats.org/officeDocument/2006/customXml" ds:itemID="{DA675C8A-EF65-43D5-918E-285638B3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1201</Characters>
  <Application>Microsoft Office Word</Application>
  <DocSecurity>0</DocSecurity>
  <Lines>29</Lines>
  <Paragraphs>14</Paragraphs>
  <ScaleCrop>false</ScaleCrop>
  <Company>University of the Fraser Valley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Ekamjot.Singh</dc:creator>
  <cp:keywords/>
  <dc:description/>
  <cp:lastModifiedBy>Jannat Kaur Sandhu</cp:lastModifiedBy>
  <cp:revision>17</cp:revision>
  <dcterms:created xsi:type="dcterms:W3CDTF">2024-10-26T04:32:00Z</dcterms:created>
  <dcterms:modified xsi:type="dcterms:W3CDTF">2024-10-26T05:11:00Z</dcterms:modified>
</cp:coreProperties>
</file>