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0F172A"/>
          <w:sz w:val="36"/>
        </w:rPr>
        <w:t>NUR E JANNAT ASHA</w:t>
      </w:r>
    </w:p>
    <w:p>
      <w:pPr>
        <w:spacing w:after="80"/>
        <w:jc w:val="center"/>
      </w:pPr>
      <w:r>
        <w:rPr>
          <w:b/>
          <w:color w:val="2563EB"/>
          <w:sz w:val="21"/>
        </w:rPr>
        <w:t>Software Engineer | C++, Python &amp; High-Performance Systems</w:t>
      </w:r>
    </w:p>
    <w:p>
      <w:pPr>
        <w:spacing w:after="60"/>
        <w:jc w:val="center"/>
      </w:pPr>
      <w:r>
        <w:t>Espoo, Finland (Helsinki Metropolitan Area) | +358 417982475 | jannatashanur@gmail.com</w:t>
        <w:br/>
      </w:r>
      <w:r>
        <w:t>LinkedIn: linkedin.com/in/nur-e-jannat-asha | GitHub: github.com/Jannat332 | Portfolio: jannat332.github.io/portfolio</w:t>
      </w:r>
    </w:p>
    <w:p>
      <w:pPr>
        <w:spacing w:after="120"/>
        <w:jc w:val="center"/>
      </w:pPr>
      <w:r>
        <w:rPr>
          <w:b/>
          <w:color w:val="475569"/>
          <w:sz w:val="17"/>
        </w:rPr>
        <w:t>Work Authorization: Full Finnish Work Rights (LUT M.Sc. Graduate) | Immediate Availability | Aalto F.E.C. Eligible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PROFESSIONAL SUMMARY</w:t>
      </w:r>
    </w:p>
    <w:p>
      <w:pPr>
        <w:spacing w:after="120" w:line="276" w:lineRule="auto"/>
      </w:pPr>
      <w:r>
        <w:t>Software Engineer with a Master of Science in Software Engineering (4.24/5.00 CGPA, Distinction) from LUT University, Finland. Proven engineering track record in modern C++ (C++17), Python, Linux environments, and distributed backend architectures. Demonstrated success architecting deterministic finite state machines, accelerating high-performance numerical workloads with CUDA GPU parallelization (achieving 60% runtime reductions), and delivering production-ready software backed by automated CI/CD and rigorous unit testing. Accepted into the Aalto University F.E.C. (Further Educated with Companies) recruitment training program; available for direct hire or subsidized company placement.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TECHNICAL SKILLS</w:t>
      </w:r>
    </w:p>
    <w:p>
      <w:pPr>
        <w:spacing w:after="40" w:line="276" w:lineRule="auto"/>
      </w:pPr>
      <w:r>
        <w:rPr>
          <w:b/>
          <w:color w:val="0F172A"/>
        </w:rPr>
        <w:t xml:space="preserve">Programming Languages: </w:t>
      </w:r>
      <w:r>
        <w:t>C++ (C++17/20, STL, RAII, Smart Pointers), C, Python (3.10+, FastAPI, NumPy, Pandas), SQL (PostgreSQL, SQLite), Bash, JavaScript (React 18), CUDA</w:t>
      </w:r>
    </w:p>
    <w:p>
      <w:pPr>
        <w:spacing w:after="40" w:line="276" w:lineRule="auto"/>
      </w:pPr>
      <w:r>
        <w:rPr>
          <w:b/>
          <w:color w:val="0F172A"/>
        </w:rPr>
        <w:t xml:space="preserve">Architecture &amp; Systems: </w:t>
      </w:r>
      <w:r>
        <w:t>Object-Oriented Design (SOLID), Finite State Machines (FSM), Concurrency &amp; Multithreading, Memory Management, Microservices, RESTful APIs</w:t>
      </w:r>
    </w:p>
    <w:p>
      <w:pPr>
        <w:spacing w:after="40" w:line="276" w:lineRule="auto"/>
      </w:pPr>
      <w:r>
        <w:rPr>
          <w:b/>
          <w:color w:val="0F172A"/>
        </w:rPr>
        <w:t xml:space="preserve">DevOps &amp; Tooling: </w:t>
      </w:r>
      <w:r>
        <w:t>Linux/Unix (POSIX), Docker (multi-stage builds), GitHub Actions CI/CD, CMake, Git, GDB, Valgrind, Postman</w:t>
      </w:r>
    </w:p>
    <w:p>
      <w:pPr>
        <w:spacing w:after="40" w:line="276" w:lineRule="auto"/>
      </w:pPr>
      <w:r>
        <w:rPr>
          <w:b/>
          <w:color w:val="0F172A"/>
        </w:rPr>
        <w:t xml:space="preserve">Testing &amp; Quality: </w:t>
      </w:r>
      <w:r>
        <w:t>GoogleTest, PyTest, Test-Driven Development (TDD), Static Code Analysis (Cppcheck, Flake8), Code Review, Agile/Scrum</w:t>
      </w:r>
    </w:p>
    <w:p>
      <w:pPr>
        <w:spacing w:after="40" w:line="276" w:lineRule="auto"/>
      </w:pPr>
      <w:r>
        <w:rPr>
          <w:b/>
          <w:color w:val="0F172A"/>
        </w:rPr>
        <w:t xml:space="preserve">Domain Competencies: </w:t>
      </w:r>
      <w:r>
        <w:t>5G Network Slicing (3GPP QoS/URLLC), LLM Verification &amp; RAG Pipelines, Embedded Sensor Signal Acquisition</w:t>
      </w:r>
    </w:p>
    <w:p>
      <w:pPr>
        <w:spacing w:after="40" w:line="276" w:lineRule="auto"/>
      </w:pPr>
      <w:r>
        <w:rPr>
          <w:b/>
          <w:color w:val="0F172A"/>
        </w:rPr>
        <w:t xml:space="preserve">Languages: </w:t>
      </w:r>
      <w:r>
        <w:t>English (Fluent / Full Professional Working Proficiency), Finnish (A1 - active weekly coursework), Bengali (Native)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TECHNICAL PROJECTS</w:t>
      </w:r>
    </w:p>
    <w:p>
      <w:pPr>
        <w:keepNext/>
        <w:spacing w:before="80" w:after="20"/>
      </w:pPr>
      <w:r>
        <w:rPr>
          <w:b/>
          <w:color w:val="0F172A"/>
        </w:rPr>
        <w:t>Deterministic Traffic Light Controller (C++17, CMake, GoogleTest)</w:t>
      </w:r>
    </w:p>
    <w:p>
      <w:pPr>
        <w:keepNext/>
        <w:spacing w:after="40"/>
      </w:pPr>
      <w:r>
        <w:rPr>
          <w:i/>
          <w:color w:val="475569"/>
          <w:sz w:val="17"/>
        </w:rPr>
        <w:t>Safety-Critical Embedded Finite State Machine | GitHub: https://github.com/Jannat332/traffic-light-controller</w:t>
      </w:r>
    </w:p>
    <w:p>
      <w:pPr>
        <w:pStyle w:val="ListBullet"/>
        <w:spacing w:after="30" w:line="276" w:lineRule="auto"/>
      </w:pPr>
      <w:r>
        <w:t>Engineered a deterministic, cycle-accurate 4-phase intersection traffic controller in C++17 enforcing strict safety invariants (mathematically preventing conflicting green lights under all operating conditions).</w:t>
      </w:r>
    </w:p>
    <w:p>
      <w:pPr>
        <w:pStyle w:val="ListBullet"/>
        <w:spacing w:after="30" w:line="276" w:lineRule="auto"/>
      </w:pPr>
      <w:r>
        <w:t>Implemented asynchronous emergency vehicle preemption and pedestrian walk timers with thread-safe synchronization and zero race conditions.</w:t>
      </w:r>
    </w:p>
    <w:p>
      <w:pPr>
        <w:pStyle w:val="ListBullet"/>
        <w:spacing w:after="30" w:line="276" w:lineRule="auto"/>
      </w:pPr>
      <w:r>
        <w:t>Built an automated test suite achieving 100% test pass rate across edge state transitions, emergency overrides, and yellow-clearance timings.</w:t>
      </w:r>
    </w:p>
    <w:p>
      <w:pPr>
        <w:pStyle w:val="ListBullet"/>
        <w:spacing w:after="30" w:line="276" w:lineRule="auto"/>
      </w:pPr>
      <w:r>
        <w:t>Structured with modular CMake configuration, RAII memory management, and zero raw pointers for high reliability.</w:t>
      </w:r>
    </w:p>
    <w:p>
      <w:pPr>
        <w:keepNext/>
        <w:spacing w:before="80" w:after="20"/>
      </w:pPr>
      <w:r>
        <w:rPr>
          <w:b/>
          <w:color w:val="0F172A"/>
        </w:rPr>
        <w:t>LLM Parallel Reasoning &amp; Verification Engine (Python 3.11, RAG, Docker)</w:t>
      </w:r>
    </w:p>
    <w:p>
      <w:pPr>
        <w:keepNext/>
        <w:spacing w:after="40"/>
      </w:pPr>
      <w:r>
        <w:rPr>
          <w:i/>
          <w:color w:val="475569"/>
          <w:sz w:val="17"/>
        </w:rPr>
        <w:t>Neuro-Symbolic Dual-Stream Verification | GitHub: https://github.com/Jannat332/llm-parallel-reasoning</w:t>
      </w:r>
    </w:p>
    <w:p>
      <w:pPr>
        <w:pStyle w:val="ListBullet"/>
        <w:spacing w:after="30" w:line="276" w:lineRule="auto"/>
      </w:pPr>
      <w:r>
        <w:t>Architected a dual-stream reasoning pipeline combining dense vector retrieval (RAG) with relational knowledge-graph validation, reducing factual hallucination rates by 42% on multi-hop benchmarks.</w:t>
      </w:r>
    </w:p>
    <w:p>
      <w:pPr>
        <w:pStyle w:val="ListBullet"/>
        <w:spacing w:after="30" w:line="276" w:lineRule="auto"/>
      </w:pPr>
      <w:r>
        <w:t>Designed a dynamic confidence-scoring fusion algorithm that detects and flags factual contradictions in model outputs prior to client delivery.</w:t>
      </w:r>
    </w:p>
    <w:p>
      <w:pPr>
        <w:pStyle w:val="ListBullet"/>
        <w:spacing w:after="30" w:line="276" w:lineRule="auto"/>
      </w:pPr>
      <w:r>
        <w:t>Containerized the evaluation workflow using Docker, enabling reproducible benchmark execution with single-command deployment.</w:t>
      </w:r>
    </w:p>
    <w:p>
      <w:pPr>
        <w:keepNext/>
        <w:spacing w:before="80" w:after="20"/>
      </w:pPr>
      <w:r>
        <w:rPr>
          <w:b/>
          <w:color w:val="0F172A"/>
        </w:rPr>
        <w:t>5G Network Slice QoS Verification Demo (Python, 3GPP Specs)</w:t>
      </w:r>
    </w:p>
    <w:p>
      <w:pPr>
        <w:keepNext/>
        <w:spacing w:after="40"/>
      </w:pPr>
      <w:r>
        <w:rPr>
          <w:i/>
          <w:color w:val="475569"/>
          <w:sz w:val="17"/>
        </w:rPr>
        <w:t>Telecom SLA Priority Scheduling Simulation | GitHub: https://github.com/Jannat332/5g-network-slice-demo</w:t>
      </w:r>
    </w:p>
    <w:p>
      <w:pPr>
        <w:pStyle w:val="ListBullet"/>
        <w:spacing w:after="30" w:line="276" w:lineRule="auto"/>
      </w:pPr>
      <w:r>
        <w:t>Built a Python-based 3GPP-aligned network slicing simulator modeling dynamic resource allocation between ultra-low-latency URLLC and high-bandwidth eMBB traffic.</w:t>
      </w:r>
    </w:p>
    <w:p>
      <w:pPr>
        <w:pStyle w:val="ListBullet"/>
        <w:spacing w:after="30" w:line="276" w:lineRule="auto"/>
      </w:pPr>
      <w:r>
        <w:t>Implemented priority queue scheduling ensuring sub-1ms packet latency for mission-critical industrial slices under heavy packet congestion.</w:t>
      </w:r>
    </w:p>
    <w:p>
      <w:pPr>
        <w:pStyle w:val="ListBullet"/>
        <w:spacing w:after="30" w:line="276" w:lineRule="auto"/>
      </w:pPr>
      <w:r>
        <w:t>Engineered automated SLA verification with immediate anomaly alerts when packet loss or jitter thresholds are violated.</w:t>
      </w:r>
    </w:p>
    <w:p>
      <w:pPr>
        <w:keepNext/>
        <w:spacing w:before="80" w:after="20"/>
      </w:pPr>
      <w:r>
        <w:rPr>
          <w:b/>
          <w:color w:val="0F172A"/>
        </w:rPr>
        <w:t>Production CI/CD Matrix Pipeline Template (GitHub Actions, Docker)</w:t>
      </w:r>
    </w:p>
    <w:p>
      <w:pPr>
        <w:keepNext/>
        <w:spacing w:after="40"/>
      </w:pPr>
      <w:r>
        <w:rPr>
          <w:i/>
          <w:color w:val="475569"/>
          <w:sz w:val="17"/>
        </w:rPr>
        <w:t>DevOps &amp; Quality Gatekeeping | GitHub: https://github.com/Jannat332/github-actions-ci-template</w:t>
      </w:r>
    </w:p>
    <w:p>
      <w:pPr>
        <w:pStyle w:val="ListBullet"/>
        <w:spacing w:after="30" w:line="276" w:lineRule="auto"/>
      </w:pPr>
      <w:r>
        <w:t>Constructed a reusable GitHub Actions CI/CD matrix pipeline executing cross-platform builds, automated linting, security vulnerability scans, and unit tests.</w:t>
      </w:r>
    </w:p>
    <w:p>
      <w:pPr>
        <w:pStyle w:val="ListBullet"/>
        <w:spacing w:after="30" w:line="276" w:lineRule="auto"/>
      </w:pPr>
      <w:r>
        <w:t>Authored multi-stage Dockerfiles achieving a 65% image size reduction via Alpine runtime base layers, non-root security boundaries, and layer caching.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PROFESSIONAL EXPERIENCE</w:t>
      </w:r>
    </w:p>
    <w:p>
      <w:pPr>
        <w:keepNext/>
        <w:spacing w:before="80" w:after="40"/>
      </w:pPr>
      <w:r>
        <w:rPr>
          <w:b/>
          <w:color w:val="0F172A"/>
        </w:rPr>
        <w:t>Junior Software Engineer | Spectrum IT Solutions</w:t>
      </w:r>
      <w:r>
        <w:rPr>
          <w:color w:val="64748B"/>
        </w:rPr>
        <w:t xml:space="preserve">  (2021 – 2022)</w:t>
      </w:r>
    </w:p>
    <w:p>
      <w:pPr>
        <w:pStyle w:val="ListBullet"/>
        <w:spacing w:after="30" w:line="276" w:lineRule="auto"/>
      </w:pPr>
      <w:r>
        <w:t>Engineered, refactored, and maintained production software components and data endpoints using C, C++, and Python in Linux environments.</w:t>
      </w:r>
    </w:p>
    <w:p>
      <w:pPr>
        <w:pStyle w:val="ListBullet"/>
        <w:spacing w:after="30" w:line="276" w:lineRule="auto"/>
      </w:pPr>
      <w:r>
        <w:t>Conducted root-cause defect analysis and memory optimization using GDB and Valgrind, eliminating memory leaks and race conditions in mission-critical modules.</w:t>
      </w:r>
    </w:p>
    <w:p>
      <w:pPr>
        <w:pStyle w:val="ListBullet"/>
        <w:spacing w:after="30" w:line="276" w:lineRule="auto"/>
      </w:pPr>
      <w:r>
        <w:t>Collaborated within an Agile/Scrum framework; authored automated unit tests, actively participated in peer code reviews, and managed version control through Git branches and PR workflows.</w:t>
      </w:r>
    </w:p>
    <w:p>
      <w:pPr>
        <w:pStyle w:val="ListBullet"/>
        <w:spacing w:after="30" w:line="276" w:lineRule="auto"/>
      </w:pPr>
      <w:r>
        <w:t>Optimized backend database queries and caching layers, improving data transaction response times by 25%.</w:t>
      </w:r>
    </w:p>
    <w:p>
      <w:pPr>
        <w:keepNext/>
        <w:spacing w:before="80" w:after="40"/>
      </w:pPr>
      <w:r>
        <w:rPr>
          <w:b/>
          <w:color w:val="0F172A"/>
        </w:rPr>
        <w:t>Research Assistant (Computational Systems) | North South University</w:t>
      </w:r>
      <w:r>
        <w:rPr>
          <w:color w:val="64748B"/>
        </w:rPr>
        <w:t xml:space="preserve">  (2023 – 2024)</w:t>
      </w:r>
    </w:p>
    <w:p>
      <w:pPr>
        <w:pStyle w:val="ListBullet"/>
        <w:spacing w:after="30" w:line="276" w:lineRule="auto"/>
      </w:pPr>
      <w:r>
        <w:t>Parallelized computational physics models using C++, Python, and CUDA GPU kernels, achieving up to 60% runtime acceleration compared to serial baselines.</w:t>
      </w:r>
    </w:p>
    <w:p>
      <w:pPr>
        <w:pStyle w:val="ListBullet"/>
        <w:spacing w:after="30" w:line="276" w:lineRule="auto"/>
      </w:pPr>
      <w:r>
        <w:t>Automated large-scale numerical data extraction, convergence validation, and statistical analysis pipelines.</w:t>
      </w:r>
    </w:p>
    <w:p>
      <w:pPr>
        <w:pStyle w:val="ListBullet"/>
        <w:spacing w:after="30" w:line="276" w:lineRule="auto"/>
      </w:pPr>
      <w:r>
        <w:t>Co-authored 3 research papers published in peer-reviewed Elsevier scientific journals based on the computational findings.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EDUCATION</w:t>
      </w:r>
    </w:p>
    <w:p>
      <w:pPr>
        <w:keepNext/>
        <w:spacing w:before="60" w:after="20"/>
      </w:pPr>
      <w:r>
        <w:rPr>
          <w:b/>
          <w:color w:val="0F172A"/>
        </w:rPr>
        <w:t>Master of Science in Software Engineering and Digital Transformation - LUT University, Finland</w:t>
      </w:r>
      <w:r>
        <w:rPr>
          <w:color w:val="64748B"/>
        </w:rPr>
        <w:t xml:space="preserve">  (2024 – 2025)</w:t>
      </w:r>
    </w:p>
    <w:p>
      <w:pPr>
        <w:spacing w:after="60" w:line="276" w:lineRule="auto"/>
      </w:pPr>
      <w:r>
        <w:rPr>
          <w:color w:val="475569"/>
          <w:sz w:val="17"/>
        </w:rPr>
        <w:t>CGPA: 4.24 / 5.00 (Distinction, Top 5% of Graduating Class). Coursework: Advanced Software Architecture, Distributed Systems, Cloud Computing, Quality Assurance.</w:t>
      </w:r>
    </w:p>
    <w:p>
      <w:pPr>
        <w:keepNext/>
        <w:spacing w:before="60" w:after="20"/>
      </w:pPr>
      <w:r>
        <w:rPr>
          <w:b/>
          <w:color w:val="0F172A"/>
        </w:rPr>
        <w:t>Bachelor of Science in Computer Science and Engineering - North South University</w:t>
      </w:r>
      <w:r>
        <w:rPr>
          <w:color w:val="64748B"/>
        </w:rPr>
        <w:t xml:space="preserve">  (2016 – 2021)</w:t>
      </w:r>
    </w:p>
    <w:p>
      <w:pPr>
        <w:spacing w:after="60" w:line="276" w:lineRule="auto"/>
      </w:pPr>
      <w:r>
        <w:rPr>
          <w:color w:val="475569"/>
          <w:sz w:val="17"/>
        </w:rPr>
        <w:t>CGPA: 3.44 / 4.00. Focus: Algorithms, Operating Systems, C/C++ Systems Programming. Thesis published in IEEE Xplore.</w:t>
      </w:r>
    </w:p>
    <w:p>
      <w:pPr>
        <w:keepNext/>
        <w:spacing w:before="60" w:after="20"/>
      </w:pPr>
      <w:r>
        <w:rPr>
          <w:b/>
          <w:color w:val="0F172A"/>
        </w:rPr>
        <w:t>Aalto University F.E.C. (Further Educated with Companies) Program - Aalto University, Espoo, Finland</w:t>
      </w:r>
      <w:r>
        <w:rPr>
          <w:color w:val="64748B"/>
        </w:rPr>
        <w:t xml:space="preserve">  (Intake 2025 – 2026)</w:t>
      </w:r>
    </w:p>
    <w:p>
      <w:pPr>
        <w:spacing w:after="60" w:line="276" w:lineRule="auto"/>
      </w:pPr>
      <w:r>
        <w:rPr>
          <w:color w:val="475569"/>
          <w:sz w:val="17"/>
        </w:rPr>
        <w:t>Accepted participant. Subsidized 6-month recruitment traineeship program transitioning into a permanent software engineering contract.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SELECTED PUBLICATIONS</w:t>
      </w:r>
    </w:p>
    <w:p>
      <w:pPr>
        <w:pStyle w:val="ListBullet"/>
        <w:spacing w:after="30" w:line="276" w:lineRule="auto"/>
      </w:pPr>
      <w:r>
        <w:t>IEEE ICOEI 2021: 'Design of Low-Cost Sensor Embedded System for Real-Time Physiological Signal Processing.' DOI: 10.1109/ICOEI51242.2021.9452873</w:t>
      </w:r>
    </w:p>
    <w:p>
      <w:pPr>
        <w:pStyle w:val="ListBullet"/>
        <w:spacing w:after="30" w:line="276" w:lineRule="auto"/>
      </w:pPr>
      <w:r>
        <w:t>Elsevier International Journal of Thermofluids (2024): Numerical modeling and computational analysis of thermal transport dynamics. DOI: 10.1016/j.ijft.2024.100650</w:t>
      </w:r>
    </w:p>
    <w:p>
      <w:pPr>
        <w:pStyle w:val="ListBullet"/>
        <w:spacing w:after="30" w:line="276" w:lineRule="auto"/>
      </w:pPr>
      <w:r>
        <w:t>Elsevier Heliyon (2024): Computational modeling of fluid-structure thermal phenomena. DOI: 10.1016/j.heliyon.2024.e32306</w:t>
      </w:r>
    </w:p>
    <w:p>
      <w:pPr>
        <w:pStyle w:val="ListBullet"/>
        <w:spacing w:after="30" w:line="276" w:lineRule="auto"/>
      </w:pPr>
      <w:r>
        <w:t>Elsevier Case Studies in Thermal Engineering (2024): Finite element simulation and parametric optimization. DOI: 10.1016/j.csite.2024.104273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