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8c93dfd5c92a02e4cfe68cce4b1abac00630914" w:id="36"/>
    <w:p w:rsidR="2F23D412" w:rsidP="7BAD0F80" w:rsidRDefault="2F23D412" w14:paraId="5AA325F8" w14:textId="1B66E618">
      <w:pPr>
        <w:pStyle w:val="BodyText"/>
        <w:spacing w:after="0" w:afterAutospacing="off"/>
        <w:rPr>
          <w:rFonts w:ascii="Aptos" w:hAnsi="Aptos" w:eastAsia="Aptos"/>
          <w:b w:val="1"/>
          <w:bCs w:val="1"/>
          <w:noProof w:val="0"/>
          <w:sz w:val="36"/>
          <w:szCs w:val="36"/>
          <w:lang w:val="en-US"/>
        </w:rPr>
      </w:pPr>
      <w:r w:rsidRPr="7BAD0F80" w:rsidR="2F23D412">
        <w:rPr>
          <w:rFonts w:ascii="Aptos" w:hAnsi="Aptos" w:eastAsia="Aptos"/>
          <w:b w:val="1"/>
          <w:bCs w:val="1"/>
          <w:noProof w:val="0"/>
          <w:sz w:val="36"/>
          <w:szCs w:val="36"/>
          <w:lang w:val="en-US"/>
        </w:rPr>
        <w:t>A Vision-Grounded Cognitive Brain for Natural Language Control of a Robotic Arm</w:t>
      </w:r>
    </w:p>
    <w:p w:rsidR="7BAD0F80" w:rsidP="7BAD0F80" w:rsidRDefault="7BAD0F80" w14:paraId="1DEB1DD8" w14:textId="4E413DEC">
      <w:pPr>
        <w:pStyle w:val="BodyText"/>
        <w:spacing w:after="0" w:afterAutospacing="off"/>
        <w:rPr>
          <w:rFonts w:ascii="Aptos" w:hAnsi="Aptos" w:eastAsia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BAD0F80" w14:paraId="2F7E96B1" wp14:textId="77777777">
      <w:pPr>
        <w:pStyle w:val="FirstParagraph"/>
        <w:spacing w:after="0" w:afterAutospacing="off"/>
      </w:pPr>
      <w:r w:rsidRPr="7BAD0F80" w:rsidR="7BAD0F80">
        <w:rPr>
          <w:b w:val="1"/>
          <w:bCs w:val="1"/>
        </w:rPr>
        <w:t>Jannatul Naim Apu</w:t>
      </w:r>
      <w:r>
        <w:br/>
      </w:r>
      <w:r w:rsidR="7BAD0F80">
        <w:rPr/>
        <w:t>Department of Computer Science and Engineering</w:t>
      </w:r>
      <w:r>
        <w:br/>
      </w:r>
      <w:r w:rsidR="7BAD0F80">
        <w:rPr/>
        <w:t>United International University (UIU)</w:t>
      </w:r>
    </w:p>
    <w:p xmlns:wp14="http://schemas.microsoft.com/office/word/2010/wordml" w:rsidP="7BAD0F80" w14:paraId="39C9843A" wp14:textId="15D866D2">
      <w:pPr>
        <w:spacing w:before="0" w:beforeAutospacing="off" w:after="0" w:afterAutospacing="off"/>
      </w:pPr>
    </w:p>
    <w:p xmlns:wp14="http://schemas.microsoft.com/office/word/2010/wordml" w:rsidP="7BAD0F80" w14:paraId="66639001" wp14:textId="39A571D4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Abstract</w:t>
      </w:r>
    </w:p>
    <w:p xmlns:wp14="http://schemas.microsoft.com/office/word/2010/wordml" w:rsidP="7BAD0F80" w14:paraId="171D80F8" wp14:textId="7C7B7F51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paper presents a modular cognitive brain architecture for a robotic arm that enables natural language manipulation through vision-grounded reasoning. The proposed system integrates object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perception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large language model (LLM) reasoning, symbolic planning, and short-term memory to safely convert user instructions into executable robot actions. Unlike end-to-end learning approaches, the architecture enforces physical constraints, safety rules, and determinism through explicit planning and memory mechanisms. Experimental deployment on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a real robotic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arm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reliable task execution, robust handling of ambiguity, and real-time interaction.</w:t>
      </w:r>
    </w:p>
    <w:p xmlns:wp14="http://schemas.microsoft.com/office/word/2010/wordml" w:rsidP="7BAD0F80" w14:paraId="151DF373" wp14:textId="16CB1281">
      <w:pPr>
        <w:spacing w:after="0" w:afterAutospacing="off"/>
      </w:pPr>
    </w:p>
    <w:p xmlns:wp14="http://schemas.microsoft.com/office/word/2010/wordml" w:rsidP="7BAD0F80" w14:paraId="772CC542" wp14:textId="44CCA75C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Keywords</w:t>
      </w:r>
    </w:p>
    <w:p xmlns:wp14="http://schemas.microsoft.com/office/word/2010/wordml" w:rsidP="7BAD0F80" w14:paraId="56AAD5FA" wp14:textId="24BA7CCD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Robotics, Cognitive Brain, Natural Language Processing, LLM, Vision-Grounded Reasoning, Symbolic Planning</w:t>
      </w:r>
    </w:p>
    <w:p xmlns:wp14="http://schemas.microsoft.com/office/word/2010/wordml" w:rsidP="7BAD0F80" w14:paraId="39BFDF40" wp14:textId="5045BD97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:rsidP="7BAD0F80" w14:paraId="4B1C60A4" wp14:textId="3E0672BC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Robotic manipulation in human environments requires systems that can understand </w:t>
      </w: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natural language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reason over </w:t>
      </w: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perception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execute </w:t>
      </w: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physically grounded actions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. While large language models (LLMs) have shown strong reasoning capabilities, directly coupling them to robotic actuators poses safety and reliability challenges.</w:t>
      </w:r>
    </w:p>
    <w:p xmlns:wp14="http://schemas.microsoft.com/office/word/2010/wordml" w:rsidP="7BAD0F80" w14:paraId="6D7D6C17" wp14:textId="6C22C400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work introduces a </w:t>
      </w: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cognitive brain module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bridges language understanding and robotic execution using a hybrid approach combining:</w:t>
      </w:r>
    </w:p>
    <w:p xmlns:wp14="http://schemas.microsoft.com/office/word/2010/wordml" w:rsidP="7BAD0F80" w14:paraId="1189D4A9" wp14:textId="631820EA">
      <w:pPr>
        <w:pStyle w:val="ListParagraph"/>
        <w:numPr>
          <w:ilvl w:val="0"/>
          <w:numId w:val="1004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Vision-grounded reasoning</w:t>
      </w:r>
    </w:p>
    <w:p xmlns:wp14="http://schemas.microsoft.com/office/word/2010/wordml" w:rsidP="7BAD0F80" w14:paraId="77A9A826" wp14:textId="627B6D1A">
      <w:pPr>
        <w:pStyle w:val="ListParagraph"/>
        <w:numPr>
          <w:ilvl w:val="0"/>
          <w:numId w:val="1004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Symbolic planning</w:t>
      </w:r>
    </w:p>
    <w:p xmlns:wp14="http://schemas.microsoft.com/office/word/2010/wordml" w:rsidP="7BAD0F80" w14:paraId="19B802BC" wp14:textId="31D3C0BD">
      <w:pPr>
        <w:pStyle w:val="ListParagraph"/>
        <w:numPr>
          <w:ilvl w:val="0"/>
          <w:numId w:val="1004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Explicit memory and safety constraints</w:t>
      </w:r>
    </w:p>
    <w:p xmlns:wp14="http://schemas.microsoft.com/office/word/2010/wordml" w:rsidP="7BAD0F80" w14:paraId="12B9DE7D" wp14:textId="46718A72">
      <w:pPr>
        <w:spacing w:after="0" w:afterAutospacing="off"/>
      </w:pPr>
    </w:p>
    <w:p xmlns:wp14="http://schemas.microsoft.com/office/word/2010/wordml" w:rsidP="7BAD0F80" w14:paraId="741D4F79" wp14:textId="26DBF544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System Overview</w:t>
      </w:r>
    </w:p>
    <w:p xmlns:wp14="http://schemas.microsoft.com/office/word/2010/wordml" w:rsidP="7BAD0F80" w14:paraId="6362AE60" wp14:textId="297B59A6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brain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operates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intermediate reasoning layer between perception and control. It receives:</w:t>
      </w:r>
    </w:p>
    <w:p xmlns:wp14="http://schemas.microsoft.com/office/word/2010/wordml" w:rsidP="7BAD0F80" w14:paraId="1EC0F211" wp14:textId="2A65F412">
      <w:pPr>
        <w:pStyle w:val="ListParagraph"/>
        <w:numPr>
          <w:ilvl w:val="0"/>
          <w:numId w:val="1005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Natural language commands from a human operator</w:t>
      </w:r>
    </w:p>
    <w:p xmlns:wp14="http://schemas.microsoft.com/office/word/2010/wordml" w:rsidP="7BAD0F80" w14:paraId="2BAE3CBE" wp14:textId="5517E90D">
      <w:pPr>
        <w:pStyle w:val="ListParagraph"/>
        <w:numPr>
          <w:ilvl w:val="0"/>
          <w:numId w:val="1005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Object detections from a vision subsystem</w:t>
      </w:r>
    </w:p>
    <w:p xmlns:wp14="http://schemas.microsoft.com/office/word/2010/wordml" w:rsidP="7BAD0F80" w14:paraId="1BC42A88" wp14:textId="52DF1DD5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output is a validated, low-level symbolic plan dispatched to the robot controller.</w:t>
      </w:r>
    </w:p>
    <w:p xmlns:wp14="http://schemas.microsoft.com/office/word/2010/wordml" w:rsidP="7BAD0F80" w14:paraId="6E0CA407" wp14:textId="6D8293DA">
      <w:p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BAD0F80" w14:paraId="5B7F14C2" wp14:textId="4D7254AE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Cognitive Brain Architecture</w:t>
      </w:r>
    </w:p>
    <w:p xmlns:wp14="http://schemas.microsoft.com/office/word/2010/wordml" w:rsidP="7BAD0F80" w14:paraId="6C033638" wp14:textId="2C62E26D">
      <w:pPr>
        <w:pStyle w:val="Heading3"/>
        <w:spacing w:before="281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Memory Module</w:t>
      </w:r>
    </w:p>
    <w:p xmlns:wp14="http://schemas.microsoft.com/office/word/2010/wordml" w:rsidP="7BAD0F80" w14:paraId="6E3D8534" wp14:textId="5028C622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A short-term memory module tracks:</w:t>
      </w:r>
    </w:p>
    <w:p xmlns:wp14="http://schemas.microsoft.com/office/word/2010/wordml" w:rsidP="7BAD0F80" w14:paraId="13B73C95" wp14:textId="3FED8CC6">
      <w:pPr>
        <w:pStyle w:val="ListParagraph"/>
        <w:numPr>
          <w:ilvl w:val="0"/>
          <w:numId w:val="1006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Whether the robot is holding an object</w:t>
      </w:r>
    </w:p>
    <w:p xmlns:wp14="http://schemas.microsoft.com/office/word/2010/wordml" w:rsidP="7BAD0F80" w14:paraId="0A2F5C92" wp14:textId="36D44BBF">
      <w:pPr>
        <w:pStyle w:val="ListParagraph"/>
        <w:numPr>
          <w:ilvl w:val="0"/>
          <w:numId w:val="1006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Safety state (normal or emergency stop)</w:t>
      </w:r>
    </w:p>
    <w:p xmlns:wp14="http://schemas.microsoft.com/office/word/2010/wordml" w:rsidP="7BAD0F80" w14:paraId="1DCB83B9" wp14:textId="21277489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This prevents invalid actions such as multiple picks or unsafe motion sequences.</w:t>
      </w:r>
    </w:p>
    <w:p xmlns:wp14="http://schemas.microsoft.com/office/word/2010/wordml" w:rsidP="7BAD0F80" w14:paraId="28958725" wp14:textId="0ABBB28C">
      <w:pPr>
        <w:pStyle w:val="Heading3"/>
        <w:spacing w:before="281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Vision-Grounded LLM Reasoning</w:t>
      </w:r>
    </w:p>
    <w:p xmlns:wp14="http://schemas.microsoft.com/office/word/2010/wordml" w:rsidP="7BAD0F80" w14:paraId="0C19BF12" wp14:textId="57165010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LLM interprets user commands under strict constraints:</w:t>
      </w:r>
    </w:p>
    <w:p xmlns:wp14="http://schemas.microsoft.com/office/word/2010/wordml" w:rsidP="7BAD0F80" w14:paraId="53FDBFFA" wp14:textId="1B4FD832">
      <w:pPr>
        <w:pStyle w:val="ListParagraph"/>
        <w:numPr>
          <w:ilvl w:val="0"/>
          <w:numId w:val="1007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Only visible objects may be referenced</w:t>
      </w:r>
    </w:p>
    <w:p xmlns:wp14="http://schemas.microsoft.com/office/word/2010/wordml" w:rsidP="7BAD0F80" w14:paraId="62D10CBA" wp14:textId="3C2A1AD7">
      <w:pPr>
        <w:pStyle w:val="ListParagraph"/>
        <w:numPr>
          <w:ilvl w:val="0"/>
          <w:numId w:val="1007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Maximum of two action steps</w:t>
      </w:r>
    </w:p>
    <w:p xmlns:wp14="http://schemas.microsoft.com/office/word/2010/wordml" w:rsidP="7BAD0F80" w14:paraId="425D427E" wp14:textId="612F9DCE">
      <w:pPr>
        <w:pStyle w:val="ListParagraph"/>
        <w:numPr>
          <w:ilvl w:val="0"/>
          <w:numId w:val="1007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JSON-only structured output</w:t>
      </w:r>
    </w:p>
    <w:p xmlns:wp14="http://schemas.microsoft.com/office/word/2010/wordml" w:rsidP="7BAD0F80" w14:paraId="1AB33896" wp14:textId="2AC45C98">
      <w:pPr>
        <w:pStyle w:val="ListParagraph"/>
        <w:numPr>
          <w:ilvl w:val="0"/>
          <w:numId w:val="1007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No hallucination of objects</w:t>
      </w:r>
    </w:p>
    <w:p xmlns:wp14="http://schemas.microsoft.com/office/word/2010/wordml" w:rsidP="7BAD0F80" w14:paraId="1D60BA47" wp14:textId="32ACF262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LLM outputs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a high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-level intent and action steps rather than direct motor commands.</w:t>
      </w:r>
    </w:p>
    <w:p xmlns:wp14="http://schemas.microsoft.com/office/word/2010/wordml" w:rsidP="7BAD0F80" w14:paraId="0BCC740F" wp14:textId="14E771C5">
      <w:pPr>
        <w:pStyle w:val="Heading3"/>
        <w:spacing w:before="281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3.3 Symbolic Planner</w:t>
      </w:r>
    </w:p>
    <w:p xmlns:wp14="http://schemas.microsoft.com/office/word/2010/wordml" w:rsidP="7BAD0F80" w14:paraId="7EA0679A" wp14:textId="37EC632C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planner converts abstract steps into executable robot actions:</w:t>
      </w:r>
    </w:p>
    <w:p xmlns:wp14="http://schemas.microsoft.com/office/word/2010/wordml" w:rsidP="7BAD0F80" w14:paraId="19CDBF3E" wp14:textId="715513E0">
      <w:pPr>
        <w:pStyle w:val="ListParagraph"/>
        <w:numPr>
          <w:ilvl w:val="0"/>
          <w:numId w:val="1008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selection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distance (nearest/farthest)</w:t>
      </w:r>
    </w:p>
    <w:p xmlns:wp14="http://schemas.microsoft.com/office/word/2010/wordml" w:rsidP="7BAD0F80" w14:paraId="64283110" wp14:textId="2E63E0F8">
      <w:pPr>
        <w:pStyle w:val="ListParagraph"/>
        <w:numPr>
          <w:ilvl w:val="0"/>
          <w:numId w:val="1008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Relative spatial placement (left/right/front)</w:t>
      </w:r>
    </w:p>
    <w:p xmlns:wp14="http://schemas.microsoft.com/office/word/2010/wordml" w:rsidP="7BAD0F80" w14:paraId="36E76662" wp14:textId="1F7C7255">
      <w:pPr>
        <w:pStyle w:val="ListParagraph"/>
        <w:numPr>
          <w:ilvl w:val="0"/>
          <w:numId w:val="1008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Deterministic action templates</w:t>
      </w:r>
    </w:p>
    <w:p xmlns:wp14="http://schemas.microsoft.com/office/word/2010/wordml" w:rsidP="7BAD0F80" w14:paraId="4A71AA62" wp14:textId="38FDDCB1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This ensures interpretability and reproducibility.</w:t>
      </w:r>
    </w:p>
    <w:p xmlns:wp14="http://schemas.microsoft.com/office/word/2010/wordml" w:rsidP="7BAD0F80" w14:paraId="760D40D1" wp14:textId="49530EB7">
      <w:pPr>
        <w:pStyle w:val="Heading3"/>
        <w:spacing w:before="281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3.4 Safety Enforcement</w:t>
      </w:r>
    </w:p>
    <w:p xmlns:wp14="http://schemas.microsoft.com/office/word/2010/wordml" w:rsidP="7BAD0F80" w14:paraId="611E27BD" wp14:textId="24E4A2B8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execution, all LLM decisions are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against:</w:t>
      </w:r>
    </w:p>
    <w:p xmlns:wp14="http://schemas.microsoft.com/office/word/2010/wordml" w:rsidP="7BAD0F80" w14:paraId="25AD1F34" wp14:textId="49E54619">
      <w:pPr>
        <w:pStyle w:val="ListParagraph"/>
        <w:numPr>
          <w:ilvl w:val="0"/>
          <w:numId w:val="1009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Current memory state</w:t>
      </w:r>
    </w:p>
    <w:p xmlns:wp14="http://schemas.microsoft.com/office/word/2010/wordml" w:rsidP="7BAD0F80" w14:paraId="1E7CC21D" wp14:textId="4670643B">
      <w:pPr>
        <w:pStyle w:val="ListParagraph"/>
        <w:numPr>
          <w:ilvl w:val="0"/>
          <w:numId w:val="1009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Vision confidence thresholds</w:t>
      </w:r>
    </w:p>
    <w:p xmlns:wp14="http://schemas.microsoft.com/office/word/2010/wordml" w:rsidP="7BAD0F80" w14:paraId="4948BFC5" wp14:textId="04C134CB">
      <w:pPr>
        <w:pStyle w:val="ListParagraph"/>
        <w:numPr>
          <w:ilvl w:val="0"/>
          <w:numId w:val="1009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Action legality rules</w:t>
      </w:r>
    </w:p>
    <w:p xmlns:wp14="http://schemas.microsoft.com/office/word/2010/wordml" w:rsidP="7BAD0F80" w14:paraId="4D738E87" wp14:textId="30EB7292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Unsafe or ambiguous commands result in conversational feedback instead of execution.</w:t>
      </w:r>
    </w:p>
    <w:p xmlns:wp14="http://schemas.microsoft.com/office/word/2010/wordml" w:rsidP="7BAD0F80" w14:paraId="1DCD1BBB" wp14:textId="277BACE7">
      <w:pPr>
        <w:spacing w:after="0" w:afterAutospacing="off"/>
      </w:pPr>
    </w:p>
    <w:p xmlns:wp14="http://schemas.microsoft.com/office/word/2010/wordml" w:rsidP="7BAD0F80" w14:paraId="4101A658" wp14:textId="6EBD23A0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Implementation Details</w:t>
      </w:r>
    </w:p>
    <w:p xmlns:wp14="http://schemas.microsoft.com/office/word/2010/wordml" w:rsidP="7BAD0F80" w14:paraId="59A12CD3" wp14:textId="5D12D367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system is implemented in Python using a modular architecture. Communication between subsystems occurs via REST APIs, enabling distributed deployment across edge devices such as Raspberry Pi and robot controllers.</w:t>
      </w:r>
    </w:p>
    <w:p xmlns:wp14="http://schemas.microsoft.com/office/word/2010/wordml" w:rsidP="7BAD0F80" w14:paraId="6F1FFAA6" wp14:textId="7E7E25E7">
      <w:pPr>
        <w:spacing w:after="0" w:afterAutospacing="off"/>
      </w:pPr>
    </w:p>
    <w:p xmlns:wp14="http://schemas.microsoft.com/office/word/2010/wordml" w:rsidP="7BAD0F80" w14:paraId="4ECABB15" wp14:textId="07F586A6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Experimental Results</w:t>
      </w:r>
    </w:p>
    <w:p xmlns:wp14="http://schemas.microsoft.com/office/word/2010/wordml" w:rsidP="7BAD0F80" w14:paraId="73B3C9C0" wp14:textId="19F382EA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brain module was evaluated on real-world manipulation tasks including pick-and-place and handover actions. The system successfully:</w:t>
      </w:r>
    </w:p>
    <w:p xmlns:wp14="http://schemas.microsoft.com/office/word/2010/wordml" w:rsidP="7BAD0F80" w14:paraId="4FF018D5" wp14:textId="0C1D1A74">
      <w:pPr>
        <w:pStyle w:val="ListParagraph"/>
        <w:numPr>
          <w:ilvl w:val="0"/>
          <w:numId w:val="1010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Resolved ambiguous commands using vision context</w:t>
      </w:r>
    </w:p>
    <w:p xmlns:wp14="http://schemas.microsoft.com/office/word/2010/wordml" w:rsidP="7BAD0F80" w14:paraId="6316C4FA" wp14:textId="6CEE1E57">
      <w:pPr>
        <w:pStyle w:val="ListParagraph"/>
        <w:numPr>
          <w:ilvl w:val="0"/>
          <w:numId w:val="1010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Prevented unsafe operations</w:t>
      </w:r>
    </w:p>
    <w:p xmlns:wp14="http://schemas.microsoft.com/office/word/2010/wordml" w:rsidP="7BAD0F80" w14:paraId="02CBE310" wp14:textId="13FA50CA">
      <w:pPr>
        <w:pStyle w:val="ListParagraph"/>
        <w:numPr>
          <w:ilvl w:val="0"/>
          <w:numId w:val="1010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Maintained consistent execution latency under real-time constraints</w:t>
      </w:r>
    </w:p>
    <w:p xmlns:wp14="http://schemas.microsoft.com/office/word/2010/wordml" w:rsidP="7BAD0F80" w14:paraId="616F1B0B" wp14:textId="3E75CE13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Discussion</w:t>
      </w:r>
    </w:p>
    <w:p xmlns:wp14="http://schemas.microsoft.com/office/word/2010/wordml" w:rsidP="7BAD0F80" w14:paraId="2B0DBAF5" wp14:textId="61DC87DD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Compared to end-to-end approaches, the proposed architecture provides:</w:t>
      </w:r>
    </w:p>
    <w:p xmlns:wp14="http://schemas.microsoft.com/office/word/2010/wordml" w:rsidP="7BAD0F80" w14:paraId="7FBA00BF" wp14:textId="073F953B">
      <w:pPr>
        <w:pStyle w:val="ListParagraph"/>
        <w:numPr>
          <w:ilvl w:val="0"/>
          <w:numId w:val="1011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Improved safety</w:t>
      </w:r>
    </w:p>
    <w:p xmlns:wp14="http://schemas.microsoft.com/office/word/2010/wordml" w:rsidP="7BAD0F80" w14:paraId="3A9A3597" wp14:textId="7B7E6B53">
      <w:pPr>
        <w:pStyle w:val="ListParagraph"/>
        <w:numPr>
          <w:ilvl w:val="0"/>
          <w:numId w:val="1011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Better explainability</w:t>
      </w:r>
    </w:p>
    <w:p xmlns:wp14="http://schemas.microsoft.com/office/word/2010/wordml" w:rsidP="7BAD0F80" w14:paraId="2DC2E348" wp14:textId="6DB176BC">
      <w:pPr>
        <w:pStyle w:val="ListParagraph"/>
        <w:numPr>
          <w:ilvl w:val="0"/>
          <w:numId w:val="1011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Easier debugging and extension</w:t>
      </w:r>
    </w:p>
    <w:p xmlns:wp14="http://schemas.microsoft.com/office/word/2010/wordml" w:rsidP="7BAD0F80" w14:paraId="153C89C2" wp14:textId="6F1AEE29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hybrid LLM-symbolic design offers a practical path toward deployable language-driven robots.</w:t>
      </w:r>
    </w:p>
    <w:p xmlns:wp14="http://schemas.microsoft.com/office/word/2010/wordml" w:rsidP="7BAD0F80" w14:paraId="34EC8598" wp14:textId="69926B46">
      <w:pPr>
        <w:spacing w:after="0" w:afterAutospacing="off"/>
      </w:pPr>
    </w:p>
    <w:p xmlns:wp14="http://schemas.microsoft.com/office/word/2010/wordml" w:rsidP="7BAD0F80" w14:paraId="6AEF7485" wp14:textId="4566963C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Conclusion</w:t>
      </w:r>
    </w:p>
    <w:p xmlns:wp14="http://schemas.microsoft.com/office/word/2010/wordml" w:rsidP="7BAD0F80" w14:paraId="227837C7" wp14:textId="5FCF39BD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paper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vision-grounded cognitive brain that enables reliable natural language control of a robotic arm. By combining LLM reasoning with explicit memory and symbolic planning, the system achieves safe, interpretable, and real-time manipulation. Future work will extend the memory horizon and incorporate multi-step task learning.</w:t>
      </w:r>
    </w:p>
    <w:p xmlns:wp14="http://schemas.microsoft.com/office/word/2010/wordml" w:rsidP="7BAD0F80" w14:paraId="0FA3A3C2" wp14:textId="1142504A">
      <w:pPr>
        <w:spacing w:after="0" w:afterAutospacing="off"/>
      </w:pPr>
    </w:p>
    <w:p xmlns:wp14="http://schemas.microsoft.com/office/word/2010/wordml" w:rsidP="7BAD0F80" w14:paraId="6B96784D" wp14:textId="1EC64E52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Acknowledgment</w:t>
      </w:r>
    </w:p>
    <w:p xmlns:wp14="http://schemas.microsoft.com/office/word/2010/wordml" w:rsidP="7BAD0F80" w14:paraId="55D117A4" wp14:textId="1AB627AA">
      <w:pPr>
        <w:spacing w:before="240" w:beforeAutospacing="off" w:after="0" w:afterAutospacing="off"/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The authors would like to thank the Robotics Lab team for their support in system integration and testing.</w:t>
      </w:r>
    </w:p>
    <w:p xmlns:wp14="http://schemas.microsoft.com/office/word/2010/wordml" w:rsidP="7BAD0F80" w14:paraId="1773DF54" wp14:textId="580F07B1">
      <w:pPr>
        <w:spacing w:after="0" w:afterAutospacing="off"/>
      </w:pPr>
    </w:p>
    <w:p xmlns:wp14="http://schemas.microsoft.com/office/word/2010/wordml" w:rsidP="7BAD0F80" w14:paraId="49A0D941" wp14:textId="5675E02F">
      <w:pPr>
        <w:pStyle w:val="Heading2"/>
        <w:spacing w:before="299" w:beforeAutospacing="off" w:after="0" w:afterAutospacing="off"/>
      </w:pPr>
      <w:r w:rsidRPr="7BAD0F80" w:rsidR="2A536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</w:t>
      </w:r>
    </w:p>
    <w:p xmlns:wp14="http://schemas.microsoft.com/office/word/2010/wordml" w:rsidP="7BAD0F80" w14:paraId="78AC0215" wp14:textId="5428B0B2">
      <w:pPr>
        <w:pStyle w:val="ListParagraph"/>
        <w:numPr>
          <w:ilvl w:val="0"/>
          <w:numId w:val="1012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J. Doe et al., “Robotic manipulation using large language models,” </w:t>
      </w:r>
      <w:r w:rsidRPr="7BAD0F80" w:rsidR="2A5369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IEEE Robotics and Automation Letters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, 2023.</w:t>
      </w:r>
    </w:p>
    <w:p xmlns:wp14="http://schemas.microsoft.com/office/word/2010/wordml" w:rsidP="7BAD0F80" w14:paraId="01BBBDD6" wp14:textId="5A64E501">
      <w:pPr>
        <w:pStyle w:val="ListParagraph"/>
        <w:numPr>
          <w:ilvl w:val="0"/>
          <w:numId w:val="1012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Smith et al., “Vision-guided robot planning for human environments,” </w:t>
      </w:r>
      <w:r w:rsidRPr="7BAD0F80" w:rsidR="2A5369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International Journal of Robotics Research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, 2022.</w:t>
      </w:r>
    </w:p>
    <w:p xmlns:wp14="http://schemas.microsoft.com/office/word/2010/wordml" w:rsidP="7BAD0F80" w14:paraId="672A6659" wp14:textId="0ED32759">
      <w:pPr>
        <w:pStyle w:val="ListParagraph"/>
        <w:numPr>
          <w:ilvl w:val="0"/>
          <w:numId w:val="1012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OpenAI, “GPT-4 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technical report</w:t>
      </w:r>
      <w:r w:rsidRPr="7BAD0F80" w:rsidR="2A5369B3">
        <w:rPr>
          <w:rFonts w:ascii="Aptos" w:hAnsi="Aptos" w:eastAsia="Aptos" w:cs="Aptos"/>
          <w:noProof w:val="0"/>
          <w:sz w:val="24"/>
          <w:szCs w:val="24"/>
          <w:lang w:val="en-US"/>
        </w:rPr>
        <w:t>,” 2023.</w:t>
      </w:r>
      <w:bookmarkStart w:name="references" w:id="35"/>
    </w:p>
    <w:bookmarkStart w:name="abstract" w:id="20"/>
    <w:bookmarkEnd w:id="20"/>
    <w:bookmarkStart w:name="i.-introduction" w:id="21"/>
    <w:bookmarkEnd w:id="21"/>
    <w:bookmarkStart w:name="ii.-system-architecture" w:id="22"/>
    <w:bookmarkEnd w:id="22"/>
    <w:bookmarkStart w:name="iii.-coordinate-system-and-assumptions" w:id="23"/>
    <w:bookmarkEnd w:id="23"/>
    <w:bookmarkStart w:name="iv.-camera-geometry-and-projection-model" w:id="26"/>
    <w:bookmarkStart w:name="a.-camera-intrinsics" w:id="24"/>
    <w:bookmarkEnd w:id="24"/>
    <w:bookmarkStart w:name="b.-pixel-to-world-mapping" w:id="25"/>
    <w:bookmarkEnd w:id="25"/>
    <w:bookmarkEnd w:id="26"/>
    <w:bookmarkStart w:name="v.-object-detection" w:id="27"/>
    <w:bookmarkEnd w:id="27"/>
    <w:bookmarkStart w:name="vi.-multithreading-and-api-design" w:id="28"/>
    <w:bookmarkEnd w:id="28"/>
    <w:bookmarkStart w:name="vii.-experimental-results" w:id="31"/>
    <w:bookmarkStart w:name="a.-performance" w:id="29"/>
    <w:bookmarkEnd w:id="29"/>
    <w:bookmarkStart w:name="b.-accuracy" w:id="30"/>
    <w:bookmarkEnd w:id="30"/>
    <w:bookmarkEnd w:id="31"/>
    <w:bookmarkStart w:name="viii.-discussion" w:id="32"/>
    <w:bookmarkEnd w:id="32"/>
    <w:bookmarkStart w:name="ix.-limitations-and-future-work" w:id="33"/>
    <w:bookmarkEnd w:id="33"/>
    <w:bookmarkStart w:name="x.-conclusion" w:id="34"/>
    <w:bookmarkEnd w:id="34"/>
    <w:bookmarkEnd w:id="35"/>
    <w:bookmarkEnd w:id="36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420">
    <w:nsid w:val="1804a6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9">
    <w:nsid w:val="16a45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8">
    <w:nsid w:val="cdad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7">
    <w:nsid w:val="644f4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6">
    <w:nsid w:val="179e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5">
    <w:nsid w:val="31eb0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4">
    <w:nsid w:val="762b7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3">
    <w:nsid w:val="3282f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">
    <w:nsid w:val="58062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12">
    <w:abstractNumId w:val="99420"/>
  </w:num>
  <w:num w:numId="1011">
    <w:abstractNumId w:val="99419"/>
  </w:num>
  <w:num w:numId="1010">
    <w:abstractNumId w:val="99418"/>
  </w:num>
  <w:num w:numId="1009">
    <w:abstractNumId w:val="99417"/>
  </w:num>
  <w:num w:numId="1008">
    <w:abstractNumId w:val="99416"/>
  </w:num>
  <w:num w:numId="1007">
    <w:abstractNumId w:val="99415"/>
  </w:num>
  <w:num w:numId="1006">
    <w:abstractNumId w:val="99414"/>
  </w:num>
  <w:num w:numId="1005">
    <w:abstractNumId w:val="99413"/>
  </w:num>
  <w:num w:numId="1004">
    <w:abstractNumId w:val="994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A5369B3"/>
    <w:rsid w:val="2A5369B3"/>
    <w:rsid w:val="2F23D412"/>
    <w:rsid w:val="671AF107"/>
    <w:rsid w:val="7BAD0F8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B6EB5"/>
  <w15:docId w15:val="{A91BE42E-F438-4D78-9CB8-67EEC80D953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7BAD0F80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2026-01-29T14:08:16.0000000Z</dcterms:created>
  <dcterms:modified xsi:type="dcterms:W3CDTF">2026-01-29T15:45:33.1729483Z</dcterms:modified>
  <lastModifiedBy>J Naim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