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44E73" w:rsidRPr="00D744C0" w:rsidRDefault="00573194">
      <w:pPr>
        <w:rPr>
          <w:lang w:val="en-US"/>
        </w:rPr>
      </w:pPr>
      <w:r w:rsidRPr="00C343F7">
        <w:rPr>
          <w:lang w:val="en-US"/>
        </w:rPr>
        <w:t xml:space="preserve">SDM report of </w:t>
      </w:r>
      <w:proofErr w:type="spellStart"/>
      <w:r w:rsidRPr="00C343F7">
        <w:rPr>
          <w:i/>
          <w:lang w:val="en-US"/>
        </w:rPr>
        <w:t>Dioscorea</w:t>
      </w:r>
      <w:proofErr w:type="spellEnd"/>
      <w:r w:rsidR="00C343F7" w:rsidRPr="00C343F7">
        <w:rPr>
          <w:i/>
          <w:lang w:val="en-US"/>
        </w:rPr>
        <w:t xml:space="preserve"> </w:t>
      </w:r>
      <w:proofErr w:type="spellStart"/>
      <w:r w:rsidR="00C343F7" w:rsidRPr="00C343F7">
        <w:rPr>
          <w:i/>
          <w:lang w:val="en-US"/>
        </w:rPr>
        <w:t>cayenensis</w:t>
      </w:r>
      <w:proofErr w:type="spellEnd"/>
      <w:r w:rsidR="00D744C0">
        <w:rPr>
          <w:lang w:val="en-US"/>
        </w:rPr>
        <w:t xml:space="preserve">, </w:t>
      </w:r>
      <w:proofErr w:type="spellStart"/>
      <w:r w:rsidR="00D744C0" w:rsidRPr="00D744C0">
        <w:rPr>
          <w:lang w:val="en-US"/>
        </w:rPr>
        <w:t>Mees</w:t>
      </w:r>
      <w:proofErr w:type="spellEnd"/>
      <w:r w:rsidR="00D744C0" w:rsidRPr="00D744C0">
        <w:rPr>
          <w:lang w:val="en-US"/>
        </w:rPr>
        <w:t xml:space="preserve"> </w:t>
      </w:r>
      <w:proofErr w:type="spellStart"/>
      <w:r w:rsidR="00D744C0" w:rsidRPr="00D744C0">
        <w:rPr>
          <w:lang w:val="en-US"/>
        </w:rPr>
        <w:t>Hoffmanns</w:t>
      </w:r>
      <w:proofErr w:type="spellEnd"/>
      <w:r w:rsidR="00D744C0">
        <w:rPr>
          <w:lang w:val="en-US"/>
        </w:rPr>
        <w:t>, s1866923</w:t>
      </w:r>
      <w:bookmarkStart w:id="0" w:name="_GoBack"/>
      <w:bookmarkEnd w:id="0"/>
    </w:p>
    <w:p w:rsidR="00D807E7" w:rsidRPr="00D807E7" w:rsidRDefault="00D807E7">
      <w:pPr>
        <w:rPr>
          <w:i/>
          <w:lang w:val="en-US"/>
        </w:rPr>
      </w:pPr>
      <w:r>
        <w:rPr>
          <w:b/>
          <w:lang w:val="en-US"/>
        </w:rPr>
        <w:t>INTRODUCTION:</w:t>
      </w:r>
    </w:p>
    <w:p w:rsidR="00C343F7" w:rsidRDefault="003A7702">
      <w:pPr>
        <w:rPr>
          <w:lang w:val="en-US"/>
        </w:rPr>
      </w:pPr>
      <w:r>
        <w:rPr>
          <w:lang w:val="en-US"/>
        </w:rPr>
        <w:t>The Guinea</w:t>
      </w:r>
      <w:r w:rsidR="0074505B">
        <w:rPr>
          <w:lang w:val="en-US"/>
        </w:rPr>
        <w:t xml:space="preserve"> yellow Yam is an agricultural plant that</w:t>
      </w:r>
      <w:r w:rsidR="00BE7B2E">
        <w:rPr>
          <w:lang w:val="en-US"/>
        </w:rPr>
        <w:t xml:space="preserve"> can</w:t>
      </w:r>
      <w:r w:rsidR="0074505B">
        <w:rPr>
          <w:lang w:val="en-US"/>
        </w:rPr>
        <w:t xml:space="preserve"> mostly</w:t>
      </w:r>
      <w:r w:rsidR="00BE7B2E">
        <w:rPr>
          <w:lang w:val="en-US"/>
        </w:rPr>
        <w:t xml:space="preserve"> be</w:t>
      </w:r>
      <w:r w:rsidR="0074505B">
        <w:rPr>
          <w:lang w:val="en-US"/>
        </w:rPr>
        <w:t xml:space="preserve"> found in the tropical regions of</w:t>
      </w:r>
      <w:r w:rsidR="00BE7B2E">
        <w:rPr>
          <w:lang w:val="en-US"/>
        </w:rPr>
        <w:t xml:space="preserve"> West-</w:t>
      </w:r>
      <w:r w:rsidR="0074505B">
        <w:rPr>
          <w:lang w:val="en-US"/>
        </w:rPr>
        <w:t xml:space="preserve">Africa, like Nigeria, Ghana and Benin. Since it has originated through cultivation, and does not grow anywhere in the wild, </w:t>
      </w:r>
      <w:r w:rsidR="00BE7B2E">
        <w:rPr>
          <w:lang w:val="en-US"/>
        </w:rPr>
        <w:t>it depends heavily on human aid</w:t>
      </w:r>
      <w:r w:rsidR="0074505B">
        <w:rPr>
          <w:lang w:val="en-US"/>
        </w:rPr>
        <w:t xml:space="preserve"> to spread into new areas.</w:t>
      </w:r>
      <w:r>
        <w:rPr>
          <w:lang w:val="en-US"/>
        </w:rPr>
        <w:t xml:space="preserve"> The earliest report of this species was by</w:t>
      </w:r>
      <w:r w:rsidR="00BE7B2E">
        <w:rPr>
          <w:lang w:val="en-US"/>
        </w:rPr>
        <w:t xml:space="preserve"> Jean Baptiste de</w:t>
      </w:r>
      <w:r>
        <w:rPr>
          <w:lang w:val="en-US"/>
        </w:rPr>
        <w:t xml:space="preserve"> Lamarck in South America, in 1789. As of right now, only a few </w:t>
      </w:r>
      <w:r w:rsidR="0074505B">
        <w:rPr>
          <w:lang w:val="en-US"/>
        </w:rPr>
        <w:t>countries in South-America and Oceania have been introduc</w:t>
      </w:r>
      <w:r>
        <w:rPr>
          <w:lang w:val="en-US"/>
        </w:rPr>
        <w:t>ed to it. It is not invasi</w:t>
      </w:r>
      <w:r w:rsidR="00BE7B2E">
        <w:rPr>
          <w:lang w:val="en-US"/>
        </w:rPr>
        <w:t>ve, but might possibly get that status</w:t>
      </w:r>
      <w:r>
        <w:rPr>
          <w:lang w:val="en-US"/>
        </w:rPr>
        <w:t xml:space="preserve"> in Cuba in the near future</w:t>
      </w:r>
      <w:r w:rsidRPr="003A7702">
        <w:rPr>
          <w:lang w:val="en-US"/>
        </w:rPr>
        <w:t xml:space="preserve"> (Oviedo et al 2012</w:t>
      </w:r>
      <w:r>
        <w:rPr>
          <w:lang w:val="en-US"/>
        </w:rPr>
        <w:t>).</w:t>
      </w:r>
      <w:r w:rsidR="00BE7B2E">
        <w:rPr>
          <w:lang w:val="en-US"/>
        </w:rPr>
        <w:t xml:space="preserve"> </w:t>
      </w:r>
      <w:r>
        <w:rPr>
          <w:lang w:val="en-US"/>
        </w:rPr>
        <w:t>It is a staple</w:t>
      </w:r>
      <w:r w:rsidR="00BE7B2E">
        <w:rPr>
          <w:lang w:val="en-US"/>
        </w:rPr>
        <w:t xml:space="preserve"> food</w:t>
      </w:r>
      <w:r>
        <w:rPr>
          <w:lang w:val="en-US"/>
        </w:rPr>
        <w:t xml:space="preserve"> crop in Africa due to its starch-filled tuber, and also has significant cultural value in Guinea</w:t>
      </w:r>
      <w:r w:rsidR="00BE7B2E">
        <w:rPr>
          <w:lang w:val="en-US"/>
        </w:rPr>
        <w:t xml:space="preserve"> </w:t>
      </w:r>
      <w:r>
        <w:rPr>
          <w:lang w:val="en-US"/>
        </w:rPr>
        <w:t>(ornament)</w:t>
      </w:r>
      <w:proofErr w:type="gramStart"/>
      <w:r>
        <w:rPr>
          <w:lang w:val="en-US"/>
        </w:rPr>
        <w:t>.</w:t>
      </w:r>
      <w:r w:rsidR="005C2E29">
        <w:rPr>
          <w:lang w:val="en-US"/>
        </w:rPr>
        <w:t>(</w:t>
      </w:r>
      <w:proofErr w:type="gramEnd"/>
      <w:r w:rsidR="005C2E29">
        <w:rPr>
          <w:lang w:val="en-US"/>
        </w:rPr>
        <w:t>PROTA, 2017)</w:t>
      </w:r>
    </w:p>
    <w:p w:rsidR="003A7702" w:rsidRPr="00D807E7" w:rsidRDefault="003A7702">
      <w:pPr>
        <w:rPr>
          <w:lang w:val="en-US"/>
        </w:rPr>
      </w:pPr>
      <w:r>
        <w:rPr>
          <w:lang w:val="en-US"/>
        </w:rPr>
        <w:t>An official physical description of the plant is listed below:</w:t>
      </w:r>
    </w:p>
    <w:p w:rsidR="00CA7BA7" w:rsidRPr="00BE7B2E" w:rsidRDefault="00BE7B2E">
      <w:pPr>
        <w:rPr>
          <w:rFonts w:ascii="Helvetica" w:hAnsi="Helvetica" w:cs="Helvetica"/>
          <w:color w:val="333333"/>
          <w:sz w:val="21"/>
          <w:szCs w:val="21"/>
          <w:shd w:val="clear" w:color="auto" w:fill="F9F9F9"/>
          <w:lang w:val="en-US"/>
        </w:rPr>
      </w:pPr>
      <w:r>
        <w:rPr>
          <w:rFonts w:ascii="Helvetica" w:hAnsi="Helvetica" w:cs="Helvetica"/>
          <w:color w:val="333333"/>
          <w:sz w:val="21"/>
          <w:szCs w:val="21"/>
          <w:shd w:val="clear" w:color="auto" w:fill="F9F9F9"/>
          <w:lang w:val="en-US"/>
        </w:rPr>
        <w:t>“</w:t>
      </w:r>
      <w:proofErr w:type="spellStart"/>
      <w:r w:rsidR="00CA7BA7" w:rsidRPr="00CA7BA7">
        <w:rPr>
          <w:rFonts w:ascii="Helvetica" w:hAnsi="Helvetica" w:cs="Helvetica"/>
          <w:color w:val="333333"/>
          <w:sz w:val="21"/>
          <w:szCs w:val="21"/>
          <w:shd w:val="clear" w:color="auto" w:fill="F9F9F9"/>
          <w:lang w:val="en-US"/>
        </w:rPr>
        <w:t>Dioecious</w:t>
      </w:r>
      <w:proofErr w:type="spellEnd"/>
      <w:r w:rsidR="00CA7BA7" w:rsidRPr="00CA7BA7">
        <w:rPr>
          <w:rFonts w:ascii="Helvetica" w:hAnsi="Helvetica" w:cs="Helvetica"/>
          <w:color w:val="333333"/>
          <w:sz w:val="21"/>
          <w:szCs w:val="21"/>
          <w:shd w:val="clear" w:color="auto" w:fill="F9F9F9"/>
          <w:lang w:val="en-US"/>
        </w:rPr>
        <w:t xml:space="preserve">, exceptionally </w:t>
      </w:r>
      <w:proofErr w:type="spellStart"/>
      <w:r w:rsidR="00CA7BA7" w:rsidRPr="00CA7BA7">
        <w:rPr>
          <w:rFonts w:ascii="Helvetica" w:hAnsi="Helvetica" w:cs="Helvetica"/>
          <w:color w:val="333333"/>
          <w:sz w:val="21"/>
          <w:szCs w:val="21"/>
          <w:shd w:val="clear" w:color="auto" w:fill="F9F9F9"/>
          <w:lang w:val="en-US"/>
        </w:rPr>
        <w:t>monoecious</w:t>
      </w:r>
      <w:proofErr w:type="spellEnd"/>
      <w:r w:rsidR="00CA7BA7" w:rsidRPr="00CA7BA7">
        <w:rPr>
          <w:rFonts w:ascii="Helvetica" w:hAnsi="Helvetica" w:cs="Helvetica"/>
          <w:color w:val="333333"/>
          <w:sz w:val="21"/>
          <w:szCs w:val="21"/>
          <w:shd w:val="clear" w:color="auto" w:fill="F9F9F9"/>
          <w:lang w:val="en-US"/>
        </w:rPr>
        <w:t xml:space="preserve">, glabrous herb with annual twining stem arising from tuber; tuber usually solitary, cylindrical to irregularly shaped, up to 10(-25) kg in weight, flesh whitish or yellowish, with or without prickly superficial roots, giving rise to one or few annually renewed </w:t>
      </w:r>
      <w:proofErr w:type="spellStart"/>
      <w:r w:rsidR="00CA7BA7" w:rsidRPr="00CA7BA7">
        <w:rPr>
          <w:rFonts w:ascii="Helvetica" w:hAnsi="Helvetica" w:cs="Helvetica"/>
          <w:color w:val="333333"/>
          <w:sz w:val="21"/>
          <w:szCs w:val="21"/>
          <w:shd w:val="clear" w:color="auto" w:fill="F9F9F9"/>
          <w:lang w:val="en-US"/>
        </w:rPr>
        <w:t>tubercules</w:t>
      </w:r>
      <w:proofErr w:type="spellEnd"/>
      <w:r w:rsidR="00CA7BA7" w:rsidRPr="00CA7BA7">
        <w:rPr>
          <w:rFonts w:ascii="Helvetica" w:hAnsi="Helvetica" w:cs="Helvetica"/>
          <w:color w:val="333333"/>
          <w:sz w:val="21"/>
          <w:szCs w:val="21"/>
          <w:shd w:val="clear" w:color="auto" w:fill="F9F9F9"/>
          <w:lang w:val="en-US"/>
        </w:rPr>
        <w:t xml:space="preserve">; stem up to 12 m long, twining to the right, glabrous, spiny or not. Leaves usually alternate in basal part of stem and opposite in upper part, basal leaves often strongly reduced, simple; stipules absent; petiole 5-12 cm long; blade broadly ovate to </w:t>
      </w:r>
      <w:proofErr w:type="spellStart"/>
      <w:r w:rsidR="00CA7BA7" w:rsidRPr="00CA7BA7">
        <w:rPr>
          <w:rFonts w:ascii="Helvetica" w:hAnsi="Helvetica" w:cs="Helvetica"/>
          <w:color w:val="333333"/>
          <w:sz w:val="21"/>
          <w:szCs w:val="21"/>
          <w:shd w:val="clear" w:color="auto" w:fill="F9F9F9"/>
          <w:lang w:val="en-US"/>
        </w:rPr>
        <w:t>suborbicular</w:t>
      </w:r>
      <w:proofErr w:type="spellEnd"/>
      <w:r w:rsidR="00CA7BA7" w:rsidRPr="00CA7BA7">
        <w:rPr>
          <w:rFonts w:ascii="Helvetica" w:hAnsi="Helvetica" w:cs="Helvetica"/>
          <w:color w:val="333333"/>
          <w:sz w:val="21"/>
          <w:szCs w:val="21"/>
          <w:shd w:val="clear" w:color="auto" w:fill="F9F9F9"/>
          <w:lang w:val="en-US"/>
        </w:rPr>
        <w:t xml:space="preserve">, 5.5-12 cm x 5-10 cm, broadly </w:t>
      </w:r>
      <w:proofErr w:type="spellStart"/>
      <w:r w:rsidR="00CA7BA7" w:rsidRPr="00CA7BA7">
        <w:rPr>
          <w:rFonts w:ascii="Helvetica" w:hAnsi="Helvetica" w:cs="Helvetica"/>
          <w:color w:val="333333"/>
          <w:sz w:val="21"/>
          <w:szCs w:val="21"/>
          <w:shd w:val="clear" w:color="auto" w:fill="F9F9F9"/>
          <w:lang w:val="en-US"/>
        </w:rPr>
        <w:t>cordate</w:t>
      </w:r>
      <w:proofErr w:type="spellEnd"/>
      <w:r w:rsidR="00CA7BA7" w:rsidRPr="00CA7BA7">
        <w:rPr>
          <w:rFonts w:ascii="Helvetica" w:hAnsi="Helvetica" w:cs="Helvetica"/>
          <w:color w:val="333333"/>
          <w:sz w:val="21"/>
          <w:szCs w:val="21"/>
          <w:shd w:val="clear" w:color="auto" w:fill="F9F9F9"/>
          <w:lang w:val="en-US"/>
        </w:rPr>
        <w:t xml:space="preserve"> at base, acuminate at apex, entire, 5-7-veined. Inflorescence an axillary unisexual spike, male 1-3 together and 4-6 cm long, female 1-2 together and 10-12 cm long. </w:t>
      </w:r>
      <w:proofErr w:type="gramStart"/>
      <w:r w:rsidR="00CA7BA7" w:rsidRPr="00CA7BA7">
        <w:rPr>
          <w:rFonts w:ascii="Helvetica" w:hAnsi="Helvetica" w:cs="Helvetica"/>
          <w:color w:val="333333"/>
          <w:sz w:val="21"/>
          <w:szCs w:val="21"/>
          <w:shd w:val="clear" w:color="auto" w:fill="F9F9F9"/>
          <w:lang w:val="en-US"/>
        </w:rPr>
        <w:t xml:space="preserve">Flowers unisexual, regular, with 6-lobed </w:t>
      </w:r>
      <w:proofErr w:type="spellStart"/>
      <w:r w:rsidR="00CA7BA7" w:rsidRPr="00CA7BA7">
        <w:rPr>
          <w:rFonts w:ascii="Helvetica" w:hAnsi="Helvetica" w:cs="Helvetica"/>
          <w:color w:val="333333"/>
          <w:sz w:val="21"/>
          <w:szCs w:val="21"/>
          <w:shd w:val="clear" w:color="auto" w:fill="F9F9F9"/>
          <w:lang w:val="en-US"/>
        </w:rPr>
        <w:t>perianth</w:t>
      </w:r>
      <w:proofErr w:type="spellEnd"/>
      <w:r w:rsidR="00CA7BA7" w:rsidRPr="00CA7BA7">
        <w:rPr>
          <w:rFonts w:ascii="Helvetica" w:hAnsi="Helvetica" w:cs="Helvetica"/>
          <w:color w:val="333333"/>
          <w:sz w:val="21"/>
          <w:szCs w:val="21"/>
          <w:shd w:val="clear" w:color="auto" w:fill="F9F9F9"/>
          <w:lang w:val="en-US"/>
        </w:rPr>
        <w:t xml:space="preserve">; male flowers small (1-2 mm in diameter), sessile or shortly </w:t>
      </w:r>
      <w:proofErr w:type="spellStart"/>
      <w:r w:rsidR="00CA7BA7" w:rsidRPr="00CA7BA7">
        <w:rPr>
          <w:rFonts w:ascii="Helvetica" w:hAnsi="Helvetica" w:cs="Helvetica"/>
          <w:color w:val="333333"/>
          <w:sz w:val="21"/>
          <w:szCs w:val="21"/>
          <w:shd w:val="clear" w:color="auto" w:fill="F9F9F9"/>
          <w:lang w:val="en-US"/>
        </w:rPr>
        <w:t>pedicelled</w:t>
      </w:r>
      <w:proofErr w:type="spellEnd"/>
      <w:r w:rsidR="00CA7BA7" w:rsidRPr="00CA7BA7">
        <w:rPr>
          <w:rFonts w:ascii="Helvetica" w:hAnsi="Helvetica" w:cs="Helvetica"/>
          <w:color w:val="333333"/>
          <w:sz w:val="21"/>
          <w:szCs w:val="21"/>
          <w:shd w:val="clear" w:color="auto" w:fill="F9F9F9"/>
          <w:lang w:val="en-US"/>
        </w:rPr>
        <w:t>, with six stamens; female flowers with inferior, 3-celled ovary, styles 3, short.</w:t>
      </w:r>
      <w:proofErr w:type="gramEnd"/>
      <w:r w:rsidR="00CA7BA7" w:rsidRPr="00CA7BA7">
        <w:rPr>
          <w:rFonts w:ascii="Helvetica" w:hAnsi="Helvetica" w:cs="Helvetica"/>
          <w:color w:val="333333"/>
          <w:sz w:val="21"/>
          <w:szCs w:val="21"/>
          <w:shd w:val="clear" w:color="auto" w:fill="F9F9F9"/>
          <w:lang w:val="en-US"/>
        </w:rPr>
        <w:t xml:space="preserve"> Fruit a capsule wider than long, 2-2.5 cm x 3-3.5 cm, opening by three valves, up to 6-seeded. </w:t>
      </w:r>
      <w:proofErr w:type="gramStart"/>
      <w:r w:rsidR="00CA7BA7" w:rsidRPr="00BE7B2E">
        <w:rPr>
          <w:rFonts w:ascii="Helvetica" w:hAnsi="Helvetica" w:cs="Helvetica"/>
          <w:color w:val="333333"/>
          <w:sz w:val="21"/>
          <w:szCs w:val="21"/>
          <w:shd w:val="clear" w:color="auto" w:fill="F9F9F9"/>
          <w:lang w:val="en-US"/>
        </w:rPr>
        <w:t>Seeds 1-1.5 cm x 1-1.5 cm, with large circular wing</w:t>
      </w:r>
      <w:r w:rsidRPr="00BE7B2E">
        <w:rPr>
          <w:rFonts w:ascii="Helvetica" w:hAnsi="Helvetica" w:cs="Helvetica"/>
          <w:color w:val="333333"/>
          <w:sz w:val="21"/>
          <w:szCs w:val="21"/>
          <w:shd w:val="clear" w:color="auto" w:fill="F9F9F9"/>
          <w:lang w:val="en-US"/>
        </w:rPr>
        <w:t>.</w:t>
      </w:r>
      <w:r>
        <w:rPr>
          <w:rFonts w:ascii="Helvetica" w:hAnsi="Helvetica" w:cs="Helvetica"/>
          <w:color w:val="333333"/>
          <w:sz w:val="21"/>
          <w:szCs w:val="21"/>
          <w:shd w:val="clear" w:color="auto" w:fill="F9F9F9"/>
          <w:lang w:val="en-US"/>
        </w:rPr>
        <w:t>”</w:t>
      </w:r>
      <w:proofErr w:type="gramEnd"/>
      <w:r w:rsidR="00CA7BA7" w:rsidRPr="00BE7B2E">
        <w:rPr>
          <w:rFonts w:ascii="Helvetica" w:hAnsi="Helvetica" w:cs="Helvetica"/>
          <w:color w:val="333333"/>
          <w:sz w:val="21"/>
          <w:szCs w:val="21"/>
          <w:shd w:val="clear" w:color="auto" w:fill="F9F9F9"/>
          <w:lang w:val="en-US"/>
        </w:rPr>
        <w:t> (PROTA 2017)</w:t>
      </w:r>
    </w:p>
    <w:p w:rsidR="003A7702" w:rsidRPr="00BE7B2E" w:rsidRDefault="003A7702">
      <w:pPr>
        <w:rPr>
          <w:lang w:val="en-US"/>
        </w:rPr>
      </w:pPr>
      <w:r>
        <w:rPr>
          <w:noProof/>
          <w:lang w:eastAsia="nl-NL"/>
        </w:rPr>
        <w:drawing>
          <wp:inline distT="0" distB="0" distL="0" distR="0">
            <wp:extent cx="1717489" cy="2403764"/>
            <wp:effectExtent l="0" t="0" r="0" b="0"/>
            <wp:docPr id="23" name="Picture 23" descr="Afbeeldingsresultaat voor dioscorea cayenen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Afbeeldingsresultaat voor dioscorea cayenensis"/>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717489" cy="2403764"/>
                    </a:xfrm>
                    <a:prstGeom prst="rect">
                      <a:avLst/>
                    </a:prstGeom>
                    <a:noFill/>
                    <a:ln>
                      <a:noFill/>
                    </a:ln>
                  </pic:spPr>
                </pic:pic>
              </a:graphicData>
            </a:graphic>
          </wp:inline>
        </w:drawing>
      </w:r>
      <w:proofErr w:type="gramStart"/>
      <w:r w:rsidR="00BE7B2E">
        <w:rPr>
          <w:lang w:val="en-US"/>
        </w:rPr>
        <w:t>a</w:t>
      </w:r>
      <w:proofErr w:type="gramEnd"/>
      <w:r w:rsidR="00BE7B2E">
        <w:rPr>
          <w:lang w:val="en-US"/>
        </w:rPr>
        <w:t xml:space="preserve"> simple drawing of </w:t>
      </w:r>
      <w:proofErr w:type="spellStart"/>
      <w:r w:rsidR="00BE7B2E">
        <w:rPr>
          <w:i/>
          <w:lang w:val="en-US"/>
        </w:rPr>
        <w:t>cayenensis</w:t>
      </w:r>
      <w:proofErr w:type="spellEnd"/>
      <w:r w:rsidR="00BE7B2E">
        <w:rPr>
          <w:lang w:val="en-US"/>
        </w:rPr>
        <w:t>.</w:t>
      </w:r>
    </w:p>
    <w:p w:rsidR="0033572C" w:rsidRPr="001136A5" w:rsidRDefault="003A7702">
      <w:pPr>
        <w:rPr>
          <w:lang w:val="en-US"/>
        </w:rPr>
      </w:pPr>
      <w:r w:rsidRPr="003A7702">
        <w:rPr>
          <w:lang w:val="en-US"/>
        </w:rPr>
        <w:t>A regular specimen</w:t>
      </w:r>
      <w:r w:rsidR="00BE7B2E">
        <w:rPr>
          <w:lang w:val="en-US"/>
        </w:rPr>
        <w:t xml:space="preserve"> of </w:t>
      </w:r>
      <w:proofErr w:type="spellStart"/>
      <w:r w:rsidR="00BE7B2E">
        <w:rPr>
          <w:i/>
          <w:lang w:val="en-US"/>
        </w:rPr>
        <w:t>Dioscorea</w:t>
      </w:r>
      <w:proofErr w:type="spellEnd"/>
      <w:r w:rsidR="00BE7B2E">
        <w:rPr>
          <w:i/>
          <w:lang w:val="en-US"/>
        </w:rPr>
        <w:t xml:space="preserve"> </w:t>
      </w:r>
      <w:proofErr w:type="spellStart"/>
      <w:r w:rsidR="00BE7B2E">
        <w:rPr>
          <w:i/>
          <w:lang w:val="en-US"/>
        </w:rPr>
        <w:t>cayenensis</w:t>
      </w:r>
      <w:proofErr w:type="spellEnd"/>
      <w:r w:rsidRPr="003A7702">
        <w:rPr>
          <w:lang w:val="en-US"/>
        </w:rPr>
        <w:t xml:space="preserve"> requires 25-30 degrees </w:t>
      </w:r>
      <w:proofErr w:type="spellStart"/>
      <w:r w:rsidRPr="003A7702">
        <w:rPr>
          <w:lang w:val="en-US"/>
        </w:rPr>
        <w:t>Celcius</w:t>
      </w:r>
      <w:proofErr w:type="spellEnd"/>
      <w:r w:rsidRPr="003A7702">
        <w:rPr>
          <w:lang w:val="en-US"/>
        </w:rPr>
        <w:t xml:space="preserve"> for optimal growth</w:t>
      </w:r>
      <w:r w:rsidR="0033572C" w:rsidRPr="003A7702">
        <w:rPr>
          <w:lang w:val="en-US"/>
        </w:rPr>
        <w:t xml:space="preserve">. </w:t>
      </w:r>
      <w:r w:rsidRPr="003A7702">
        <w:rPr>
          <w:lang w:val="en-US"/>
        </w:rPr>
        <w:t>Beneath 20</w:t>
      </w:r>
      <w:r w:rsidR="00BE7B2E">
        <w:rPr>
          <w:lang w:val="en-US"/>
        </w:rPr>
        <w:t xml:space="preserve"> degrees</w:t>
      </w:r>
      <w:r w:rsidRPr="003A7702">
        <w:rPr>
          <w:lang w:val="en-US"/>
        </w:rPr>
        <w:t>, vine growth is impaired, and</w:t>
      </w:r>
      <w:r>
        <w:rPr>
          <w:lang w:val="en-US"/>
        </w:rPr>
        <w:t xml:space="preserve"> above 35</w:t>
      </w:r>
      <w:r w:rsidR="00BE7B2E">
        <w:rPr>
          <w:lang w:val="en-US"/>
        </w:rPr>
        <w:t xml:space="preserve"> degrees</w:t>
      </w:r>
      <w:r>
        <w:rPr>
          <w:lang w:val="en-US"/>
        </w:rPr>
        <w:t>, sprouting is limited</w:t>
      </w:r>
      <w:r w:rsidR="00BE7B2E">
        <w:rPr>
          <w:lang w:val="en-US"/>
        </w:rPr>
        <w:t xml:space="preserve"> (PROTA 2017). </w:t>
      </w:r>
      <w:r>
        <w:rPr>
          <w:lang w:val="en-US"/>
        </w:rPr>
        <w:t>Due to the short</w:t>
      </w:r>
      <w:r w:rsidR="00CB54FC" w:rsidRPr="003A7702">
        <w:rPr>
          <w:lang w:val="en-US"/>
        </w:rPr>
        <w:t xml:space="preserve"> </w:t>
      </w:r>
      <w:r w:rsidRPr="003A7702">
        <w:rPr>
          <w:lang w:val="en-US"/>
        </w:rPr>
        <w:t>dry-</w:t>
      </w:r>
      <w:r>
        <w:rPr>
          <w:lang w:val="en-US"/>
        </w:rPr>
        <w:t xml:space="preserve">season, </w:t>
      </w:r>
      <w:proofErr w:type="spellStart"/>
      <w:r>
        <w:rPr>
          <w:i/>
          <w:lang w:val="en-US"/>
        </w:rPr>
        <w:t>cayenensis</w:t>
      </w:r>
      <w:proofErr w:type="spellEnd"/>
      <w:r>
        <w:rPr>
          <w:lang w:val="en-US"/>
        </w:rPr>
        <w:t xml:space="preserve"> prefers the tropics </w:t>
      </w:r>
      <w:r w:rsidR="00BE7B2E">
        <w:rPr>
          <w:lang w:val="en-US"/>
        </w:rPr>
        <w:t xml:space="preserve">of Africa </w:t>
      </w:r>
      <w:r>
        <w:rPr>
          <w:lang w:val="en-US"/>
        </w:rPr>
        <w:t>instead of the</w:t>
      </w:r>
      <w:r w:rsidR="00BE7B2E">
        <w:rPr>
          <w:lang w:val="en-US"/>
        </w:rPr>
        <w:t xml:space="preserve"> </w:t>
      </w:r>
      <w:proofErr w:type="spellStart"/>
      <w:r w:rsidR="00BE7B2E">
        <w:rPr>
          <w:lang w:val="en-US"/>
        </w:rPr>
        <w:t>subtropic</w:t>
      </w:r>
      <w:proofErr w:type="spellEnd"/>
      <w:r>
        <w:rPr>
          <w:lang w:val="en-US"/>
        </w:rPr>
        <w:t xml:space="preserve"> savanna</w:t>
      </w:r>
      <w:r w:rsidR="001136A5">
        <w:rPr>
          <w:lang w:val="en-US"/>
        </w:rPr>
        <w:t>-climate</w:t>
      </w:r>
      <w:r w:rsidR="00CB54FC" w:rsidRPr="003A7702">
        <w:rPr>
          <w:lang w:val="en-US"/>
        </w:rPr>
        <w:t xml:space="preserve">. </w:t>
      </w:r>
      <w:r w:rsidR="001136A5" w:rsidRPr="001136A5">
        <w:rPr>
          <w:lang w:val="en-US"/>
        </w:rPr>
        <w:t>600mm of preci</w:t>
      </w:r>
      <w:r w:rsidR="00BE7B2E">
        <w:rPr>
          <w:lang w:val="en-US"/>
        </w:rPr>
        <w:t>pitation a year is adequate for</w:t>
      </w:r>
      <w:r w:rsidR="001136A5" w:rsidRPr="001136A5">
        <w:rPr>
          <w:lang w:val="en-US"/>
        </w:rPr>
        <w:t xml:space="preserve"> small individuals</w:t>
      </w:r>
      <w:r w:rsidR="00BE7B2E">
        <w:rPr>
          <w:lang w:val="en-US"/>
        </w:rPr>
        <w:t>;</w:t>
      </w:r>
      <w:r w:rsidR="001136A5">
        <w:rPr>
          <w:lang w:val="en-US"/>
        </w:rPr>
        <w:t xml:space="preserve"> 1500mm is the optimum</w:t>
      </w:r>
      <w:r w:rsidR="00BE7B2E">
        <w:rPr>
          <w:lang w:val="en-US"/>
        </w:rPr>
        <w:t xml:space="preserve"> for the average specimen</w:t>
      </w:r>
      <w:r w:rsidR="00CB54FC" w:rsidRPr="001136A5">
        <w:rPr>
          <w:lang w:val="en-US"/>
        </w:rPr>
        <w:t xml:space="preserve"> </w:t>
      </w:r>
      <w:r w:rsidR="00B14CAA" w:rsidRPr="001136A5">
        <w:rPr>
          <w:lang w:val="en-US"/>
        </w:rPr>
        <w:t>(PROTA 2017</w:t>
      </w:r>
      <w:r w:rsidR="00CA7BA7" w:rsidRPr="001136A5">
        <w:rPr>
          <w:lang w:val="en-US"/>
        </w:rPr>
        <w:t>)</w:t>
      </w:r>
      <w:r w:rsidR="001136A5">
        <w:rPr>
          <w:lang w:val="en-US"/>
        </w:rPr>
        <w:t xml:space="preserve">. </w:t>
      </w:r>
      <w:r w:rsidR="001136A5" w:rsidRPr="001136A5">
        <w:rPr>
          <w:lang w:val="en-US"/>
        </w:rPr>
        <w:t>D</w:t>
      </w:r>
      <w:r w:rsidR="00BE7B2E">
        <w:rPr>
          <w:lang w:val="en-US"/>
        </w:rPr>
        <w:t>rought-resistance is at its peak performance</w:t>
      </w:r>
      <w:r w:rsidR="001136A5" w:rsidRPr="001136A5">
        <w:rPr>
          <w:lang w:val="en-US"/>
        </w:rPr>
        <w:t xml:space="preserve"> in the earliest</w:t>
      </w:r>
      <w:r w:rsidR="00BE7B2E">
        <w:rPr>
          <w:lang w:val="en-US"/>
        </w:rPr>
        <w:t xml:space="preserve"> phases of </w:t>
      </w:r>
      <w:proofErr w:type="spellStart"/>
      <w:proofErr w:type="gramStart"/>
      <w:r w:rsidR="00BE7B2E">
        <w:rPr>
          <w:i/>
          <w:lang w:val="en-US"/>
        </w:rPr>
        <w:t>cayenensis’s</w:t>
      </w:r>
      <w:proofErr w:type="spellEnd"/>
      <w:r w:rsidR="00BE7B2E">
        <w:rPr>
          <w:i/>
          <w:lang w:val="en-US"/>
        </w:rPr>
        <w:t xml:space="preserve"> </w:t>
      </w:r>
      <w:r w:rsidR="001136A5">
        <w:rPr>
          <w:lang w:val="en-US"/>
        </w:rPr>
        <w:t xml:space="preserve"> growth</w:t>
      </w:r>
      <w:proofErr w:type="gramEnd"/>
      <w:r w:rsidR="001136A5">
        <w:rPr>
          <w:lang w:val="en-US"/>
        </w:rPr>
        <w:t xml:space="preserve"> period of 11 months</w:t>
      </w:r>
      <w:r w:rsidR="00CB54FC" w:rsidRPr="001136A5">
        <w:rPr>
          <w:lang w:val="en-US"/>
        </w:rPr>
        <w:t xml:space="preserve">. </w:t>
      </w:r>
      <w:r w:rsidR="001136A5">
        <w:rPr>
          <w:lang w:val="en-US"/>
        </w:rPr>
        <w:t>It benefits greatly from fertile soil, and</w:t>
      </w:r>
      <w:r w:rsidR="00BE7B2E">
        <w:rPr>
          <w:lang w:val="en-US"/>
        </w:rPr>
        <w:t xml:space="preserve"> a</w:t>
      </w:r>
      <w:r w:rsidR="00CB54FC" w:rsidRPr="001136A5">
        <w:rPr>
          <w:lang w:val="en-US"/>
        </w:rPr>
        <w:t xml:space="preserve"> </w:t>
      </w:r>
      <w:r w:rsidR="001136A5" w:rsidRPr="001136A5">
        <w:rPr>
          <w:lang w:val="en-US"/>
        </w:rPr>
        <w:t xml:space="preserve">pH-value </w:t>
      </w:r>
      <w:proofErr w:type="gramStart"/>
      <w:r w:rsidR="001136A5" w:rsidRPr="001136A5">
        <w:rPr>
          <w:lang w:val="en-US"/>
        </w:rPr>
        <w:t>between</w:t>
      </w:r>
      <w:r w:rsidR="00CB54FC" w:rsidRPr="001136A5">
        <w:rPr>
          <w:lang w:val="en-US"/>
        </w:rPr>
        <w:t xml:space="preserve"> 5.5-6.5</w:t>
      </w:r>
      <w:proofErr w:type="gramEnd"/>
      <w:r w:rsidR="00CB54FC" w:rsidRPr="001136A5">
        <w:rPr>
          <w:lang w:val="en-US"/>
        </w:rPr>
        <w:t xml:space="preserve">. </w:t>
      </w:r>
      <w:r w:rsidR="001136A5">
        <w:rPr>
          <w:lang w:val="en-US"/>
        </w:rPr>
        <w:t xml:space="preserve">It needs a sufficient amount of light for a proper tuber/vine ratio </w:t>
      </w:r>
      <w:r w:rsidR="001136A5">
        <w:rPr>
          <w:lang w:val="en-US"/>
        </w:rPr>
        <w:lastRenderedPageBreak/>
        <w:t>that results in higher yield.</w:t>
      </w:r>
      <w:r w:rsidR="009D011E" w:rsidRPr="001136A5">
        <w:rPr>
          <w:lang w:val="en-US"/>
        </w:rPr>
        <w:t xml:space="preserve"> </w:t>
      </w:r>
      <w:r w:rsidR="001136A5" w:rsidRPr="001136A5">
        <w:rPr>
          <w:lang w:val="en-US"/>
        </w:rPr>
        <w:t xml:space="preserve">The highest altitude, at which an individual </w:t>
      </w:r>
      <w:proofErr w:type="spellStart"/>
      <w:r w:rsidR="001136A5" w:rsidRPr="001136A5">
        <w:rPr>
          <w:i/>
          <w:lang w:val="en-US"/>
        </w:rPr>
        <w:t>cayenensis</w:t>
      </w:r>
      <w:proofErr w:type="spellEnd"/>
      <w:r w:rsidR="001136A5" w:rsidRPr="001136A5">
        <w:rPr>
          <w:i/>
          <w:lang w:val="en-US"/>
        </w:rPr>
        <w:t xml:space="preserve"> </w:t>
      </w:r>
      <w:r w:rsidR="001136A5" w:rsidRPr="001136A5">
        <w:rPr>
          <w:lang w:val="en-US"/>
        </w:rPr>
        <w:t>was spotted, was 1100m (PROTA 2017)</w:t>
      </w:r>
      <w:r w:rsidR="009D011E" w:rsidRPr="001136A5">
        <w:rPr>
          <w:lang w:val="en-US"/>
        </w:rPr>
        <w:t>.</w:t>
      </w:r>
    </w:p>
    <w:p w:rsidR="00F84918" w:rsidRDefault="001136A5">
      <w:pPr>
        <w:rPr>
          <w:lang w:val="en-US"/>
        </w:rPr>
      </w:pPr>
      <w:r w:rsidRPr="001136A5">
        <w:rPr>
          <w:lang w:val="en-US"/>
        </w:rPr>
        <w:t>S</w:t>
      </w:r>
      <w:r w:rsidR="00BE7B2E">
        <w:rPr>
          <w:lang w:val="en-US"/>
        </w:rPr>
        <w:t>ince climate change has gained an increasing impact</w:t>
      </w:r>
      <w:r w:rsidRPr="001136A5">
        <w:rPr>
          <w:lang w:val="en-US"/>
        </w:rPr>
        <w:t xml:space="preserve"> on patterns of temperature and precipitation over the world in the last decades, </w:t>
      </w:r>
      <w:r w:rsidR="00DB419A">
        <w:rPr>
          <w:lang w:val="en-US"/>
        </w:rPr>
        <w:t>chanc</w:t>
      </w:r>
      <w:r w:rsidR="00BE7B2E">
        <w:rPr>
          <w:lang w:val="en-US"/>
        </w:rPr>
        <w:t>es are substantial</w:t>
      </w:r>
      <w:r>
        <w:rPr>
          <w:lang w:val="en-US"/>
        </w:rPr>
        <w:t xml:space="preserve"> that it</w:t>
      </w:r>
      <w:r w:rsidR="00F84918">
        <w:rPr>
          <w:lang w:val="en-US"/>
        </w:rPr>
        <w:t xml:space="preserve"> will impact the future distribution of agricultural crops</w:t>
      </w:r>
      <w:r w:rsidR="00BE7B2E">
        <w:rPr>
          <w:lang w:val="en-US"/>
        </w:rPr>
        <w:t xml:space="preserve"> because of this</w:t>
      </w:r>
      <w:r w:rsidR="00F84918">
        <w:rPr>
          <w:lang w:val="en-US"/>
        </w:rPr>
        <w:t xml:space="preserve"> as well. Since </w:t>
      </w:r>
      <w:proofErr w:type="spellStart"/>
      <w:r w:rsidR="00F84918">
        <w:rPr>
          <w:i/>
          <w:lang w:val="en-US"/>
        </w:rPr>
        <w:t>cayenensis</w:t>
      </w:r>
      <w:proofErr w:type="spellEnd"/>
      <w:r w:rsidR="00F84918">
        <w:rPr>
          <w:lang w:val="en-US"/>
        </w:rPr>
        <w:t xml:space="preserve"> does not grow in the wild, it can’t adapt on it</w:t>
      </w:r>
      <w:r w:rsidR="00BE7B2E">
        <w:rPr>
          <w:lang w:val="en-US"/>
        </w:rPr>
        <w:t>s own by moving to a more suitable</w:t>
      </w:r>
      <w:r w:rsidR="00F84918">
        <w:rPr>
          <w:lang w:val="en-US"/>
        </w:rPr>
        <w:t xml:space="preserve"> landscape in terms of climatic factors. How exactly th</w:t>
      </w:r>
      <w:r w:rsidR="00BE7B2E">
        <w:rPr>
          <w:lang w:val="en-US"/>
        </w:rPr>
        <w:t>e climate change will impact specific abiotic</w:t>
      </w:r>
      <w:r w:rsidR="00F84918">
        <w:rPr>
          <w:lang w:val="en-US"/>
        </w:rPr>
        <w:t xml:space="preserve"> parameters</w:t>
      </w:r>
      <w:r w:rsidR="00BE7B2E">
        <w:rPr>
          <w:lang w:val="en-US"/>
        </w:rPr>
        <w:t>,</w:t>
      </w:r>
      <w:r w:rsidR="00F84918">
        <w:rPr>
          <w:lang w:val="en-US"/>
        </w:rPr>
        <w:t xml:space="preserve"> that determine the spread of </w:t>
      </w:r>
      <w:proofErr w:type="spellStart"/>
      <w:r w:rsidR="00F84918">
        <w:rPr>
          <w:i/>
          <w:lang w:val="en-US"/>
        </w:rPr>
        <w:t>cayenensis</w:t>
      </w:r>
      <w:proofErr w:type="spellEnd"/>
      <w:r w:rsidR="00F84918">
        <w:rPr>
          <w:lang w:val="en-US"/>
        </w:rPr>
        <w:t>, is what we try to uncover with this research.</w:t>
      </w:r>
      <w:r>
        <w:rPr>
          <w:lang w:val="en-US"/>
        </w:rPr>
        <w:t xml:space="preserve"> </w:t>
      </w:r>
    </w:p>
    <w:p w:rsidR="00F84918" w:rsidRPr="00611818" w:rsidRDefault="00F84918">
      <w:pPr>
        <w:rPr>
          <w:lang w:val="en-US"/>
        </w:rPr>
      </w:pPr>
      <w:r>
        <w:rPr>
          <w:lang w:val="en-US"/>
        </w:rPr>
        <w:t xml:space="preserve">With the aid of species occurrence data </w:t>
      </w:r>
      <w:r w:rsidR="00611818">
        <w:rPr>
          <w:lang w:val="en-US"/>
        </w:rPr>
        <w:t xml:space="preserve">belonging to </w:t>
      </w:r>
      <w:proofErr w:type="spellStart"/>
      <w:r w:rsidR="00611818">
        <w:rPr>
          <w:i/>
          <w:lang w:val="en-US"/>
        </w:rPr>
        <w:t>Dioscorea</w:t>
      </w:r>
      <w:proofErr w:type="spellEnd"/>
      <w:r w:rsidR="00611818">
        <w:rPr>
          <w:i/>
          <w:lang w:val="en-US"/>
        </w:rPr>
        <w:t xml:space="preserve"> </w:t>
      </w:r>
      <w:proofErr w:type="spellStart"/>
      <w:r w:rsidR="00611818">
        <w:rPr>
          <w:i/>
          <w:lang w:val="en-US"/>
        </w:rPr>
        <w:t>cayenensis</w:t>
      </w:r>
      <w:proofErr w:type="spellEnd"/>
      <w:r w:rsidR="00611818">
        <w:rPr>
          <w:i/>
          <w:lang w:val="en-US"/>
        </w:rPr>
        <w:t xml:space="preserve"> </w:t>
      </w:r>
      <w:r w:rsidRPr="00611818">
        <w:rPr>
          <w:lang w:val="en-US"/>
        </w:rPr>
        <w:t>from</w:t>
      </w:r>
      <w:r>
        <w:rPr>
          <w:lang w:val="en-US"/>
        </w:rPr>
        <w:t xml:space="preserve"> GBIF, and climate factor information from </w:t>
      </w:r>
      <w:proofErr w:type="spellStart"/>
      <w:r>
        <w:rPr>
          <w:lang w:val="en-US"/>
        </w:rPr>
        <w:t>Worldclim</w:t>
      </w:r>
      <w:proofErr w:type="spellEnd"/>
      <w:r>
        <w:rPr>
          <w:lang w:val="en-US"/>
        </w:rPr>
        <w:t xml:space="preserve">, we seek to overlap these two datasets and reveal what climate variables mostly determine the distribution of </w:t>
      </w:r>
      <w:proofErr w:type="spellStart"/>
      <w:r>
        <w:rPr>
          <w:i/>
          <w:lang w:val="en-US"/>
        </w:rPr>
        <w:t>cayenensis</w:t>
      </w:r>
      <w:proofErr w:type="spellEnd"/>
      <w:r w:rsidR="001B511F">
        <w:rPr>
          <w:lang w:val="en-US"/>
        </w:rPr>
        <w:t xml:space="preserve"> in West-Africa</w:t>
      </w:r>
      <w:r>
        <w:rPr>
          <w:lang w:val="en-US"/>
        </w:rPr>
        <w:t>. Afterwards, we compare this with a future data-set from 2050, to see how the pattern of climate variables changes, and speculate how this might impact the distribution of the crop</w:t>
      </w:r>
      <w:r w:rsidR="00611818">
        <w:rPr>
          <w:lang w:val="en-US"/>
        </w:rPr>
        <w:t xml:space="preserve"> in regards to how much habitable space will remain in the future scenario</w:t>
      </w:r>
      <w:r>
        <w:rPr>
          <w:lang w:val="en-US"/>
        </w:rPr>
        <w:t>.</w:t>
      </w:r>
      <w:r w:rsidR="00DB419A">
        <w:rPr>
          <w:lang w:val="en-US"/>
        </w:rPr>
        <w:t xml:space="preserve"> </w:t>
      </w:r>
      <w:r w:rsidR="00DB419A" w:rsidRPr="00611818">
        <w:rPr>
          <w:lang w:val="en-US"/>
        </w:rPr>
        <w:t>We use</w:t>
      </w:r>
      <w:r w:rsidR="00611818" w:rsidRPr="00611818">
        <w:rPr>
          <w:lang w:val="en-US"/>
        </w:rPr>
        <w:t xml:space="preserve"> the programs</w:t>
      </w:r>
      <w:r w:rsidR="005C7910">
        <w:rPr>
          <w:lang w:val="en-US"/>
        </w:rPr>
        <w:t xml:space="preserve"> </w:t>
      </w:r>
      <w:proofErr w:type="spellStart"/>
      <w:r w:rsidR="005C7910">
        <w:rPr>
          <w:lang w:val="en-US"/>
        </w:rPr>
        <w:t>MaxE</w:t>
      </w:r>
      <w:r w:rsidR="00DB419A" w:rsidRPr="00611818">
        <w:rPr>
          <w:lang w:val="en-US"/>
        </w:rPr>
        <w:t>nt</w:t>
      </w:r>
      <w:proofErr w:type="spellEnd"/>
      <w:r w:rsidR="00DB419A" w:rsidRPr="00611818">
        <w:rPr>
          <w:lang w:val="en-US"/>
        </w:rPr>
        <w:t xml:space="preserve"> and R to accompli</w:t>
      </w:r>
      <w:r w:rsidR="00C21BAD">
        <w:rPr>
          <w:lang w:val="en-US"/>
        </w:rPr>
        <w:t>sh this portrayal of Species Distribution Models.</w:t>
      </w:r>
    </w:p>
    <w:p w:rsidR="00DB419A" w:rsidRPr="00DB419A" w:rsidRDefault="00CA7BA7">
      <w:pPr>
        <w:rPr>
          <w:lang w:val="en-US"/>
        </w:rPr>
      </w:pPr>
      <w:r w:rsidRPr="00DB419A">
        <w:rPr>
          <w:u w:val="single"/>
          <w:lang w:val="en-US"/>
        </w:rPr>
        <w:t>Research Question</w:t>
      </w:r>
      <w:r w:rsidRPr="00DB419A">
        <w:rPr>
          <w:lang w:val="en-US"/>
        </w:rPr>
        <w:t xml:space="preserve">: </w:t>
      </w:r>
      <w:r w:rsidR="00DB419A" w:rsidRPr="00DB419A">
        <w:rPr>
          <w:lang w:val="en-US"/>
        </w:rPr>
        <w:t>To what degree will</w:t>
      </w:r>
      <w:r w:rsidR="00DB419A">
        <w:rPr>
          <w:lang w:val="en-US"/>
        </w:rPr>
        <w:t xml:space="preserve"> climate change impact the spatial distribution of </w:t>
      </w:r>
      <w:proofErr w:type="spellStart"/>
      <w:r w:rsidR="00DB419A">
        <w:rPr>
          <w:i/>
          <w:lang w:val="en-US"/>
        </w:rPr>
        <w:t>Dioscorea</w:t>
      </w:r>
      <w:proofErr w:type="spellEnd"/>
      <w:r w:rsidR="00DB419A">
        <w:rPr>
          <w:i/>
          <w:lang w:val="en-US"/>
        </w:rPr>
        <w:t xml:space="preserve"> </w:t>
      </w:r>
      <w:proofErr w:type="spellStart"/>
      <w:r w:rsidR="00DB419A">
        <w:rPr>
          <w:i/>
          <w:lang w:val="en-US"/>
        </w:rPr>
        <w:t>cayenesis</w:t>
      </w:r>
      <w:proofErr w:type="spellEnd"/>
      <w:r w:rsidR="00DB419A">
        <w:rPr>
          <w:lang w:val="en-US"/>
        </w:rPr>
        <w:t xml:space="preserve"> in Africa, looking at patterns of distinct climate variables?</w:t>
      </w:r>
    </w:p>
    <w:p w:rsidR="001B511F" w:rsidRDefault="00DB419A">
      <w:pPr>
        <w:rPr>
          <w:lang w:val="en-US"/>
        </w:rPr>
      </w:pPr>
      <w:r w:rsidRPr="001B511F">
        <w:rPr>
          <w:i/>
          <w:lang w:val="en-US"/>
        </w:rPr>
        <w:t>Hypothesis</w:t>
      </w:r>
      <w:r w:rsidR="00A90B0D" w:rsidRPr="001B511F">
        <w:rPr>
          <w:i/>
          <w:lang w:val="en-US"/>
        </w:rPr>
        <w:t xml:space="preserve"> 1</w:t>
      </w:r>
      <w:r w:rsidR="001B511F" w:rsidRPr="001B511F">
        <w:rPr>
          <w:lang w:val="en-US"/>
        </w:rPr>
        <w:t>: The mean temperature of the coldest month</w:t>
      </w:r>
      <w:r w:rsidR="00A90B0D" w:rsidRPr="001B511F">
        <w:rPr>
          <w:lang w:val="en-US"/>
        </w:rPr>
        <w:t xml:space="preserve"> is</w:t>
      </w:r>
      <w:r w:rsidR="00CA7BA7" w:rsidRPr="001B511F">
        <w:rPr>
          <w:lang w:val="en-US"/>
        </w:rPr>
        <w:t xml:space="preserve"> significant</w:t>
      </w:r>
      <w:r w:rsidR="001B511F" w:rsidRPr="001B511F">
        <w:rPr>
          <w:lang w:val="en-US"/>
        </w:rPr>
        <w:t>ly different</w:t>
      </w:r>
      <w:r w:rsidR="00CA7BA7" w:rsidRPr="001B511F">
        <w:rPr>
          <w:lang w:val="en-US"/>
        </w:rPr>
        <w:t xml:space="preserve"> in 20</w:t>
      </w:r>
      <w:r w:rsidR="001B511F" w:rsidRPr="001B511F">
        <w:rPr>
          <w:lang w:val="en-US"/>
        </w:rPr>
        <w:t>50 compared to</w:t>
      </w:r>
      <w:r w:rsidR="00A90B0D" w:rsidRPr="001B511F">
        <w:rPr>
          <w:lang w:val="en-US"/>
        </w:rPr>
        <w:t xml:space="preserve"> </w:t>
      </w:r>
      <w:r w:rsidR="001B511F" w:rsidRPr="001B511F">
        <w:rPr>
          <w:lang w:val="en-US"/>
        </w:rPr>
        <w:t>2019, in areas occupied by</w:t>
      </w:r>
      <w:r w:rsidR="001B511F">
        <w:rPr>
          <w:lang w:val="en-US"/>
        </w:rPr>
        <w:t xml:space="preserve"> the Guinea yellow Yam</w:t>
      </w:r>
      <w:r w:rsidR="00A90B0D" w:rsidRPr="001B511F">
        <w:rPr>
          <w:lang w:val="en-US"/>
        </w:rPr>
        <w:t xml:space="preserve">; </w:t>
      </w:r>
      <w:r w:rsidR="00611818">
        <w:rPr>
          <w:lang w:val="en-US"/>
        </w:rPr>
        <w:t xml:space="preserve">if so, </w:t>
      </w:r>
      <w:r w:rsidR="001B511F">
        <w:rPr>
          <w:lang w:val="en-US"/>
        </w:rPr>
        <w:t>the optimal climate conditions for the crop will shift northward.</w:t>
      </w:r>
    </w:p>
    <w:p w:rsidR="00B23818" w:rsidRDefault="00DB419A" w:rsidP="00B23818">
      <w:pPr>
        <w:rPr>
          <w:lang w:val="en-US"/>
        </w:rPr>
      </w:pPr>
      <w:r w:rsidRPr="00B23818">
        <w:rPr>
          <w:i/>
          <w:lang w:val="en-US"/>
        </w:rPr>
        <w:t>Hypothesis</w:t>
      </w:r>
      <w:r w:rsidR="00B23818" w:rsidRPr="00B23818">
        <w:rPr>
          <w:lang w:val="en-US"/>
        </w:rPr>
        <w:t xml:space="preserve"> 2: De mean temperature of the coldest quarter</w:t>
      </w:r>
      <w:r w:rsidR="00A90B0D" w:rsidRPr="00B23818">
        <w:rPr>
          <w:lang w:val="en-US"/>
        </w:rPr>
        <w:t xml:space="preserve"> is significant</w:t>
      </w:r>
      <w:r w:rsidR="00611818">
        <w:rPr>
          <w:lang w:val="en-US"/>
        </w:rPr>
        <w:t>ly different</w:t>
      </w:r>
      <w:r w:rsidR="00B23818" w:rsidRPr="00B23818">
        <w:rPr>
          <w:lang w:val="en-US"/>
        </w:rPr>
        <w:t xml:space="preserve"> in 2050 compared to 2019, in areas occupied by the</w:t>
      </w:r>
      <w:r w:rsidR="00B23818">
        <w:rPr>
          <w:lang w:val="en-US"/>
        </w:rPr>
        <w:t xml:space="preserve"> Guinea yellow Yam</w:t>
      </w:r>
      <w:r w:rsidR="00A90B0D" w:rsidRPr="00B23818">
        <w:rPr>
          <w:lang w:val="en-US"/>
        </w:rPr>
        <w:t>;</w:t>
      </w:r>
      <w:r w:rsidR="00611818">
        <w:rPr>
          <w:lang w:val="en-US"/>
        </w:rPr>
        <w:t xml:space="preserve"> if so,</w:t>
      </w:r>
      <w:r w:rsidR="00A90B0D" w:rsidRPr="00B23818">
        <w:rPr>
          <w:lang w:val="en-US"/>
        </w:rPr>
        <w:t xml:space="preserve"> </w:t>
      </w:r>
      <w:r w:rsidR="00B23818">
        <w:rPr>
          <w:lang w:val="en-US"/>
        </w:rPr>
        <w:t>the optimal climate conditions for the crop will shift northward.</w:t>
      </w:r>
    </w:p>
    <w:p w:rsidR="00B23818" w:rsidRPr="00B23818" w:rsidRDefault="00DB419A">
      <w:pPr>
        <w:rPr>
          <w:lang w:val="en-US"/>
        </w:rPr>
      </w:pPr>
      <w:r w:rsidRPr="00B23818">
        <w:rPr>
          <w:i/>
          <w:lang w:val="en-US"/>
        </w:rPr>
        <w:t>Hypothesis</w:t>
      </w:r>
      <w:r w:rsidR="00B23818" w:rsidRPr="00B23818">
        <w:rPr>
          <w:lang w:val="en-US"/>
        </w:rPr>
        <w:t xml:space="preserve"> 3: The annual precipitation</w:t>
      </w:r>
      <w:r w:rsidR="00A90B0D" w:rsidRPr="00B23818">
        <w:rPr>
          <w:lang w:val="en-US"/>
        </w:rPr>
        <w:t xml:space="preserve"> is significant</w:t>
      </w:r>
      <w:r w:rsidR="00B23818" w:rsidRPr="00B23818">
        <w:rPr>
          <w:lang w:val="en-US"/>
        </w:rPr>
        <w:t>ly different in 2050 compared to 2019, in areas occupied by the Guinea yellow Yam</w:t>
      </w:r>
      <w:r w:rsidR="00A90B0D" w:rsidRPr="00B23818">
        <w:rPr>
          <w:lang w:val="en-US"/>
        </w:rPr>
        <w:t>;</w:t>
      </w:r>
      <w:r w:rsidR="00611818">
        <w:rPr>
          <w:lang w:val="en-US"/>
        </w:rPr>
        <w:t xml:space="preserve"> if so,</w:t>
      </w:r>
      <w:r w:rsidR="00A90B0D" w:rsidRPr="00B23818">
        <w:rPr>
          <w:lang w:val="en-US"/>
        </w:rPr>
        <w:t xml:space="preserve"> </w:t>
      </w:r>
      <w:r w:rsidR="00B23818" w:rsidRPr="00B23818">
        <w:rPr>
          <w:lang w:val="en-US"/>
        </w:rPr>
        <w:t>these areas will show a stronger degree of drought.</w:t>
      </w:r>
    </w:p>
    <w:p w:rsidR="00A90B0D" w:rsidRPr="00B23818" w:rsidRDefault="00DB419A">
      <w:pPr>
        <w:rPr>
          <w:lang w:val="en-US"/>
        </w:rPr>
      </w:pPr>
      <w:r w:rsidRPr="00B23818">
        <w:rPr>
          <w:i/>
          <w:lang w:val="en-US"/>
        </w:rPr>
        <w:t>Hypothesis</w:t>
      </w:r>
      <w:r w:rsidR="00A90B0D" w:rsidRPr="00B23818">
        <w:rPr>
          <w:lang w:val="en-US"/>
        </w:rPr>
        <w:t xml:space="preserve"> 4:</w:t>
      </w:r>
      <w:r w:rsidR="00B23818" w:rsidRPr="00B23818">
        <w:rPr>
          <w:lang w:val="en-US"/>
        </w:rPr>
        <w:t xml:space="preserve"> De precipitation in the driest month</w:t>
      </w:r>
      <w:r w:rsidR="00D67A42" w:rsidRPr="00B23818">
        <w:rPr>
          <w:lang w:val="en-US"/>
        </w:rPr>
        <w:t xml:space="preserve"> is significant</w:t>
      </w:r>
      <w:r w:rsidR="00B23818" w:rsidRPr="00B23818">
        <w:rPr>
          <w:lang w:val="en-US"/>
        </w:rPr>
        <w:t>ly different in 2050 compared to</w:t>
      </w:r>
      <w:r w:rsidR="00D67A42" w:rsidRPr="00B23818">
        <w:rPr>
          <w:lang w:val="en-US"/>
        </w:rPr>
        <w:t xml:space="preserve"> </w:t>
      </w:r>
      <w:r w:rsidR="00B23818" w:rsidRPr="00B23818">
        <w:rPr>
          <w:lang w:val="en-US"/>
        </w:rPr>
        <w:t>2019, in the areas occupied by</w:t>
      </w:r>
      <w:r w:rsidR="00B23818">
        <w:rPr>
          <w:lang w:val="en-US"/>
        </w:rPr>
        <w:t xml:space="preserve"> the Guinea yellow</w:t>
      </w:r>
      <w:r w:rsidR="00D67A42" w:rsidRPr="00B23818">
        <w:rPr>
          <w:lang w:val="en-US"/>
        </w:rPr>
        <w:t xml:space="preserve"> </w:t>
      </w:r>
      <w:r w:rsidR="00B23818">
        <w:rPr>
          <w:lang w:val="en-US"/>
        </w:rPr>
        <w:t>Yam</w:t>
      </w:r>
      <w:r w:rsidR="00D67A42" w:rsidRPr="00B23818">
        <w:rPr>
          <w:lang w:val="en-US"/>
        </w:rPr>
        <w:t>;</w:t>
      </w:r>
      <w:r w:rsidR="00611818">
        <w:rPr>
          <w:lang w:val="en-US"/>
        </w:rPr>
        <w:t xml:space="preserve"> if so,</w:t>
      </w:r>
      <w:r w:rsidR="00D67A42" w:rsidRPr="00B23818">
        <w:rPr>
          <w:lang w:val="en-US"/>
        </w:rPr>
        <w:t xml:space="preserve"> </w:t>
      </w:r>
      <w:r w:rsidR="00B23818" w:rsidRPr="00B23818">
        <w:rPr>
          <w:lang w:val="en-US"/>
        </w:rPr>
        <w:t>these areas will show a stronger degree of drought</w:t>
      </w:r>
      <w:r w:rsidR="00B23818">
        <w:rPr>
          <w:lang w:val="en-US"/>
        </w:rPr>
        <w:t>.</w:t>
      </w:r>
    </w:p>
    <w:p w:rsidR="00B23818" w:rsidRPr="00B23818" w:rsidRDefault="00DB419A" w:rsidP="00B23818">
      <w:pPr>
        <w:rPr>
          <w:lang w:val="en-US"/>
        </w:rPr>
      </w:pPr>
      <w:r w:rsidRPr="00B23818">
        <w:rPr>
          <w:i/>
          <w:lang w:val="en-US"/>
        </w:rPr>
        <w:t xml:space="preserve">Hypothesis </w:t>
      </w:r>
      <w:r w:rsidR="00B23818" w:rsidRPr="00B23818">
        <w:rPr>
          <w:lang w:val="en-US"/>
        </w:rPr>
        <w:t>5: De precipitation in the coldest quarter</w:t>
      </w:r>
      <w:r w:rsidR="00D67A42" w:rsidRPr="00B23818">
        <w:rPr>
          <w:lang w:val="en-US"/>
        </w:rPr>
        <w:t xml:space="preserve"> is significant</w:t>
      </w:r>
      <w:r w:rsidR="00B23818" w:rsidRPr="00B23818">
        <w:rPr>
          <w:lang w:val="en-US"/>
        </w:rPr>
        <w:t>ly different in 2050 compared to 2019, in the areas</w:t>
      </w:r>
      <w:r w:rsidR="00B23818">
        <w:rPr>
          <w:lang w:val="en-US"/>
        </w:rPr>
        <w:t xml:space="preserve"> occupied by the Guinea yellow Yam;</w:t>
      </w:r>
      <w:r w:rsidR="00611818">
        <w:rPr>
          <w:lang w:val="en-US"/>
        </w:rPr>
        <w:t xml:space="preserve"> if so,</w:t>
      </w:r>
      <w:r w:rsidR="00B23818">
        <w:rPr>
          <w:lang w:val="en-US"/>
        </w:rPr>
        <w:t xml:space="preserve"> </w:t>
      </w:r>
      <w:r w:rsidR="00B23818" w:rsidRPr="00B23818">
        <w:rPr>
          <w:lang w:val="en-US"/>
        </w:rPr>
        <w:t>these areas will show a stronger degree of drought</w:t>
      </w:r>
      <w:r w:rsidR="00B23818">
        <w:rPr>
          <w:lang w:val="en-US"/>
        </w:rPr>
        <w:t>.</w:t>
      </w:r>
    </w:p>
    <w:p w:rsidR="00D67A42" w:rsidRPr="00B23818" w:rsidRDefault="00D67A42">
      <w:pPr>
        <w:rPr>
          <w:lang w:val="en-US"/>
        </w:rPr>
      </w:pPr>
    </w:p>
    <w:p w:rsidR="00F84918" w:rsidRPr="00F84918" w:rsidRDefault="00F84918" w:rsidP="00F84918">
      <w:pPr>
        <w:rPr>
          <w:lang w:val="en-US"/>
        </w:rPr>
      </w:pPr>
      <w:r w:rsidRPr="00F84918">
        <w:rPr>
          <w:lang w:val="en-US"/>
        </w:rPr>
        <w:t>Species Distribution Models</w:t>
      </w:r>
      <w:r>
        <w:rPr>
          <w:lang w:val="en-US"/>
        </w:rPr>
        <w:t xml:space="preserve"> ca</w:t>
      </w:r>
      <w:r w:rsidRPr="00F84918">
        <w:rPr>
          <w:lang w:val="en-US"/>
        </w:rPr>
        <w:t>n aid farmers with taking the right course of action for future cultivation,</w:t>
      </w:r>
      <w:r>
        <w:rPr>
          <w:lang w:val="en-US"/>
        </w:rPr>
        <w:t xml:space="preserve"> before they invest</w:t>
      </w:r>
      <w:r w:rsidR="00585511">
        <w:rPr>
          <w:lang w:val="en-US"/>
        </w:rPr>
        <w:t xml:space="preserve"> precious</w:t>
      </w:r>
      <w:r>
        <w:rPr>
          <w:lang w:val="en-US"/>
        </w:rPr>
        <w:t xml:space="preserve"> time and resources into crops</w:t>
      </w:r>
      <w:r w:rsidR="00611818">
        <w:rPr>
          <w:lang w:val="en-US"/>
        </w:rPr>
        <w:t xml:space="preserve"> and locations</w:t>
      </w:r>
      <w:r>
        <w:rPr>
          <w:lang w:val="en-US"/>
        </w:rPr>
        <w:t xml:space="preserve"> that are unlikely to produce sustainable yield</w:t>
      </w:r>
      <w:r w:rsidR="00585511">
        <w:rPr>
          <w:lang w:val="en-US"/>
        </w:rPr>
        <w:t>,</w:t>
      </w:r>
      <w:r>
        <w:rPr>
          <w:lang w:val="en-US"/>
        </w:rPr>
        <w:t xml:space="preserve"> and continue to do so in coming years.</w:t>
      </w:r>
      <w:r w:rsidRPr="00F84918">
        <w:rPr>
          <w:lang w:val="en-US"/>
        </w:rPr>
        <w:t xml:space="preserve"> </w:t>
      </w:r>
      <w:r>
        <w:rPr>
          <w:lang w:val="en-US"/>
        </w:rPr>
        <w:t>Depending on the output of the SDM, farmers might have to move their crops much further away from their original site in the decades to come, or stop cultivating this plant altogether and switch to crops that are better sui</w:t>
      </w:r>
      <w:r w:rsidR="00611818">
        <w:rPr>
          <w:lang w:val="en-US"/>
        </w:rPr>
        <w:t>ted to grow in these new climatic</w:t>
      </w:r>
      <w:r>
        <w:rPr>
          <w:lang w:val="en-US"/>
        </w:rPr>
        <w:t xml:space="preserve"> conditions.</w:t>
      </w:r>
    </w:p>
    <w:p w:rsidR="00611818" w:rsidRDefault="00611818">
      <w:pPr>
        <w:rPr>
          <w:lang w:val="en-US"/>
        </w:rPr>
      </w:pPr>
    </w:p>
    <w:p w:rsidR="00D807E7" w:rsidRPr="00585511" w:rsidRDefault="00D807E7">
      <w:pPr>
        <w:rPr>
          <w:lang w:val="en-US"/>
        </w:rPr>
      </w:pPr>
      <w:r w:rsidRPr="00585511">
        <w:rPr>
          <w:lang w:val="en-US"/>
        </w:rPr>
        <w:t>METHODOLOGY</w:t>
      </w:r>
    </w:p>
    <w:p w:rsidR="00D807E7" w:rsidRDefault="00585511">
      <w:pPr>
        <w:rPr>
          <w:lang w:val="en-US"/>
        </w:rPr>
      </w:pPr>
      <w:r>
        <w:rPr>
          <w:lang w:val="en-US"/>
        </w:rPr>
        <w:t>We g</w:t>
      </w:r>
      <w:r w:rsidR="00D807E7" w:rsidRPr="00D807E7">
        <w:rPr>
          <w:lang w:val="en-US"/>
        </w:rPr>
        <w:t>ather occurrence data of</w:t>
      </w:r>
      <w:r>
        <w:rPr>
          <w:lang w:val="en-US"/>
        </w:rPr>
        <w:t xml:space="preserve"> </w:t>
      </w:r>
      <w:proofErr w:type="spellStart"/>
      <w:r>
        <w:rPr>
          <w:i/>
          <w:lang w:val="en-US"/>
        </w:rPr>
        <w:t>Dioscorea</w:t>
      </w:r>
      <w:proofErr w:type="spellEnd"/>
      <w:r>
        <w:rPr>
          <w:i/>
          <w:lang w:val="en-US"/>
        </w:rPr>
        <w:t xml:space="preserve"> </w:t>
      </w:r>
      <w:proofErr w:type="spellStart"/>
      <w:r>
        <w:rPr>
          <w:i/>
          <w:lang w:val="en-US"/>
        </w:rPr>
        <w:t>cayenensis</w:t>
      </w:r>
      <w:proofErr w:type="spellEnd"/>
      <w:r w:rsidR="00D807E7" w:rsidRPr="00D807E7">
        <w:rPr>
          <w:lang w:val="en-US"/>
        </w:rPr>
        <w:t xml:space="preserve"> on gbif.</w:t>
      </w:r>
      <w:r w:rsidR="00D807E7">
        <w:rPr>
          <w:lang w:val="en-US"/>
        </w:rPr>
        <w:t>org</w:t>
      </w:r>
      <w:r>
        <w:rPr>
          <w:lang w:val="en-US"/>
        </w:rPr>
        <w:t xml:space="preserve">, </w:t>
      </w:r>
      <w:r w:rsidR="00D807E7">
        <w:rPr>
          <w:lang w:val="en-US"/>
        </w:rPr>
        <w:t>select</w:t>
      </w:r>
      <w:r>
        <w:rPr>
          <w:lang w:val="en-US"/>
        </w:rPr>
        <w:t>ing</w:t>
      </w:r>
      <w:r w:rsidR="00D807E7">
        <w:rPr>
          <w:lang w:val="en-US"/>
        </w:rPr>
        <w:t xml:space="preserve"> occurrence data from African countries</w:t>
      </w:r>
      <w:r>
        <w:rPr>
          <w:lang w:val="en-US"/>
        </w:rPr>
        <w:t xml:space="preserve"> only(because of the large-scale cultivation of the crop</w:t>
      </w:r>
      <w:r w:rsidR="00611818">
        <w:rPr>
          <w:lang w:val="en-US"/>
        </w:rPr>
        <w:t xml:space="preserve"> there</w:t>
      </w:r>
      <w:r>
        <w:rPr>
          <w:lang w:val="en-US"/>
        </w:rPr>
        <w:t>)</w:t>
      </w:r>
      <w:r w:rsidR="00D807E7">
        <w:rPr>
          <w:lang w:val="en-US"/>
        </w:rPr>
        <w:t xml:space="preserve"> and download</w:t>
      </w:r>
      <w:r>
        <w:rPr>
          <w:lang w:val="en-US"/>
        </w:rPr>
        <w:t xml:space="preserve"> it</w:t>
      </w:r>
      <w:r w:rsidR="00D807E7">
        <w:rPr>
          <w:lang w:val="en-US"/>
        </w:rPr>
        <w:t>-&gt;</w:t>
      </w:r>
      <w:r>
        <w:rPr>
          <w:lang w:val="en-US"/>
        </w:rPr>
        <w:t xml:space="preserve"> We </w:t>
      </w:r>
      <w:r w:rsidR="00D807E7">
        <w:rPr>
          <w:lang w:val="en-US"/>
        </w:rPr>
        <w:t>upload</w:t>
      </w:r>
      <w:r w:rsidR="00611818">
        <w:rPr>
          <w:lang w:val="en-US"/>
        </w:rPr>
        <w:t xml:space="preserve"> the</w:t>
      </w:r>
      <w:r w:rsidR="00D807E7">
        <w:rPr>
          <w:lang w:val="en-US"/>
        </w:rPr>
        <w:t xml:space="preserve"> occurrence data into excel(as </w:t>
      </w:r>
      <w:proofErr w:type="spellStart"/>
      <w:r w:rsidR="00D807E7">
        <w:rPr>
          <w:lang w:val="en-US"/>
        </w:rPr>
        <w:t>csv</w:t>
      </w:r>
      <w:proofErr w:type="spellEnd"/>
      <w:r>
        <w:rPr>
          <w:lang w:val="en-US"/>
        </w:rPr>
        <w:t>-file</w:t>
      </w:r>
      <w:r w:rsidR="00D807E7">
        <w:rPr>
          <w:lang w:val="en-US"/>
        </w:rPr>
        <w:t>) and modify</w:t>
      </w:r>
      <w:r>
        <w:rPr>
          <w:lang w:val="en-US"/>
        </w:rPr>
        <w:t xml:space="preserve"> the table</w:t>
      </w:r>
      <w:r w:rsidR="00D807E7">
        <w:rPr>
          <w:lang w:val="en-US"/>
        </w:rPr>
        <w:t xml:space="preserve"> for just longitude and latitude</w:t>
      </w:r>
      <w:r>
        <w:rPr>
          <w:lang w:val="en-US"/>
        </w:rPr>
        <w:t xml:space="preserve"> as variables</w:t>
      </w:r>
      <w:r w:rsidR="00611818">
        <w:rPr>
          <w:lang w:val="en-US"/>
        </w:rPr>
        <w:t xml:space="preserve"> to remain</w:t>
      </w:r>
      <w:r w:rsidR="00D807E7">
        <w:rPr>
          <w:lang w:val="en-US"/>
        </w:rPr>
        <w:t xml:space="preserve">-&gt; </w:t>
      </w:r>
      <w:r>
        <w:rPr>
          <w:lang w:val="en-US"/>
        </w:rPr>
        <w:t>We d</w:t>
      </w:r>
      <w:r w:rsidR="00D807E7">
        <w:rPr>
          <w:lang w:val="en-US"/>
        </w:rPr>
        <w:t>ownload climate variables from worldclim.org; version 1.4</w:t>
      </w:r>
      <w:r>
        <w:rPr>
          <w:lang w:val="en-US"/>
        </w:rPr>
        <w:t xml:space="preserve">; The manual provided by </w:t>
      </w:r>
      <w:proofErr w:type="spellStart"/>
      <w:r>
        <w:rPr>
          <w:lang w:val="en-US"/>
        </w:rPr>
        <w:t>Rutger</w:t>
      </w:r>
      <w:proofErr w:type="spellEnd"/>
      <w:r>
        <w:rPr>
          <w:lang w:val="en-US"/>
        </w:rPr>
        <w:t xml:space="preserve"> </w:t>
      </w:r>
      <w:proofErr w:type="spellStart"/>
      <w:r>
        <w:rPr>
          <w:lang w:val="en-US"/>
        </w:rPr>
        <w:t>Vos</w:t>
      </w:r>
      <w:proofErr w:type="spellEnd"/>
      <w:r>
        <w:rPr>
          <w:lang w:val="en-US"/>
        </w:rPr>
        <w:t xml:space="preserve"> shows this path</w:t>
      </w:r>
      <w:r w:rsidR="00611818">
        <w:rPr>
          <w:lang w:val="en-US"/>
        </w:rPr>
        <w:t>way</w:t>
      </w:r>
      <w:r>
        <w:rPr>
          <w:lang w:val="en-US"/>
        </w:rPr>
        <w:t xml:space="preserve"> for selection of the variables:</w:t>
      </w:r>
      <w:r w:rsidR="00D807E7">
        <w:rPr>
          <w:lang w:val="en-US"/>
        </w:rPr>
        <w:t xml:space="preserve"> Futur</w:t>
      </w:r>
      <w:r>
        <w:rPr>
          <w:lang w:val="en-US"/>
        </w:rPr>
        <w:t>e, 5min, HadGEM2-ES, rcp85, bi -&gt;the</w:t>
      </w:r>
      <w:r w:rsidR="00611818">
        <w:rPr>
          <w:lang w:val="en-US"/>
        </w:rPr>
        <w:t xml:space="preserve"> selected</w:t>
      </w:r>
      <w:r w:rsidR="00237E08">
        <w:rPr>
          <w:lang w:val="en-US"/>
        </w:rPr>
        <w:t xml:space="preserve"> environmental variables</w:t>
      </w:r>
      <w:r>
        <w:rPr>
          <w:lang w:val="en-US"/>
        </w:rPr>
        <w:t xml:space="preserve"> are loaded into R</w:t>
      </w:r>
      <w:r w:rsidR="00A74F0F">
        <w:rPr>
          <w:lang w:val="en-US"/>
        </w:rPr>
        <w:t xml:space="preserve"> and renamed to easily distinguish them</w:t>
      </w:r>
      <w:r>
        <w:rPr>
          <w:lang w:val="en-US"/>
        </w:rPr>
        <w:t xml:space="preserve"> -&gt;</w:t>
      </w:r>
      <w:r w:rsidR="00601F86">
        <w:rPr>
          <w:lang w:val="en-US"/>
        </w:rPr>
        <w:t xml:space="preserve"> We</w:t>
      </w:r>
      <w:r w:rsidR="00237E08">
        <w:rPr>
          <w:lang w:val="en-US"/>
        </w:rPr>
        <w:t xml:space="preserve"> crop</w:t>
      </w:r>
      <w:r w:rsidR="00601F86">
        <w:rPr>
          <w:lang w:val="en-US"/>
        </w:rPr>
        <w:t xml:space="preserve"> the</w:t>
      </w:r>
      <w:r w:rsidR="00237E08">
        <w:rPr>
          <w:lang w:val="en-US"/>
        </w:rPr>
        <w:t xml:space="preserve"> Area of Interest in both</w:t>
      </w:r>
      <w:r w:rsidR="00611818">
        <w:rPr>
          <w:lang w:val="en-US"/>
        </w:rPr>
        <w:t xml:space="preserve"> the Present and F</w:t>
      </w:r>
      <w:r w:rsidR="00237E08">
        <w:rPr>
          <w:lang w:val="en-US"/>
        </w:rPr>
        <w:t>uture scenario layers</w:t>
      </w:r>
      <w:r>
        <w:rPr>
          <w:lang w:val="en-US"/>
        </w:rPr>
        <w:t xml:space="preserve"> according to</w:t>
      </w:r>
      <w:r w:rsidR="00601F86">
        <w:rPr>
          <w:lang w:val="en-US"/>
        </w:rPr>
        <w:t xml:space="preserve"> the</w:t>
      </w:r>
      <w:r>
        <w:rPr>
          <w:lang w:val="en-US"/>
        </w:rPr>
        <w:t xml:space="preserve"> manual by </w:t>
      </w:r>
      <w:proofErr w:type="spellStart"/>
      <w:r>
        <w:rPr>
          <w:lang w:val="en-US"/>
        </w:rPr>
        <w:t>Rutger</w:t>
      </w:r>
      <w:proofErr w:type="spellEnd"/>
      <w:r>
        <w:rPr>
          <w:lang w:val="en-US"/>
        </w:rPr>
        <w:t xml:space="preserve"> </w:t>
      </w:r>
      <w:proofErr w:type="spellStart"/>
      <w:r>
        <w:rPr>
          <w:lang w:val="en-US"/>
        </w:rPr>
        <w:t>Vos</w:t>
      </w:r>
      <w:proofErr w:type="spellEnd"/>
      <w:r w:rsidR="005C7910">
        <w:rPr>
          <w:lang w:val="en-US"/>
        </w:rPr>
        <w:t>, creating an Area of Interest</w:t>
      </w:r>
      <w:r w:rsidR="00237E08">
        <w:rPr>
          <w:lang w:val="en-US"/>
        </w:rPr>
        <w:t>-&gt;</w:t>
      </w:r>
      <w:r w:rsidR="00601F86">
        <w:rPr>
          <w:lang w:val="en-US"/>
        </w:rPr>
        <w:t>We</w:t>
      </w:r>
      <w:r w:rsidR="00237E08">
        <w:rPr>
          <w:lang w:val="en-US"/>
        </w:rPr>
        <w:t xml:space="preserve"> plot</w:t>
      </w:r>
      <w:r>
        <w:rPr>
          <w:lang w:val="en-US"/>
        </w:rPr>
        <w:t xml:space="preserve"> the</w:t>
      </w:r>
      <w:r w:rsidR="00237E08">
        <w:rPr>
          <w:lang w:val="en-US"/>
        </w:rPr>
        <w:t xml:space="preserve"> species occurrence data over all</w:t>
      </w:r>
      <w:r w:rsidR="00611818">
        <w:rPr>
          <w:lang w:val="en-US"/>
        </w:rPr>
        <w:t xml:space="preserve"> the</w:t>
      </w:r>
      <w:r w:rsidR="00237E08">
        <w:rPr>
          <w:lang w:val="en-US"/>
        </w:rPr>
        <w:t xml:space="preserve"> scenario layers-&gt;</w:t>
      </w:r>
      <w:r w:rsidR="00601F86">
        <w:rPr>
          <w:lang w:val="en-US"/>
        </w:rPr>
        <w:t xml:space="preserve">We </w:t>
      </w:r>
      <w:r w:rsidR="00237E08">
        <w:rPr>
          <w:lang w:val="en-US"/>
        </w:rPr>
        <w:t>save all the</w:t>
      </w:r>
      <w:r>
        <w:rPr>
          <w:lang w:val="en-US"/>
        </w:rPr>
        <w:t xml:space="preserve"> resulting</w:t>
      </w:r>
      <w:r w:rsidR="00237E08">
        <w:rPr>
          <w:lang w:val="en-US"/>
        </w:rPr>
        <w:t xml:space="preserve"> outputs-&gt;</w:t>
      </w:r>
      <w:r w:rsidR="00601F86">
        <w:rPr>
          <w:lang w:val="en-US"/>
        </w:rPr>
        <w:t xml:space="preserve"> We </w:t>
      </w:r>
      <w:r w:rsidR="00237E08">
        <w:rPr>
          <w:lang w:val="en-US"/>
        </w:rPr>
        <w:t>crea</w:t>
      </w:r>
      <w:r w:rsidR="00611818">
        <w:rPr>
          <w:lang w:val="en-US"/>
        </w:rPr>
        <w:t>te an autocorrelation table in E</w:t>
      </w:r>
      <w:r w:rsidR="00237E08">
        <w:rPr>
          <w:lang w:val="en-US"/>
        </w:rPr>
        <w:t>xcel with the environmental variables</w:t>
      </w:r>
      <w:r w:rsidR="00601F86">
        <w:rPr>
          <w:lang w:val="en-US"/>
        </w:rPr>
        <w:t xml:space="preserve"> through R</w:t>
      </w:r>
      <w:r w:rsidR="00237E08">
        <w:rPr>
          <w:lang w:val="en-US"/>
        </w:rPr>
        <w:t>-&gt;</w:t>
      </w:r>
      <w:r w:rsidR="00601F86">
        <w:rPr>
          <w:lang w:val="en-US"/>
        </w:rPr>
        <w:t xml:space="preserve">We </w:t>
      </w:r>
      <w:r w:rsidR="00237E08">
        <w:rPr>
          <w:lang w:val="en-US"/>
        </w:rPr>
        <w:t>remove all the irrelevant variables</w:t>
      </w:r>
      <w:r w:rsidR="00611818">
        <w:rPr>
          <w:lang w:val="en-US"/>
        </w:rPr>
        <w:t xml:space="preserve"> in this table</w:t>
      </w:r>
      <w:r w:rsidR="00237E08">
        <w:rPr>
          <w:lang w:val="en-US"/>
        </w:rPr>
        <w:t>, based on the amount of autocorrelation and their initial significance</w:t>
      </w:r>
      <w:r w:rsidR="00496F8F">
        <w:rPr>
          <w:lang w:val="en-US"/>
        </w:rPr>
        <w:t>-&gt;</w:t>
      </w:r>
      <w:r w:rsidR="00601F86">
        <w:rPr>
          <w:lang w:val="en-US"/>
        </w:rPr>
        <w:t xml:space="preserve">We </w:t>
      </w:r>
      <w:r w:rsidR="00496F8F">
        <w:rPr>
          <w:lang w:val="en-US"/>
        </w:rPr>
        <w:t xml:space="preserve">execute multiple VIF-tests to confirm </w:t>
      </w:r>
      <w:r w:rsidR="00601F86">
        <w:rPr>
          <w:lang w:val="en-US"/>
        </w:rPr>
        <w:t xml:space="preserve">the amount of </w:t>
      </w:r>
      <w:r w:rsidR="00496F8F">
        <w:rPr>
          <w:lang w:val="en-US"/>
        </w:rPr>
        <w:t>correlation amounts</w:t>
      </w:r>
      <w:r w:rsidR="00601F86">
        <w:rPr>
          <w:lang w:val="en-US"/>
        </w:rPr>
        <w:t xml:space="preserve"> in the table</w:t>
      </w:r>
      <w:r w:rsidR="00611818">
        <w:rPr>
          <w:lang w:val="en-US"/>
        </w:rPr>
        <w:t>,</w:t>
      </w:r>
      <w:r w:rsidR="00496F8F">
        <w:rPr>
          <w:lang w:val="en-US"/>
        </w:rPr>
        <w:t xml:space="preserve"> each time a variable is removed-&gt;</w:t>
      </w:r>
      <w:r w:rsidR="00601F86">
        <w:rPr>
          <w:lang w:val="en-US"/>
        </w:rPr>
        <w:t xml:space="preserve">We </w:t>
      </w:r>
      <w:r w:rsidR="00496F8F">
        <w:rPr>
          <w:lang w:val="en-US"/>
        </w:rPr>
        <w:t>uploa</w:t>
      </w:r>
      <w:r w:rsidR="00B81F0C">
        <w:rPr>
          <w:lang w:val="en-US"/>
        </w:rPr>
        <w:t xml:space="preserve">d the remaining variables into </w:t>
      </w:r>
      <w:proofErr w:type="spellStart"/>
      <w:r w:rsidR="00B81F0C">
        <w:rPr>
          <w:lang w:val="en-US"/>
        </w:rPr>
        <w:t>M</w:t>
      </w:r>
      <w:r w:rsidR="00496F8F">
        <w:rPr>
          <w:lang w:val="en-US"/>
        </w:rPr>
        <w:t>axent</w:t>
      </w:r>
      <w:proofErr w:type="spellEnd"/>
      <w:r w:rsidR="00B81F0C">
        <w:rPr>
          <w:lang w:val="en-US"/>
        </w:rPr>
        <w:t>(</w:t>
      </w:r>
      <w:r w:rsidR="00611818">
        <w:rPr>
          <w:lang w:val="en-US"/>
        </w:rPr>
        <w:t xml:space="preserve">these being </w:t>
      </w:r>
      <w:r w:rsidR="00B81F0C">
        <w:rPr>
          <w:lang w:val="en-US"/>
        </w:rPr>
        <w:t>6, 11, 12, 14, 19</w:t>
      </w:r>
      <w:r w:rsidR="00611818">
        <w:rPr>
          <w:lang w:val="en-US"/>
        </w:rPr>
        <w:t xml:space="preserve"> for this particular experiment</w:t>
      </w:r>
      <w:r w:rsidR="00B81F0C">
        <w:rPr>
          <w:lang w:val="en-US"/>
        </w:rPr>
        <w:t>)</w:t>
      </w:r>
      <w:r w:rsidR="00601F86">
        <w:rPr>
          <w:lang w:val="en-US"/>
        </w:rPr>
        <w:t>, along with the</w:t>
      </w:r>
      <w:r w:rsidR="00496F8F">
        <w:rPr>
          <w:lang w:val="en-US"/>
        </w:rPr>
        <w:t xml:space="preserve"> occurrence data file-&gt;</w:t>
      </w:r>
      <w:r w:rsidR="00601F86">
        <w:rPr>
          <w:lang w:val="en-US"/>
        </w:rPr>
        <w:t>We r</w:t>
      </w:r>
      <w:r w:rsidR="00496F8F">
        <w:rPr>
          <w:lang w:val="en-US"/>
        </w:rPr>
        <w:t>un the maximum entropy algorithm</w:t>
      </w:r>
      <w:r w:rsidR="005C7910">
        <w:rPr>
          <w:lang w:val="en-US"/>
        </w:rPr>
        <w:t xml:space="preserve"> in </w:t>
      </w:r>
      <w:proofErr w:type="spellStart"/>
      <w:r w:rsidR="005C7910">
        <w:rPr>
          <w:lang w:val="en-US"/>
        </w:rPr>
        <w:t>MaxE</w:t>
      </w:r>
      <w:r w:rsidR="00611818">
        <w:rPr>
          <w:lang w:val="en-US"/>
        </w:rPr>
        <w:t>nt</w:t>
      </w:r>
      <w:proofErr w:type="spellEnd"/>
      <w:r w:rsidR="00496F8F">
        <w:rPr>
          <w:lang w:val="en-US"/>
        </w:rPr>
        <w:t xml:space="preserve"> 3 times</w:t>
      </w:r>
      <w:r w:rsidR="00601F86">
        <w:rPr>
          <w:lang w:val="en-US"/>
        </w:rPr>
        <w:t>-&gt;We check if the AUC of the ROC for each run is above 0.5</w:t>
      </w:r>
      <w:r w:rsidR="00611818">
        <w:rPr>
          <w:lang w:val="en-US"/>
        </w:rPr>
        <w:t xml:space="preserve"> to ensure that the model is reliable</w:t>
      </w:r>
      <w:r w:rsidR="00601F86">
        <w:rPr>
          <w:lang w:val="en-US"/>
        </w:rPr>
        <w:t>-&gt;We c</w:t>
      </w:r>
      <w:r w:rsidR="001F6AA7">
        <w:rPr>
          <w:lang w:val="en-US"/>
        </w:rPr>
        <w:t>alculate the average Maximum training sensitivity plus specificity threshold from the multiple runs-&gt;</w:t>
      </w:r>
      <w:r w:rsidR="00601F86">
        <w:rPr>
          <w:lang w:val="en-US"/>
        </w:rPr>
        <w:t xml:space="preserve">We </w:t>
      </w:r>
      <w:r w:rsidR="001F6AA7">
        <w:rPr>
          <w:lang w:val="en-US"/>
        </w:rPr>
        <w:t xml:space="preserve">use this value to convert habitat suitability maps to </w:t>
      </w:r>
      <w:proofErr w:type="spellStart"/>
      <w:r w:rsidR="001F6AA7">
        <w:rPr>
          <w:lang w:val="en-US"/>
        </w:rPr>
        <w:t>thresholded</w:t>
      </w:r>
      <w:proofErr w:type="spellEnd"/>
      <w:r w:rsidR="001F6AA7">
        <w:rPr>
          <w:lang w:val="en-US"/>
        </w:rPr>
        <w:t xml:space="preserve"> binary maps</w:t>
      </w:r>
      <w:r w:rsidR="00601F86">
        <w:rPr>
          <w:lang w:val="en-US"/>
        </w:rPr>
        <w:t xml:space="preserve"> in R</w:t>
      </w:r>
      <w:r w:rsidR="00611818">
        <w:rPr>
          <w:lang w:val="en-US"/>
        </w:rPr>
        <w:t xml:space="preserve">(using the script provided by </w:t>
      </w:r>
      <w:proofErr w:type="spellStart"/>
      <w:r w:rsidR="00611818">
        <w:rPr>
          <w:lang w:val="en-US"/>
        </w:rPr>
        <w:t>Rutger</w:t>
      </w:r>
      <w:proofErr w:type="spellEnd"/>
      <w:r w:rsidR="00611818">
        <w:rPr>
          <w:lang w:val="en-US"/>
        </w:rPr>
        <w:t xml:space="preserve"> </w:t>
      </w:r>
      <w:proofErr w:type="spellStart"/>
      <w:r w:rsidR="00611818">
        <w:rPr>
          <w:lang w:val="en-US"/>
        </w:rPr>
        <w:t>Vos</w:t>
      </w:r>
      <w:proofErr w:type="spellEnd"/>
      <w:r w:rsidR="00611818">
        <w:rPr>
          <w:lang w:val="en-US"/>
        </w:rPr>
        <w:t>)</w:t>
      </w:r>
      <w:r w:rsidR="001F6AA7">
        <w:rPr>
          <w:lang w:val="en-US"/>
        </w:rPr>
        <w:t>-&gt;</w:t>
      </w:r>
      <w:r w:rsidR="00601F86">
        <w:rPr>
          <w:lang w:val="en-US"/>
        </w:rPr>
        <w:t xml:space="preserve"> We </w:t>
      </w:r>
      <w:r w:rsidR="00B81F0C">
        <w:rPr>
          <w:lang w:val="en-US"/>
        </w:rPr>
        <w:t>calculate differences in habitat suitability at global scale and occurrence scale</w:t>
      </w:r>
      <w:r w:rsidR="00601F86">
        <w:rPr>
          <w:lang w:val="en-US"/>
        </w:rPr>
        <w:t xml:space="preserve"> in R</w:t>
      </w:r>
      <w:r w:rsidR="00611818">
        <w:rPr>
          <w:lang w:val="en-US"/>
        </w:rPr>
        <w:t xml:space="preserve">(using the script provided by </w:t>
      </w:r>
      <w:proofErr w:type="spellStart"/>
      <w:r w:rsidR="00611818">
        <w:rPr>
          <w:lang w:val="en-US"/>
        </w:rPr>
        <w:t>Rutger</w:t>
      </w:r>
      <w:proofErr w:type="spellEnd"/>
      <w:r w:rsidR="00611818">
        <w:rPr>
          <w:lang w:val="en-US"/>
        </w:rPr>
        <w:t xml:space="preserve"> </w:t>
      </w:r>
      <w:proofErr w:type="spellStart"/>
      <w:r w:rsidR="00611818">
        <w:rPr>
          <w:lang w:val="en-US"/>
        </w:rPr>
        <w:t>vos</w:t>
      </w:r>
      <w:proofErr w:type="spellEnd"/>
      <w:r w:rsidR="00611818">
        <w:rPr>
          <w:lang w:val="en-US"/>
        </w:rPr>
        <w:t xml:space="preserve">) </w:t>
      </w:r>
      <w:r w:rsidR="00B81F0C">
        <w:rPr>
          <w:lang w:val="en-US"/>
        </w:rPr>
        <w:t>.</w:t>
      </w:r>
    </w:p>
    <w:p w:rsidR="000A6457" w:rsidRDefault="00601F86">
      <w:pPr>
        <w:rPr>
          <w:lang w:val="en-US"/>
        </w:rPr>
      </w:pPr>
      <w:r>
        <w:rPr>
          <w:lang w:val="en-US"/>
        </w:rPr>
        <w:t>The o</w:t>
      </w:r>
      <w:r w:rsidR="000A6457">
        <w:rPr>
          <w:lang w:val="en-US"/>
        </w:rPr>
        <w:t xml:space="preserve">ccurrence data is a </w:t>
      </w:r>
      <w:proofErr w:type="spellStart"/>
      <w:r w:rsidR="000A6457">
        <w:rPr>
          <w:lang w:val="en-US"/>
        </w:rPr>
        <w:t>csv</w:t>
      </w:r>
      <w:proofErr w:type="spellEnd"/>
      <w:r w:rsidR="000A6457">
        <w:rPr>
          <w:lang w:val="en-US"/>
        </w:rPr>
        <w:t xml:space="preserve"> file, consisting of three</w:t>
      </w:r>
      <w:r w:rsidR="00A74F0F">
        <w:rPr>
          <w:lang w:val="en-US"/>
        </w:rPr>
        <w:t xml:space="preserve"> separate columns: N</w:t>
      </w:r>
      <w:r w:rsidR="000A6457">
        <w:rPr>
          <w:lang w:val="en-US"/>
        </w:rPr>
        <w:t>ame of the species, Longitude coordinate</w:t>
      </w:r>
      <w:r>
        <w:rPr>
          <w:lang w:val="en-US"/>
        </w:rPr>
        <w:t>s</w:t>
      </w:r>
      <w:r w:rsidR="000A6457">
        <w:rPr>
          <w:lang w:val="en-US"/>
        </w:rPr>
        <w:t>, Latitude coordinate</w:t>
      </w:r>
      <w:r>
        <w:rPr>
          <w:lang w:val="en-US"/>
        </w:rPr>
        <w:t>s. The data</w:t>
      </w:r>
      <w:r w:rsidR="000A6457">
        <w:rPr>
          <w:lang w:val="en-US"/>
        </w:rPr>
        <w:t xml:space="preserve"> reflects the ecological niche</w:t>
      </w:r>
      <w:r>
        <w:rPr>
          <w:lang w:val="en-US"/>
        </w:rPr>
        <w:t xml:space="preserve"> of </w:t>
      </w:r>
      <w:proofErr w:type="spellStart"/>
      <w:r>
        <w:rPr>
          <w:i/>
          <w:lang w:val="en-US"/>
        </w:rPr>
        <w:t>cayenensis</w:t>
      </w:r>
      <w:proofErr w:type="spellEnd"/>
      <w:r w:rsidR="00A74F0F">
        <w:rPr>
          <w:i/>
          <w:lang w:val="en-US"/>
        </w:rPr>
        <w:t>,</w:t>
      </w:r>
      <w:r>
        <w:rPr>
          <w:lang w:val="en-US"/>
        </w:rPr>
        <w:t xml:space="preserve"> in the way that the species</w:t>
      </w:r>
      <w:r w:rsidR="000A6457">
        <w:rPr>
          <w:lang w:val="en-US"/>
        </w:rPr>
        <w:t xml:space="preserve"> prefers tropical ecosystems with sufficient moisture</w:t>
      </w:r>
      <w:r>
        <w:rPr>
          <w:lang w:val="en-US"/>
        </w:rPr>
        <w:t xml:space="preserve"> of &gt;600 mm p/y</w:t>
      </w:r>
      <w:r w:rsidR="000A6457">
        <w:rPr>
          <w:lang w:val="en-US"/>
        </w:rPr>
        <w:t xml:space="preserve"> and a temperature</w:t>
      </w:r>
      <w:r w:rsidR="00B62D88">
        <w:rPr>
          <w:lang w:val="en-US"/>
        </w:rPr>
        <w:t xml:space="preserve">-interval between 25-30 degrees; all the </w:t>
      </w:r>
      <w:proofErr w:type="spellStart"/>
      <w:r>
        <w:rPr>
          <w:lang w:val="en-US"/>
        </w:rPr>
        <w:t>data</w:t>
      </w:r>
      <w:r w:rsidR="00B62D88">
        <w:rPr>
          <w:lang w:val="en-US"/>
        </w:rPr>
        <w:t>points</w:t>
      </w:r>
      <w:proofErr w:type="spellEnd"/>
      <w:r w:rsidR="00B62D88">
        <w:rPr>
          <w:lang w:val="en-US"/>
        </w:rPr>
        <w:t xml:space="preserve"> are located in the tropical zone, </w:t>
      </w:r>
      <w:r>
        <w:rPr>
          <w:lang w:val="en-US"/>
        </w:rPr>
        <w:t xml:space="preserve">that is known </w:t>
      </w:r>
      <w:r w:rsidR="00A74F0F">
        <w:rPr>
          <w:lang w:val="en-US"/>
        </w:rPr>
        <w:t xml:space="preserve">to possess </w:t>
      </w:r>
      <w:r>
        <w:rPr>
          <w:lang w:val="en-US"/>
        </w:rPr>
        <w:t xml:space="preserve">these </w:t>
      </w:r>
      <w:r w:rsidR="00B62D88">
        <w:rPr>
          <w:lang w:val="en-US"/>
        </w:rPr>
        <w:t>conditions. All other, non-relevant columns were removed.</w:t>
      </w:r>
    </w:p>
    <w:p w:rsidR="00B62D88" w:rsidRDefault="00B62D88">
      <w:pPr>
        <w:rPr>
          <w:lang w:val="en-US"/>
        </w:rPr>
      </w:pPr>
      <w:r>
        <w:rPr>
          <w:lang w:val="en-US"/>
        </w:rPr>
        <w:t>In regards to the environmental data, the remaining selected variables are: Minimal temperature of the coldest month</w:t>
      </w:r>
      <w:r w:rsidR="009B7654">
        <w:rPr>
          <w:lang w:val="en-US"/>
        </w:rPr>
        <w:t xml:space="preserve"> </w:t>
      </w:r>
      <w:r>
        <w:rPr>
          <w:lang w:val="en-US"/>
        </w:rPr>
        <w:t>(6), Mean temperature of the coldest quarter</w:t>
      </w:r>
      <w:r w:rsidR="00A74F0F">
        <w:rPr>
          <w:lang w:val="en-US"/>
        </w:rPr>
        <w:t xml:space="preserve"> </w:t>
      </w:r>
      <w:r>
        <w:rPr>
          <w:lang w:val="en-US"/>
        </w:rPr>
        <w:t>(11), annual precipitation</w:t>
      </w:r>
      <w:r w:rsidR="00A74F0F">
        <w:rPr>
          <w:lang w:val="en-US"/>
        </w:rPr>
        <w:t xml:space="preserve"> </w:t>
      </w:r>
      <w:r>
        <w:rPr>
          <w:lang w:val="en-US"/>
        </w:rPr>
        <w:t xml:space="preserve">(12), Precipitation of </w:t>
      </w:r>
      <w:r w:rsidR="00A74F0F">
        <w:rPr>
          <w:lang w:val="en-US"/>
        </w:rPr>
        <w:t xml:space="preserve">the </w:t>
      </w:r>
      <w:r>
        <w:rPr>
          <w:lang w:val="en-US"/>
        </w:rPr>
        <w:t>Driest Month</w:t>
      </w:r>
      <w:r w:rsidR="00A74F0F">
        <w:rPr>
          <w:lang w:val="en-US"/>
        </w:rPr>
        <w:t xml:space="preserve"> </w:t>
      </w:r>
      <w:r>
        <w:rPr>
          <w:lang w:val="en-US"/>
        </w:rPr>
        <w:t>(14), Precipitation of</w:t>
      </w:r>
      <w:r w:rsidR="00A74F0F">
        <w:rPr>
          <w:lang w:val="en-US"/>
        </w:rPr>
        <w:t xml:space="preserve"> the</w:t>
      </w:r>
      <w:r>
        <w:rPr>
          <w:lang w:val="en-US"/>
        </w:rPr>
        <w:t xml:space="preserve"> coldest quarter</w:t>
      </w:r>
      <w:r w:rsidR="00A74F0F">
        <w:rPr>
          <w:lang w:val="en-US"/>
        </w:rPr>
        <w:t xml:space="preserve"> </w:t>
      </w:r>
      <w:r>
        <w:rPr>
          <w:lang w:val="en-US"/>
        </w:rPr>
        <w:t>(19).</w:t>
      </w:r>
      <w:r w:rsidR="009B7654">
        <w:rPr>
          <w:lang w:val="en-US"/>
        </w:rPr>
        <w:t xml:space="preserve"> Temperature and precipitation are measured in degrees </w:t>
      </w:r>
      <w:proofErr w:type="spellStart"/>
      <w:r w:rsidR="009B7654">
        <w:rPr>
          <w:lang w:val="en-US"/>
        </w:rPr>
        <w:t>Celcius</w:t>
      </w:r>
      <w:proofErr w:type="spellEnd"/>
      <w:r w:rsidR="009B7654">
        <w:rPr>
          <w:lang w:val="en-US"/>
        </w:rPr>
        <w:t xml:space="preserve"> and mm/year, respectively.</w:t>
      </w:r>
    </w:p>
    <w:p w:rsidR="009B7654" w:rsidRDefault="005C7910" w:rsidP="009B7654">
      <w:pPr>
        <w:rPr>
          <w:lang w:val="en-US"/>
        </w:rPr>
      </w:pPr>
      <w:r>
        <w:rPr>
          <w:lang w:val="en-US"/>
        </w:rPr>
        <w:t xml:space="preserve">The </w:t>
      </w:r>
      <w:proofErr w:type="spellStart"/>
      <w:r>
        <w:rPr>
          <w:lang w:val="en-US"/>
        </w:rPr>
        <w:t>MaxE</w:t>
      </w:r>
      <w:r w:rsidR="009B7654">
        <w:rPr>
          <w:lang w:val="en-US"/>
        </w:rPr>
        <w:t>nt</w:t>
      </w:r>
      <w:proofErr w:type="spellEnd"/>
      <w:r w:rsidR="009B7654">
        <w:rPr>
          <w:lang w:val="en-US"/>
        </w:rPr>
        <w:t xml:space="preserve"> settings were:</w:t>
      </w:r>
    </w:p>
    <w:p w:rsidR="009B7654" w:rsidRDefault="009B7654" w:rsidP="009B7654">
      <w:pPr>
        <w:rPr>
          <w:lang w:val="en-US"/>
        </w:rPr>
      </w:pPr>
      <w:r>
        <w:rPr>
          <w:lang w:val="en-US"/>
        </w:rPr>
        <w:t xml:space="preserve"> - Create Response Curves,</w:t>
      </w:r>
    </w:p>
    <w:p w:rsidR="009B7654" w:rsidRDefault="009B7654" w:rsidP="009B7654">
      <w:pPr>
        <w:rPr>
          <w:lang w:val="en-US"/>
        </w:rPr>
      </w:pPr>
      <w:r>
        <w:rPr>
          <w:lang w:val="en-US"/>
        </w:rPr>
        <w:t>- Make pictures of predictions,</w:t>
      </w:r>
    </w:p>
    <w:p w:rsidR="009B7654" w:rsidRDefault="009B7654" w:rsidP="009B7654">
      <w:pPr>
        <w:rPr>
          <w:lang w:val="en-US"/>
        </w:rPr>
      </w:pPr>
      <w:r>
        <w:rPr>
          <w:lang w:val="en-US"/>
        </w:rPr>
        <w:t xml:space="preserve">- Do </w:t>
      </w:r>
      <w:proofErr w:type="gramStart"/>
      <w:r>
        <w:rPr>
          <w:lang w:val="en-US"/>
        </w:rPr>
        <w:t>Jackknife</w:t>
      </w:r>
      <w:proofErr w:type="gramEnd"/>
      <w:r>
        <w:rPr>
          <w:lang w:val="en-US"/>
        </w:rPr>
        <w:t xml:space="preserve"> to measure variable importance, </w:t>
      </w:r>
    </w:p>
    <w:p w:rsidR="009B7654" w:rsidRPr="001C3675" w:rsidRDefault="009B7654" w:rsidP="009B7654">
      <w:pPr>
        <w:rPr>
          <w:i/>
          <w:lang w:val="en-US"/>
        </w:rPr>
      </w:pPr>
      <w:r>
        <w:rPr>
          <w:i/>
          <w:lang w:val="en-US"/>
        </w:rPr>
        <w:t>Basic:</w:t>
      </w:r>
    </w:p>
    <w:p w:rsidR="009B7654" w:rsidRDefault="009B7654" w:rsidP="009B7654">
      <w:pPr>
        <w:rPr>
          <w:lang w:val="en-US"/>
        </w:rPr>
      </w:pPr>
      <w:r>
        <w:rPr>
          <w:lang w:val="en-US"/>
        </w:rPr>
        <w:t>-Random Seed,</w:t>
      </w:r>
    </w:p>
    <w:p w:rsidR="009B7654" w:rsidRDefault="009B7654" w:rsidP="009B7654">
      <w:pPr>
        <w:rPr>
          <w:lang w:val="en-US"/>
        </w:rPr>
      </w:pPr>
      <w:r>
        <w:rPr>
          <w:lang w:val="en-US"/>
        </w:rPr>
        <w:t>- Give visual warnings</w:t>
      </w:r>
    </w:p>
    <w:p w:rsidR="009B7654" w:rsidRDefault="009B7654" w:rsidP="009B7654">
      <w:pPr>
        <w:rPr>
          <w:lang w:val="en-US"/>
        </w:rPr>
      </w:pPr>
      <w:r>
        <w:rPr>
          <w:lang w:val="en-US"/>
        </w:rPr>
        <w:lastRenderedPageBreak/>
        <w:t xml:space="preserve">- Show tooltips, </w:t>
      </w:r>
    </w:p>
    <w:p w:rsidR="009B7654" w:rsidRDefault="009B7654" w:rsidP="009B7654">
      <w:pPr>
        <w:rPr>
          <w:lang w:val="en-US"/>
        </w:rPr>
      </w:pPr>
      <w:r>
        <w:rPr>
          <w:lang w:val="en-US"/>
        </w:rPr>
        <w:t xml:space="preserve">-Ask before overwriting, </w:t>
      </w:r>
    </w:p>
    <w:p w:rsidR="009B7654" w:rsidRDefault="009B7654" w:rsidP="009B7654">
      <w:pPr>
        <w:rPr>
          <w:lang w:val="en-US"/>
        </w:rPr>
      </w:pPr>
      <w:r>
        <w:rPr>
          <w:lang w:val="en-US"/>
        </w:rPr>
        <w:t xml:space="preserve">-remove duplicate presence records, </w:t>
      </w:r>
    </w:p>
    <w:p w:rsidR="009B7654" w:rsidRDefault="009B7654" w:rsidP="009B7654">
      <w:pPr>
        <w:rPr>
          <w:lang w:val="en-US"/>
        </w:rPr>
      </w:pPr>
      <w:r>
        <w:rPr>
          <w:lang w:val="en-US"/>
        </w:rPr>
        <w:t xml:space="preserve">-write clamp grid when projecting, </w:t>
      </w:r>
    </w:p>
    <w:p w:rsidR="009B7654" w:rsidRDefault="009B7654" w:rsidP="009B7654">
      <w:pPr>
        <w:rPr>
          <w:lang w:val="en-US"/>
        </w:rPr>
      </w:pPr>
      <w:r>
        <w:rPr>
          <w:lang w:val="en-US"/>
        </w:rPr>
        <w:t xml:space="preserve">-do MESS analysis when projecting, random test percentage = 0, </w:t>
      </w:r>
    </w:p>
    <w:p w:rsidR="009B7654" w:rsidRDefault="009B7654" w:rsidP="009B7654">
      <w:pPr>
        <w:rPr>
          <w:lang w:val="en-US"/>
        </w:rPr>
      </w:pPr>
      <w:r>
        <w:rPr>
          <w:lang w:val="en-US"/>
        </w:rPr>
        <w:t xml:space="preserve">-regularization multiplier = 1, </w:t>
      </w:r>
    </w:p>
    <w:p w:rsidR="009B7654" w:rsidRDefault="009B7654" w:rsidP="009B7654">
      <w:pPr>
        <w:rPr>
          <w:lang w:val="en-US"/>
        </w:rPr>
      </w:pPr>
      <w:r>
        <w:rPr>
          <w:lang w:val="en-US"/>
        </w:rPr>
        <w:t xml:space="preserve">-max number of background points = 10000, </w:t>
      </w:r>
    </w:p>
    <w:p w:rsidR="009B7654" w:rsidRDefault="009B7654" w:rsidP="009B7654">
      <w:pPr>
        <w:rPr>
          <w:lang w:val="en-US"/>
        </w:rPr>
      </w:pPr>
      <w:r>
        <w:rPr>
          <w:lang w:val="en-US"/>
        </w:rPr>
        <w:t xml:space="preserve">-replicates = 3, </w:t>
      </w:r>
    </w:p>
    <w:p w:rsidR="009B7654" w:rsidRDefault="009B7654" w:rsidP="009B7654">
      <w:pPr>
        <w:rPr>
          <w:lang w:val="en-US"/>
        </w:rPr>
      </w:pPr>
      <w:r>
        <w:rPr>
          <w:lang w:val="en-US"/>
        </w:rPr>
        <w:t xml:space="preserve">-replicated run type = </w:t>
      </w:r>
      <w:proofErr w:type="spellStart"/>
      <w:r>
        <w:rPr>
          <w:lang w:val="en-US"/>
        </w:rPr>
        <w:t>crossvalidate</w:t>
      </w:r>
      <w:proofErr w:type="spellEnd"/>
      <w:r>
        <w:rPr>
          <w:lang w:val="en-US"/>
        </w:rPr>
        <w:t>,</w:t>
      </w:r>
    </w:p>
    <w:p w:rsidR="009B7654" w:rsidRDefault="009B7654" w:rsidP="009B7654">
      <w:pPr>
        <w:rPr>
          <w:lang w:val="en-US"/>
        </w:rPr>
      </w:pPr>
      <w:r>
        <w:rPr>
          <w:lang w:val="en-US"/>
        </w:rPr>
        <w:t>- add samples</w:t>
      </w:r>
    </w:p>
    <w:p w:rsidR="009B7654" w:rsidRDefault="009B7654" w:rsidP="009B7654">
      <w:pPr>
        <w:rPr>
          <w:i/>
          <w:lang w:val="en-US"/>
        </w:rPr>
      </w:pPr>
    </w:p>
    <w:p w:rsidR="009B7654" w:rsidRDefault="009B7654" w:rsidP="009B7654">
      <w:pPr>
        <w:rPr>
          <w:i/>
          <w:lang w:val="en-US"/>
        </w:rPr>
      </w:pPr>
      <w:r>
        <w:rPr>
          <w:i/>
          <w:lang w:val="en-US"/>
        </w:rPr>
        <w:t>Advanced:</w:t>
      </w:r>
    </w:p>
    <w:p w:rsidR="009B7654" w:rsidRDefault="009B7654" w:rsidP="009B7654">
      <w:pPr>
        <w:rPr>
          <w:lang w:val="en-US"/>
        </w:rPr>
      </w:pPr>
      <w:r>
        <w:rPr>
          <w:lang w:val="en-US"/>
        </w:rPr>
        <w:t xml:space="preserve">-Add all samples to background, </w:t>
      </w:r>
    </w:p>
    <w:p w:rsidR="009B7654" w:rsidRDefault="009B7654" w:rsidP="009B7654">
      <w:pPr>
        <w:rPr>
          <w:lang w:val="en-US"/>
        </w:rPr>
      </w:pPr>
      <w:r>
        <w:rPr>
          <w:lang w:val="en-US"/>
        </w:rPr>
        <w:t xml:space="preserve">-extrapolate, do clamping, </w:t>
      </w:r>
    </w:p>
    <w:p w:rsidR="009B7654" w:rsidRDefault="009B7654" w:rsidP="009B7654">
      <w:pPr>
        <w:rPr>
          <w:lang w:val="en-US"/>
        </w:rPr>
      </w:pPr>
      <w:r>
        <w:rPr>
          <w:lang w:val="en-US"/>
        </w:rPr>
        <w:t xml:space="preserve">-write output grids, </w:t>
      </w:r>
    </w:p>
    <w:p w:rsidR="009B7654" w:rsidRDefault="009B7654" w:rsidP="009B7654">
      <w:pPr>
        <w:rPr>
          <w:lang w:val="en-US"/>
        </w:rPr>
      </w:pPr>
      <w:r>
        <w:rPr>
          <w:lang w:val="en-US"/>
        </w:rPr>
        <w:t>-write plots,</w:t>
      </w:r>
    </w:p>
    <w:p w:rsidR="009B7654" w:rsidRDefault="009B7654" w:rsidP="009B7654">
      <w:pPr>
        <w:rPr>
          <w:lang w:val="en-US"/>
        </w:rPr>
      </w:pPr>
      <w:r>
        <w:rPr>
          <w:lang w:val="en-US"/>
        </w:rPr>
        <w:t xml:space="preserve">- cache </w:t>
      </w:r>
      <w:proofErr w:type="spellStart"/>
      <w:proofErr w:type="gramStart"/>
      <w:r>
        <w:rPr>
          <w:lang w:val="en-US"/>
        </w:rPr>
        <w:t>ascii</w:t>
      </w:r>
      <w:proofErr w:type="spellEnd"/>
      <w:proofErr w:type="gramEnd"/>
      <w:r>
        <w:rPr>
          <w:lang w:val="en-US"/>
        </w:rPr>
        <w:t xml:space="preserve"> files, </w:t>
      </w:r>
    </w:p>
    <w:p w:rsidR="009B7654" w:rsidRDefault="009B7654" w:rsidP="009B7654">
      <w:pPr>
        <w:rPr>
          <w:lang w:val="en-US"/>
        </w:rPr>
      </w:pPr>
      <w:r>
        <w:rPr>
          <w:lang w:val="en-US"/>
        </w:rPr>
        <w:t xml:space="preserve">-Maximum iterations = 500, </w:t>
      </w:r>
    </w:p>
    <w:p w:rsidR="009B7654" w:rsidRDefault="009B7654" w:rsidP="009B7654">
      <w:pPr>
        <w:rPr>
          <w:lang w:val="en-US"/>
        </w:rPr>
      </w:pPr>
      <w:r>
        <w:rPr>
          <w:lang w:val="en-US"/>
        </w:rPr>
        <w:t xml:space="preserve">-convergence threshold = 0.00001, </w:t>
      </w:r>
    </w:p>
    <w:p w:rsidR="009B7654" w:rsidRDefault="009B7654" w:rsidP="009B7654">
      <w:pPr>
        <w:rPr>
          <w:lang w:val="en-US"/>
        </w:rPr>
      </w:pPr>
      <w:r>
        <w:rPr>
          <w:lang w:val="en-US"/>
        </w:rPr>
        <w:t xml:space="preserve">-adjust sample radius = 0, </w:t>
      </w:r>
    </w:p>
    <w:p w:rsidR="009B7654" w:rsidRDefault="009B7654" w:rsidP="009B7654">
      <w:pPr>
        <w:rPr>
          <w:lang w:val="en-US"/>
        </w:rPr>
      </w:pPr>
      <w:r>
        <w:rPr>
          <w:lang w:val="en-US"/>
        </w:rPr>
        <w:t xml:space="preserve">-log file = maxent.log, </w:t>
      </w:r>
    </w:p>
    <w:p w:rsidR="009B7654" w:rsidRDefault="009B7654" w:rsidP="009B7654">
      <w:pPr>
        <w:rPr>
          <w:lang w:val="en-US"/>
        </w:rPr>
      </w:pPr>
      <w:r>
        <w:rPr>
          <w:lang w:val="en-US"/>
        </w:rPr>
        <w:t xml:space="preserve">-default prevalence = 0.5, </w:t>
      </w:r>
    </w:p>
    <w:p w:rsidR="009B7654" w:rsidRDefault="009B7654" w:rsidP="009B7654">
      <w:pPr>
        <w:rPr>
          <w:lang w:val="en-US"/>
        </w:rPr>
      </w:pPr>
      <w:r>
        <w:rPr>
          <w:i/>
          <w:lang w:val="en-US"/>
        </w:rPr>
        <w:t>Experimental:</w:t>
      </w:r>
      <w:r>
        <w:rPr>
          <w:lang w:val="en-US"/>
        </w:rPr>
        <w:t xml:space="preserve"> </w:t>
      </w:r>
    </w:p>
    <w:p w:rsidR="009B7654" w:rsidRDefault="009B7654" w:rsidP="009B7654">
      <w:pPr>
        <w:rPr>
          <w:lang w:val="en-US"/>
        </w:rPr>
      </w:pPr>
      <w:r>
        <w:rPr>
          <w:lang w:val="en-US"/>
        </w:rPr>
        <w:t>-</w:t>
      </w:r>
      <w:proofErr w:type="spellStart"/>
      <w:r>
        <w:rPr>
          <w:lang w:val="en-US"/>
        </w:rPr>
        <w:t>Logscale</w:t>
      </w:r>
      <w:proofErr w:type="spellEnd"/>
      <w:r>
        <w:rPr>
          <w:lang w:val="en-US"/>
        </w:rPr>
        <w:t xml:space="preserve"> raw/cumulative pictures, </w:t>
      </w:r>
    </w:p>
    <w:p w:rsidR="009B7654" w:rsidRDefault="009B7654" w:rsidP="009B7654">
      <w:pPr>
        <w:rPr>
          <w:lang w:val="en-US"/>
        </w:rPr>
      </w:pPr>
      <w:r>
        <w:rPr>
          <w:lang w:val="en-US"/>
        </w:rPr>
        <w:t xml:space="preserve">-Threads = 1, </w:t>
      </w:r>
    </w:p>
    <w:p w:rsidR="009B7654" w:rsidRDefault="009B7654" w:rsidP="009B7654">
      <w:pPr>
        <w:rPr>
          <w:lang w:val="en-US"/>
        </w:rPr>
      </w:pPr>
      <w:r>
        <w:rPr>
          <w:lang w:val="en-US"/>
        </w:rPr>
        <w:t>-</w:t>
      </w:r>
      <w:proofErr w:type="spellStart"/>
      <w:r>
        <w:rPr>
          <w:lang w:val="en-US"/>
        </w:rPr>
        <w:t>Lq</w:t>
      </w:r>
      <w:proofErr w:type="spellEnd"/>
      <w:r>
        <w:rPr>
          <w:lang w:val="en-US"/>
        </w:rPr>
        <w:t xml:space="preserve"> to </w:t>
      </w:r>
      <w:proofErr w:type="spellStart"/>
      <w:r>
        <w:rPr>
          <w:lang w:val="en-US"/>
        </w:rPr>
        <w:t>lqp</w:t>
      </w:r>
      <w:proofErr w:type="spellEnd"/>
      <w:r>
        <w:rPr>
          <w:lang w:val="en-US"/>
        </w:rPr>
        <w:t xml:space="preserve"> threshold = 80, </w:t>
      </w:r>
    </w:p>
    <w:p w:rsidR="009B7654" w:rsidRDefault="009B7654" w:rsidP="009B7654">
      <w:pPr>
        <w:rPr>
          <w:lang w:val="en-US"/>
        </w:rPr>
      </w:pPr>
      <w:r>
        <w:rPr>
          <w:lang w:val="en-US"/>
        </w:rPr>
        <w:t xml:space="preserve">-Linear to </w:t>
      </w:r>
      <w:proofErr w:type="spellStart"/>
      <w:r>
        <w:rPr>
          <w:lang w:val="en-US"/>
        </w:rPr>
        <w:t>lq</w:t>
      </w:r>
      <w:proofErr w:type="spellEnd"/>
      <w:r>
        <w:rPr>
          <w:lang w:val="en-US"/>
        </w:rPr>
        <w:t xml:space="preserve"> threshold = 10, </w:t>
      </w:r>
    </w:p>
    <w:p w:rsidR="009B7654" w:rsidRDefault="009B7654" w:rsidP="009B7654">
      <w:pPr>
        <w:rPr>
          <w:lang w:val="en-US"/>
        </w:rPr>
      </w:pPr>
      <w:r>
        <w:rPr>
          <w:lang w:val="en-US"/>
        </w:rPr>
        <w:lastRenderedPageBreak/>
        <w:t xml:space="preserve">-Hinge threshold = 15, </w:t>
      </w:r>
    </w:p>
    <w:p w:rsidR="009B7654" w:rsidRDefault="009B7654" w:rsidP="009B7654">
      <w:pPr>
        <w:rPr>
          <w:lang w:val="en-US"/>
        </w:rPr>
      </w:pPr>
      <w:r>
        <w:rPr>
          <w:lang w:val="en-US"/>
        </w:rPr>
        <w:t xml:space="preserve">-Beta threshold =-1, </w:t>
      </w:r>
    </w:p>
    <w:p w:rsidR="009B7654" w:rsidRDefault="009B7654" w:rsidP="009B7654">
      <w:pPr>
        <w:rPr>
          <w:lang w:val="en-US"/>
        </w:rPr>
      </w:pPr>
      <w:r>
        <w:rPr>
          <w:lang w:val="en-US"/>
        </w:rPr>
        <w:t xml:space="preserve">-Beta categorical = -1, </w:t>
      </w:r>
    </w:p>
    <w:p w:rsidR="009B7654" w:rsidRDefault="009B7654" w:rsidP="009B7654">
      <w:pPr>
        <w:rPr>
          <w:lang w:val="en-US"/>
        </w:rPr>
      </w:pPr>
      <w:r>
        <w:rPr>
          <w:lang w:val="en-US"/>
        </w:rPr>
        <w:t xml:space="preserve">-Beta </w:t>
      </w:r>
      <w:proofErr w:type="spellStart"/>
      <w:r>
        <w:rPr>
          <w:lang w:val="en-US"/>
        </w:rPr>
        <w:t>lqp</w:t>
      </w:r>
      <w:proofErr w:type="spellEnd"/>
      <w:r>
        <w:rPr>
          <w:lang w:val="en-US"/>
        </w:rPr>
        <w:t xml:space="preserve"> =-1, </w:t>
      </w:r>
    </w:p>
    <w:p w:rsidR="009B7654" w:rsidRDefault="009B7654" w:rsidP="009B7654">
      <w:pPr>
        <w:rPr>
          <w:lang w:val="en-US"/>
        </w:rPr>
      </w:pPr>
      <w:r>
        <w:rPr>
          <w:lang w:val="en-US"/>
        </w:rPr>
        <w:t xml:space="preserve">-Beta hinge = -1, </w:t>
      </w:r>
    </w:p>
    <w:p w:rsidR="009B7654" w:rsidRDefault="009B7654" w:rsidP="009B7654">
      <w:pPr>
        <w:rPr>
          <w:lang w:val="en-US"/>
        </w:rPr>
      </w:pPr>
      <w:r>
        <w:rPr>
          <w:lang w:val="en-US"/>
        </w:rPr>
        <w:t xml:space="preserve">-Default </w:t>
      </w:r>
      <w:proofErr w:type="spellStart"/>
      <w:r>
        <w:rPr>
          <w:lang w:val="en-US"/>
        </w:rPr>
        <w:t>nodata</w:t>
      </w:r>
      <w:proofErr w:type="spellEnd"/>
      <w:r>
        <w:rPr>
          <w:lang w:val="en-US"/>
        </w:rPr>
        <w:t xml:space="preserve"> value = -9999</w:t>
      </w:r>
    </w:p>
    <w:p w:rsidR="009B7654" w:rsidRPr="00C21BAD" w:rsidRDefault="009B7654">
      <w:pPr>
        <w:rPr>
          <w:lang w:val="en-US"/>
        </w:rPr>
      </w:pPr>
    </w:p>
    <w:p w:rsidR="009B7654" w:rsidRPr="009B7654" w:rsidRDefault="009B7654">
      <w:pPr>
        <w:rPr>
          <w:lang w:val="en-US"/>
        </w:rPr>
      </w:pPr>
      <w:r>
        <w:rPr>
          <w:b/>
          <w:lang w:val="en-US"/>
        </w:rPr>
        <w:t>RESULTS:</w:t>
      </w:r>
    </w:p>
    <w:p w:rsidR="00F039F2" w:rsidRPr="00C21BAD" w:rsidRDefault="00F039F2">
      <w:pPr>
        <w:rPr>
          <w:i/>
          <w:lang w:val="en-US"/>
        </w:rPr>
      </w:pPr>
      <w:r w:rsidRPr="00C21BAD">
        <w:rPr>
          <w:i/>
          <w:lang w:val="en-US"/>
        </w:rPr>
        <w:t>Autocorrelation results:</w:t>
      </w:r>
    </w:p>
    <w:tbl>
      <w:tblPr>
        <w:tblW w:w="8640" w:type="dxa"/>
        <w:tblInd w:w="55" w:type="dxa"/>
        <w:tblCellMar>
          <w:left w:w="70" w:type="dxa"/>
          <w:right w:w="70" w:type="dxa"/>
        </w:tblCellMar>
        <w:tblLook w:val="04A0" w:firstRow="1" w:lastRow="0" w:firstColumn="1" w:lastColumn="0" w:noHBand="0" w:noVBand="1"/>
      </w:tblPr>
      <w:tblGrid>
        <w:gridCol w:w="960"/>
        <w:gridCol w:w="977"/>
        <w:gridCol w:w="977"/>
        <w:gridCol w:w="977"/>
        <w:gridCol w:w="977"/>
        <w:gridCol w:w="977"/>
        <w:gridCol w:w="977"/>
        <w:gridCol w:w="977"/>
        <w:gridCol w:w="977"/>
      </w:tblGrid>
      <w:tr w:rsidR="00F039F2" w:rsidRPr="00B62D88" w:rsidTr="00B62D88">
        <w:trPr>
          <w:trHeight w:val="288"/>
        </w:trPr>
        <w:tc>
          <w:tcPr>
            <w:tcW w:w="960" w:type="dxa"/>
            <w:tcBorders>
              <w:top w:val="nil"/>
              <w:left w:val="nil"/>
              <w:bottom w:val="nil"/>
              <w:right w:val="nil"/>
            </w:tcBorders>
            <w:shd w:val="clear" w:color="auto" w:fill="auto"/>
            <w:noWrap/>
            <w:vAlign w:val="bottom"/>
            <w:hideMark/>
          </w:tcPr>
          <w:p w:rsidR="00B62D88" w:rsidRPr="00B62D88" w:rsidRDefault="00B62D88" w:rsidP="00B62D88">
            <w:pPr>
              <w:spacing w:after="0" w:line="240" w:lineRule="auto"/>
              <w:rPr>
                <w:rFonts w:ascii="Calibri" w:eastAsia="Times New Roman" w:hAnsi="Calibri" w:cs="Calibri"/>
                <w:color w:val="000000"/>
                <w:lang w:eastAsia="nl-NL"/>
              </w:rPr>
            </w:pPr>
          </w:p>
        </w:tc>
        <w:tc>
          <w:tcPr>
            <w:tcW w:w="960" w:type="dxa"/>
            <w:tcBorders>
              <w:top w:val="nil"/>
              <w:left w:val="nil"/>
              <w:bottom w:val="nil"/>
              <w:right w:val="nil"/>
            </w:tcBorders>
            <w:shd w:val="clear" w:color="auto" w:fill="auto"/>
            <w:noWrap/>
            <w:vAlign w:val="bottom"/>
            <w:hideMark/>
          </w:tcPr>
          <w:p w:rsidR="00B62D88" w:rsidRPr="00B62D88" w:rsidRDefault="00B62D88" w:rsidP="00B62D88">
            <w:pPr>
              <w:spacing w:after="0" w:line="240" w:lineRule="auto"/>
              <w:rPr>
                <w:rFonts w:ascii="Calibri" w:eastAsia="Times New Roman" w:hAnsi="Calibri" w:cs="Calibri"/>
                <w:color w:val="000000"/>
                <w:lang w:eastAsia="nl-NL"/>
              </w:rPr>
            </w:pPr>
            <w:r w:rsidRPr="00B62D88">
              <w:rPr>
                <w:rFonts w:ascii="Calibri" w:eastAsia="Times New Roman" w:hAnsi="Calibri" w:cs="Calibri"/>
                <w:color w:val="000000"/>
                <w:lang w:eastAsia="nl-NL"/>
              </w:rPr>
              <w:t>Bio01</w:t>
            </w:r>
          </w:p>
        </w:tc>
        <w:tc>
          <w:tcPr>
            <w:tcW w:w="960" w:type="dxa"/>
            <w:tcBorders>
              <w:top w:val="nil"/>
              <w:left w:val="nil"/>
              <w:bottom w:val="nil"/>
              <w:right w:val="nil"/>
            </w:tcBorders>
            <w:shd w:val="clear" w:color="auto" w:fill="auto"/>
            <w:noWrap/>
            <w:vAlign w:val="bottom"/>
            <w:hideMark/>
          </w:tcPr>
          <w:p w:rsidR="00B62D88" w:rsidRPr="00B62D88" w:rsidRDefault="00B62D88" w:rsidP="00B62D88">
            <w:pPr>
              <w:spacing w:after="0" w:line="240" w:lineRule="auto"/>
              <w:rPr>
                <w:rFonts w:ascii="Calibri" w:eastAsia="Times New Roman" w:hAnsi="Calibri" w:cs="Calibri"/>
                <w:color w:val="000000"/>
                <w:lang w:eastAsia="nl-NL"/>
              </w:rPr>
            </w:pPr>
            <w:r w:rsidRPr="00B62D88">
              <w:rPr>
                <w:rFonts w:ascii="Calibri" w:eastAsia="Times New Roman" w:hAnsi="Calibri" w:cs="Calibri"/>
                <w:color w:val="000000"/>
                <w:lang w:eastAsia="nl-NL"/>
              </w:rPr>
              <w:t>Bio06</w:t>
            </w:r>
          </w:p>
        </w:tc>
        <w:tc>
          <w:tcPr>
            <w:tcW w:w="960" w:type="dxa"/>
            <w:tcBorders>
              <w:top w:val="nil"/>
              <w:left w:val="nil"/>
              <w:bottom w:val="nil"/>
              <w:right w:val="nil"/>
            </w:tcBorders>
            <w:shd w:val="clear" w:color="auto" w:fill="auto"/>
            <w:noWrap/>
            <w:vAlign w:val="bottom"/>
            <w:hideMark/>
          </w:tcPr>
          <w:p w:rsidR="00B62D88" w:rsidRPr="00B62D88" w:rsidRDefault="00B62D88" w:rsidP="00B62D88">
            <w:pPr>
              <w:spacing w:after="0" w:line="240" w:lineRule="auto"/>
              <w:rPr>
                <w:rFonts w:ascii="Calibri" w:eastAsia="Times New Roman" w:hAnsi="Calibri" w:cs="Calibri"/>
                <w:color w:val="000000"/>
                <w:lang w:eastAsia="nl-NL"/>
              </w:rPr>
            </w:pPr>
            <w:r w:rsidRPr="00B62D88">
              <w:rPr>
                <w:rFonts w:ascii="Calibri" w:eastAsia="Times New Roman" w:hAnsi="Calibri" w:cs="Calibri"/>
                <w:color w:val="000000"/>
                <w:lang w:eastAsia="nl-NL"/>
              </w:rPr>
              <w:t>Bio09</w:t>
            </w:r>
          </w:p>
        </w:tc>
        <w:tc>
          <w:tcPr>
            <w:tcW w:w="960" w:type="dxa"/>
            <w:tcBorders>
              <w:top w:val="nil"/>
              <w:left w:val="nil"/>
              <w:bottom w:val="nil"/>
              <w:right w:val="nil"/>
            </w:tcBorders>
            <w:shd w:val="clear" w:color="auto" w:fill="auto"/>
            <w:noWrap/>
            <w:vAlign w:val="bottom"/>
            <w:hideMark/>
          </w:tcPr>
          <w:p w:rsidR="00B62D88" w:rsidRPr="00B62D88" w:rsidRDefault="00B62D88" w:rsidP="00B62D88">
            <w:pPr>
              <w:spacing w:after="0" w:line="240" w:lineRule="auto"/>
              <w:rPr>
                <w:rFonts w:ascii="Calibri" w:eastAsia="Times New Roman" w:hAnsi="Calibri" w:cs="Calibri"/>
                <w:color w:val="000000"/>
                <w:lang w:eastAsia="nl-NL"/>
              </w:rPr>
            </w:pPr>
            <w:r w:rsidRPr="00B62D88">
              <w:rPr>
                <w:rFonts w:ascii="Calibri" w:eastAsia="Times New Roman" w:hAnsi="Calibri" w:cs="Calibri"/>
                <w:color w:val="000000"/>
                <w:lang w:eastAsia="nl-NL"/>
              </w:rPr>
              <w:t>Bio11</w:t>
            </w:r>
          </w:p>
        </w:tc>
        <w:tc>
          <w:tcPr>
            <w:tcW w:w="960" w:type="dxa"/>
            <w:tcBorders>
              <w:top w:val="nil"/>
              <w:left w:val="nil"/>
              <w:bottom w:val="nil"/>
              <w:right w:val="nil"/>
            </w:tcBorders>
            <w:shd w:val="clear" w:color="auto" w:fill="auto"/>
            <w:noWrap/>
            <w:vAlign w:val="bottom"/>
            <w:hideMark/>
          </w:tcPr>
          <w:p w:rsidR="00B62D88" w:rsidRPr="00B62D88" w:rsidRDefault="00B62D88" w:rsidP="00B62D88">
            <w:pPr>
              <w:spacing w:after="0" w:line="240" w:lineRule="auto"/>
              <w:rPr>
                <w:rFonts w:ascii="Calibri" w:eastAsia="Times New Roman" w:hAnsi="Calibri" w:cs="Calibri"/>
                <w:color w:val="000000"/>
                <w:lang w:eastAsia="nl-NL"/>
              </w:rPr>
            </w:pPr>
            <w:r w:rsidRPr="00B62D88">
              <w:rPr>
                <w:rFonts w:ascii="Calibri" w:eastAsia="Times New Roman" w:hAnsi="Calibri" w:cs="Calibri"/>
                <w:color w:val="000000"/>
                <w:lang w:eastAsia="nl-NL"/>
              </w:rPr>
              <w:t>Bio12</w:t>
            </w:r>
          </w:p>
        </w:tc>
        <w:tc>
          <w:tcPr>
            <w:tcW w:w="960" w:type="dxa"/>
            <w:tcBorders>
              <w:top w:val="nil"/>
              <w:left w:val="nil"/>
              <w:bottom w:val="nil"/>
              <w:right w:val="nil"/>
            </w:tcBorders>
            <w:shd w:val="clear" w:color="auto" w:fill="auto"/>
            <w:noWrap/>
            <w:vAlign w:val="bottom"/>
            <w:hideMark/>
          </w:tcPr>
          <w:p w:rsidR="00B62D88" w:rsidRPr="00B62D88" w:rsidRDefault="00B62D88" w:rsidP="00B62D88">
            <w:pPr>
              <w:spacing w:after="0" w:line="240" w:lineRule="auto"/>
              <w:rPr>
                <w:rFonts w:ascii="Calibri" w:eastAsia="Times New Roman" w:hAnsi="Calibri" w:cs="Calibri"/>
                <w:color w:val="000000"/>
                <w:lang w:eastAsia="nl-NL"/>
              </w:rPr>
            </w:pPr>
            <w:r w:rsidRPr="00B62D88">
              <w:rPr>
                <w:rFonts w:ascii="Calibri" w:eastAsia="Times New Roman" w:hAnsi="Calibri" w:cs="Calibri"/>
                <w:color w:val="000000"/>
                <w:lang w:eastAsia="nl-NL"/>
              </w:rPr>
              <w:t>Bio14</w:t>
            </w:r>
          </w:p>
        </w:tc>
        <w:tc>
          <w:tcPr>
            <w:tcW w:w="960" w:type="dxa"/>
            <w:tcBorders>
              <w:top w:val="nil"/>
              <w:left w:val="nil"/>
              <w:bottom w:val="nil"/>
              <w:right w:val="nil"/>
            </w:tcBorders>
            <w:shd w:val="clear" w:color="auto" w:fill="auto"/>
            <w:noWrap/>
            <w:vAlign w:val="bottom"/>
            <w:hideMark/>
          </w:tcPr>
          <w:p w:rsidR="00B62D88" w:rsidRPr="00B62D88" w:rsidRDefault="00B62D88" w:rsidP="00B62D88">
            <w:pPr>
              <w:spacing w:after="0" w:line="240" w:lineRule="auto"/>
              <w:rPr>
                <w:rFonts w:ascii="Calibri" w:eastAsia="Times New Roman" w:hAnsi="Calibri" w:cs="Calibri"/>
                <w:color w:val="000000"/>
                <w:lang w:eastAsia="nl-NL"/>
              </w:rPr>
            </w:pPr>
            <w:r w:rsidRPr="00B62D88">
              <w:rPr>
                <w:rFonts w:ascii="Calibri" w:eastAsia="Times New Roman" w:hAnsi="Calibri" w:cs="Calibri"/>
                <w:color w:val="000000"/>
                <w:lang w:eastAsia="nl-NL"/>
              </w:rPr>
              <w:t>Bio17</w:t>
            </w:r>
          </w:p>
        </w:tc>
        <w:tc>
          <w:tcPr>
            <w:tcW w:w="960" w:type="dxa"/>
            <w:tcBorders>
              <w:top w:val="nil"/>
              <w:left w:val="nil"/>
              <w:bottom w:val="nil"/>
              <w:right w:val="nil"/>
            </w:tcBorders>
            <w:shd w:val="clear" w:color="auto" w:fill="auto"/>
            <w:noWrap/>
            <w:vAlign w:val="bottom"/>
            <w:hideMark/>
          </w:tcPr>
          <w:p w:rsidR="00B62D88" w:rsidRPr="00B62D88" w:rsidRDefault="00B62D88" w:rsidP="00B62D88">
            <w:pPr>
              <w:spacing w:after="0" w:line="240" w:lineRule="auto"/>
              <w:rPr>
                <w:rFonts w:ascii="Calibri" w:eastAsia="Times New Roman" w:hAnsi="Calibri" w:cs="Calibri"/>
                <w:color w:val="000000"/>
                <w:lang w:eastAsia="nl-NL"/>
              </w:rPr>
            </w:pPr>
            <w:r w:rsidRPr="00B62D88">
              <w:rPr>
                <w:rFonts w:ascii="Calibri" w:eastAsia="Times New Roman" w:hAnsi="Calibri" w:cs="Calibri"/>
                <w:color w:val="000000"/>
                <w:lang w:eastAsia="nl-NL"/>
              </w:rPr>
              <w:t>Bio19</w:t>
            </w:r>
          </w:p>
        </w:tc>
      </w:tr>
      <w:tr w:rsidR="00F039F2" w:rsidRPr="00B62D88" w:rsidTr="00B62D88">
        <w:trPr>
          <w:trHeight w:val="288"/>
        </w:trPr>
        <w:tc>
          <w:tcPr>
            <w:tcW w:w="960" w:type="dxa"/>
            <w:tcBorders>
              <w:top w:val="nil"/>
              <w:left w:val="nil"/>
              <w:bottom w:val="nil"/>
              <w:right w:val="nil"/>
            </w:tcBorders>
            <w:shd w:val="clear" w:color="auto" w:fill="auto"/>
            <w:noWrap/>
            <w:vAlign w:val="bottom"/>
            <w:hideMark/>
          </w:tcPr>
          <w:p w:rsidR="00B62D88" w:rsidRPr="00B62D88" w:rsidRDefault="00B62D88" w:rsidP="00B62D88">
            <w:pPr>
              <w:spacing w:after="0" w:line="240" w:lineRule="auto"/>
              <w:rPr>
                <w:rFonts w:ascii="Calibri" w:eastAsia="Times New Roman" w:hAnsi="Calibri" w:cs="Calibri"/>
                <w:color w:val="000000"/>
                <w:lang w:eastAsia="nl-NL"/>
              </w:rPr>
            </w:pPr>
            <w:r w:rsidRPr="00B62D88">
              <w:rPr>
                <w:rFonts w:ascii="Calibri" w:eastAsia="Times New Roman" w:hAnsi="Calibri" w:cs="Calibri"/>
                <w:color w:val="000000"/>
                <w:lang w:eastAsia="nl-NL"/>
              </w:rPr>
              <w:t>Bio01</w:t>
            </w:r>
          </w:p>
        </w:tc>
        <w:tc>
          <w:tcPr>
            <w:tcW w:w="960" w:type="dxa"/>
            <w:tcBorders>
              <w:top w:val="nil"/>
              <w:left w:val="nil"/>
              <w:bottom w:val="nil"/>
              <w:right w:val="nil"/>
            </w:tcBorders>
            <w:shd w:val="clear" w:color="auto" w:fill="auto"/>
            <w:noWrap/>
            <w:vAlign w:val="bottom"/>
            <w:hideMark/>
          </w:tcPr>
          <w:p w:rsidR="00B62D88" w:rsidRPr="00B62D88" w:rsidRDefault="00B62D88" w:rsidP="00B62D88">
            <w:pPr>
              <w:spacing w:after="0" w:line="240" w:lineRule="auto"/>
              <w:jc w:val="right"/>
              <w:rPr>
                <w:rFonts w:ascii="Calibri" w:eastAsia="Times New Roman" w:hAnsi="Calibri" w:cs="Calibri"/>
                <w:color w:val="000000"/>
                <w:lang w:eastAsia="nl-NL"/>
              </w:rPr>
            </w:pPr>
            <w:r w:rsidRPr="00B62D88">
              <w:rPr>
                <w:rFonts w:ascii="Calibri" w:eastAsia="Times New Roman" w:hAnsi="Calibri" w:cs="Calibri"/>
                <w:color w:val="000000"/>
                <w:lang w:eastAsia="nl-NL"/>
              </w:rPr>
              <w:t>1</w:t>
            </w:r>
          </w:p>
        </w:tc>
        <w:tc>
          <w:tcPr>
            <w:tcW w:w="960" w:type="dxa"/>
            <w:tcBorders>
              <w:top w:val="nil"/>
              <w:left w:val="nil"/>
              <w:bottom w:val="nil"/>
              <w:right w:val="nil"/>
            </w:tcBorders>
            <w:shd w:val="clear" w:color="auto" w:fill="auto"/>
            <w:noWrap/>
            <w:vAlign w:val="bottom"/>
            <w:hideMark/>
          </w:tcPr>
          <w:p w:rsidR="00B62D88" w:rsidRPr="00B62D88" w:rsidRDefault="00B62D88" w:rsidP="00B62D88">
            <w:pPr>
              <w:spacing w:after="0" w:line="240" w:lineRule="auto"/>
              <w:jc w:val="right"/>
              <w:rPr>
                <w:rFonts w:ascii="Calibri" w:eastAsia="Times New Roman" w:hAnsi="Calibri" w:cs="Calibri"/>
                <w:color w:val="000000"/>
                <w:lang w:eastAsia="nl-NL"/>
              </w:rPr>
            </w:pPr>
            <w:r w:rsidRPr="00B62D88">
              <w:rPr>
                <w:rFonts w:ascii="Calibri" w:eastAsia="Times New Roman" w:hAnsi="Calibri" w:cs="Calibri"/>
                <w:color w:val="000000"/>
                <w:lang w:eastAsia="nl-NL"/>
              </w:rPr>
              <w:t>0.262487</w:t>
            </w:r>
          </w:p>
        </w:tc>
        <w:tc>
          <w:tcPr>
            <w:tcW w:w="960" w:type="dxa"/>
            <w:tcBorders>
              <w:top w:val="nil"/>
              <w:left w:val="nil"/>
              <w:bottom w:val="nil"/>
              <w:right w:val="nil"/>
            </w:tcBorders>
            <w:shd w:val="clear" w:color="auto" w:fill="auto"/>
            <w:noWrap/>
            <w:vAlign w:val="bottom"/>
            <w:hideMark/>
          </w:tcPr>
          <w:p w:rsidR="00B62D88" w:rsidRPr="00B62D88" w:rsidRDefault="00B62D88" w:rsidP="00B62D88">
            <w:pPr>
              <w:spacing w:after="0" w:line="240" w:lineRule="auto"/>
              <w:jc w:val="right"/>
              <w:rPr>
                <w:rFonts w:ascii="Calibri" w:eastAsia="Times New Roman" w:hAnsi="Calibri" w:cs="Calibri"/>
                <w:color w:val="000000"/>
                <w:lang w:eastAsia="nl-NL"/>
              </w:rPr>
            </w:pPr>
            <w:r w:rsidRPr="00B62D88">
              <w:rPr>
                <w:rFonts w:ascii="Calibri" w:eastAsia="Times New Roman" w:hAnsi="Calibri" w:cs="Calibri"/>
                <w:color w:val="000000"/>
                <w:lang w:eastAsia="nl-NL"/>
              </w:rPr>
              <w:t>0.798706</w:t>
            </w:r>
          </w:p>
        </w:tc>
        <w:tc>
          <w:tcPr>
            <w:tcW w:w="960" w:type="dxa"/>
            <w:tcBorders>
              <w:top w:val="nil"/>
              <w:left w:val="nil"/>
              <w:bottom w:val="nil"/>
              <w:right w:val="nil"/>
            </w:tcBorders>
            <w:shd w:val="clear" w:color="auto" w:fill="auto"/>
            <w:noWrap/>
            <w:vAlign w:val="bottom"/>
            <w:hideMark/>
          </w:tcPr>
          <w:p w:rsidR="00B62D88" w:rsidRPr="00B62D88" w:rsidRDefault="00B62D88" w:rsidP="00B62D88">
            <w:pPr>
              <w:spacing w:after="0" w:line="240" w:lineRule="auto"/>
              <w:jc w:val="right"/>
              <w:rPr>
                <w:rFonts w:ascii="Calibri" w:eastAsia="Times New Roman" w:hAnsi="Calibri" w:cs="Calibri"/>
                <w:color w:val="000000"/>
                <w:lang w:eastAsia="nl-NL"/>
              </w:rPr>
            </w:pPr>
            <w:r w:rsidRPr="00B62D88">
              <w:rPr>
                <w:rFonts w:ascii="Calibri" w:eastAsia="Times New Roman" w:hAnsi="Calibri" w:cs="Calibri"/>
                <w:color w:val="000000"/>
                <w:lang w:eastAsia="nl-NL"/>
              </w:rPr>
              <w:t>0.907111</w:t>
            </w:r>
          </w:p>
        </w:tc>
        <w:tc>
          <w:tcPr>
            <w:tcW w:w="960" w:type="dxa"/>
            <w:tcBorders>
              <w:top w:val="nil"/>
              <w:left w:val="nil"/>
              <w:bottom w:val="nil"/>
              <w:right w:val="nil"/>
            </w:tcBorders>
            <w:shd w:val="clear" w:color="auto" w:fill="auto"/>
            <w:noWrap/>
            <w:vAlign w:val="bottom"/>
            <w:hideMark/>
          </w:tcPr>
          <w:p w:rsidR="00B62D88" w:rsidRPr="00B62D88" w:rsidRDefault="00B62D88" w:rsidP="00B62D88">
            <w:pPr>
              <w:spacing w:after="0" w:line="240" w:lineRule="auto"/>
              <w:jc w:val="right"/>
              <w:rPr>
                <w:rFonts w:ascii="Calibri" w:eastAsia="Times New Roman" w:hAnsi="Calibri" w:cs="Calibri"/>
                <w:color w:val="000000"/>
                <w:lang w:eastAsia="nl-NL"/>
              </w:rPr>
            </w:pPr>
            <w:r w:rsidRPr="00B62D88">
              <w:rPr>
                <w:rFonts w:ascii="Calibri" w:eastAsia="Times New Roman" w:hAnsi="Calibri" w:cs="Calibri"/>
                <w:color w:val="000000"/>
                <w:lang w:eastAsia="nl-NL"/>
              </w:rPr>
              <w:t>-0.44258</w:t>
            </w:r>
          </w:p>
        </w:tc>
        <w:tc>
          <w:tcPr>
            <w:tcW w:w="960" w:type="dxa"/>
            <w:tcBorders>
              <w:top w:val="nil"/>
              <w:left w:val="nil"/>
              <w:bottom w:val="nil"/>
              <w:right w:val="nil"/>
            </w:tcBorders>
            <w:shd w:val="clear" w:color="auto" w:fill="auto"/>
            <w:noWrap/>
            <w:vAlign w:val="bottom"/>
            <w:hideMark/>
          </w:tcPr>
          <w:p w:rsidR="00B62D88" w:rsidRPr="00B62D88" w:rsidRDefault="00B62D88" w:rsidP="00B62D88">
            <w:pPr>
              <w:spacing w:after="0" w:line="240" w:lineRule="auto"/>
              <w:jc w:val="right"/>
              <w:rPr>
                <w:rFonts w:ascii="Calibri" w:eastAsia="Times New Roman" w:hAnsi="Calibri" w:cs="Calibri"/>
                <w:color w:val="000000"/>
                <w:lang w:eastAsia="nl-NL"/>
              </w:rPr>
            </w:pPr>
            <w:r w:rsidRPr="00B62D88">
              <w:rPr>
                <w:rFonts w:ascii="Calibri" w:eastAsia="Times New Roman" w:hAnsi="Calibri" w:cs="Calibri"/>
                <w:color w:val="000000"/>
                <w:lang w:eastAsia="nl-NL"/>
              </w:rPr>
              <w:t>-0.31814</w:t>
            </w:r>
          </w:p>
        </w:tc>
        <w:tc>
          <w:tcPr>
            <w:tcW w:w="960" w:type="dxa"/>
            <w:tcBorders>
              <w:top w:val="nil"/>
              <w:left w:val="nil"/>
              <w:bottom w:val="nil"/>
              <w:right w:val="nil"/>
            </w:tcBorders>
            <w:shd w:val="clear" w:color="auto" w:fill="auto"/>
            <w:noWrap/>
            <w:vAlign w:val="bottom"/>
            <w:hideMark/>
          </w:tcPr>
          <w:p w:rsidR="00B62D88" w:rsidRPr="00B62D88" w:rsidRDefault="00B62D88" w:rsidP="00B62D88">
            <w:pPr>
              <w:spacing w:after="0" w:line="240" w:lineRule="auto"/>
              <w:jc w:val="right"/>
              <w:rPr>
                <w:rFonts w:ascii="Calibri" w:eastAsia="Times New Roman" w:hAnsi="Calibri" w:cs="Calibri"/>
                <w:color w:val="000000"/>
                <w:lang w:eastAsia="nl-NL"/>
              </w:rPr>
            </w:pPr>
            <w:r w:rsidRPr="00B62D88">
              <w:rPr>
                <w:rFonts w:ascii="Calibri" w:eastAsia="Times New Roman" w:hAnsi="Calibri" w:cs="Calibri"/>
                <w:color w:val="000000"/>
                <w:lang w:eastAsia="nl-NL"/>
              </w:rPr>
              <w:t>-0.35854</w:t>
            </w:r>
          </w:p>
        </w:tc>
        <w:tc>
          <w:tcPr>
            <w:tcW w:w="960" w:type="dxa"/>
            <w:tcBorders>
              <w:top w:val="nil"/>
              <w:left w:val="nil"/>
              <w:bottom w:val="nil"/>
              <w:right w:val="nil"/>
            </w:tcBorders>
            <w:shd w:val="clear" w:color="auto" w:fill="auto"/>
            <w:noWrap/>
            <w:vAlign w:val="bottom"/>
            <w:hideMark/>
          </w:tcPr>
          <w:p w:rsidR="00B62D88" w:rsidRPr="00B62D88" w:rsidRDefault="00B62D88" w:rsidP="00B62D88">
            <w:pPr>
              <w:spacing w:after="0" w:line="240" w:lineRule="auto"/>
              <w:jc w:val="right"/>
              <w:rPr>
                <w:rFonts w:ascii="Calibri" w:eastAsia="Times New Roman" w:hAnsi="Calibri" w:cs="Calibri"/>
                <w:color w:val="000000"/>
                <w:lang w:eastAsia="nl-NL"/>
              </w:rPr>
            </w:pPr>
            <w:r w:rsidRPr="00B62D88">
              <w:rPr>
                <w:rFonts w:ascii="Calibri" w:eastAsia="Times New Roman" w:hAnsi="Calibri" w:cs="Calibri"/>
                <w:color w:val="000000"/>
                <w:lang w:eastAsia="nl-NL"/>
              </w:rPr>
              <w:t>-0.14494</w:t>
            </w:r>
          </w:p>
        </w:tc>
      </w:tr>
      <w:tr w:rsidR="00F039F2" w:rsidRPr="00B62D88" w:rsidTr="00B62D88">
        <w:trPr>
          <w:trHeight w:val="288"/>
        </w:trPr>
        <w:tc>
          <w:tcPr>
            <w:tcW w:w="960" w:type="dxa"/>
            <w:tcBorders>
              <w:top w:val="nil"/>
              <w:left w:val="nil"/>
              <w:bottom w:val="nil"/>
              <w:right w:val="nil"/>
            </w:tcBorders>
            <w:shd w:val="clear" w:color="auto" w:fill="auto"/>
            <w:noWrap/>
            <w:vAlign w:val="bottom"/>
            <w:hideMark/>
          </w:tcPr>
          <w:p w:rsidR="00B62D88" w:rsidRPr="00B62D88" w:rsidRDefault="00B62D88" w:rsidP="00B62D88">
            <w:pPr>
              <w:spacing w:after="0" w:line="240" w:lineRule="auto"/>
              <w:rPr>
                <w:rFonts w:ascii="Calibri" w:eastAsia="Times New Roman" w:hAnsi="Calibri" w:cs="Calibri"/>
                <w:color w:val="000000"/>
                <w:lang w:eastAsia="nl-NL"/>
              </w:rPr>
            </w:pPr>
            <w:r w:rsidRPr="00B62D88">
              <w:rPr>
                <w:rFonts w:ascii="Calibri" w:eastAsia="Times New Roman" w:hAnsi="Calibri" w:cs="Calibri"/>
                <w:color w:val="000000"/>
                <w:lang w:eastAsia="nl-NL"/>
              </w:rPr>
              <w:t>Bio06</w:t>
            </w:r>
          </w:p>
        </w:tc>
        <w:tc>
          <w:tcPr>
            <w:tcW w:w="960" w:type="dxa"/>
            <w:tcBorders>
              <w:top w:val="nil"/>
              <w:left w:val="nil"/>
              <w:bottom w:val="nil"/>
              <w:right w:val="nil"/>
            </w:tcBorders>
            <w:shd w:val="clear" w:color="auto" w:fill="auto"/>
            <w:noWrap/>
            <w:vAlign w:val="bottom"/>
            <w:hideMark/>
          </w:tcPr>
          <w:p w:rsidR="00B62D88" w:rsidRPr="00B62D88" w:rsidRDefault="00B62D88" w:rsidP="00B62D88">
            <w:pPr>
              <w:spacing w:after="0" w:line="240" w:lineRule="auto"/>
              <w:jc w:val="right"/>
              <w:rPr>
                <w:rFonts w:ascii="Calibri" w:eastAsia="Times New Roman" w:hAnsi="Calibri" w:cs="Calibri"/>
                <w:color w:val="000000"/>
                <w:lang w:eastAsia="nl-NL"/>
              </w:rPr>
            </w:pPr>
            <w:r w:rsidRPr="00B62D88">
              <w:rPr>
                <w:rFonts w:ascii="Calibri" w:eastAsia="Times New Roman" w:hAnsi="Calibri" w:cs="Calibri"/>
                <w:color w:val="000000"/>
                <w:lang w:eastAsia="nl-NL"/>
              </w:rPr>
              <w:t>0.262487</w:t>
            </w:r>
          </w:p>
        </w:tc>
        <w:tc>
          <w:tcPr>
            <w:tcW w:w="960" w:type="dxa"/>
            <w:tcBorders>
              <w:top w:val="nil"/>
              <w:left w:val="nil"/>
              <w:bottom w:val="nil"/>
              <w:right w:val="nil"/>
            </w:tcBorders>
            <w:shd w:val="clear" w:color="auto" w:fill="auto"/>
            <w:noWrap/>
            <w:vAlign w:val="bottom"/>
            <w:hideMark/>
          </w:tcPr>
          <w:p w:rsidR="00B62D88" w:rsidRPr="00B62D88" w:rsidRDefault="00B62D88" w:rsidP="00B62D88">
            <w:pPr>
              <w:spacing w:after="0" w:line="240" w:lineRule="auto"/>
              <w:jc w:val="right"/>
              <w:rPr>
                <w:rFonts w:ascii="Calibri" w:eastAsia="Times New Roman" w:hAnsi="Calibri" w:cs="Calibri"/>
                <w:color w:val="000000"/>
                <w:lang w:eastAsia="nl-NL"/>
              </w:rPr>
            </w:pPr>
            <w:r w:rsidRPr="00B62D88">
              <w:rPr>
                <w:rFonts w:ascii="Calibri" w:eastAsia="Times New Roman" w:hAnsi="Calibri" w:cs="Calibri"/>
                <w:color w:val="000000"/>
                <w:lang w:eastAsia="nl-NL"/>
              </w:rPr>
              <w:t>1</w:t>
            </w:r>
          </w:p>
        </w:tc>
        <w:tc>
          <w:tcPr>
            <w:tcW w:w="960" w:type="dxa"/>
            <w:tcBorders>
              <w:top w:val="nil"/>
              <w:left w:val="nil"/>
              <w:bottom w:val="nil"/>
              <w:right w:val="nil"/>
            </w:tcBorders>
            <w:shd w:val="clear" w:color="auto" w:fill="auto"/>
            <w:noWrap/>
            <w:vAlign w:val="bottom"/>
            <w:hideMark/>
          </w:tcPr>
          <w:p w:rsidR="00B62D88" w:rsidRPr="00B62D88" w:rsidRDefault="00B62D88" w:rsidP="00B62D88">
            <w:pPr>
              <w:spacing w:after="0" w:line="240" w:lineRule="auto"/>
              <w:jc w:val="right"/>
              <w:rPr>
                <w:rFonts w:ascii="Calibri" w:eastAsia="Times New Roman" w:hAnsi="Calibri" w:cs="Calibri"/>
                <w:color w:val="000000"/>
                <w:lang w:eastAsia="nl-NL"/>
              </w:rPr>
            </w:pPr>
            <w:r w:rsidRPr="00B62D88">
              <w:rPr>
                <w:rFonts w:ascii="Calibri" w:eastAsia="Times New Roman" w:hAnsi="Calibri" w:cs="Calibri"/>
                <w:color w:val="000000"/>
                <w:lang w:eastAsia="nl-NL"/>
              </w:rPr>
              <w:t>0.702486</w:t>
            </w:r>
          </w:p>
        </w:tc>
        <w:tc>
          <w:tcPr>
            <w:tcW w:w="960" w:type="dxa"/>
            <w:tcBorders>
              <w:top w:val="nil"/>
              <w:left w:val="nil"/>
              <w:bottom w:val="nil"/>
              <w:right w:val="nil"/>
            </w:tcBorders>
            <w:shd w:val="clear" w:color="auto" w:fill="auto"/>
            <w:noWrap/>
            <w:vAlign w:val="bottom"/>
            <w:hideMark/>
          </w:tcPr>
          <w:p w:rsidR="00B62D88" w:rsidRPr="00B62D88" w:rsidRDefault="00B62D88" w:rsidP="00B62D88">
            <w:pPr>
              <w:spacing w:after="0" w:line="240" w:lineRule="auto"/>
              <w:jc w:val="right"/>
              <w:rPr>
                <w:rFonts w:ascii="Calibri" w:eastAsia="Times New Roman" w:hAnsi="Calibri" w:cs="Calibri"/>
                <w:color w:val="000000"/>
                <w:lang w:eastAsia="nl-NL"/>
              </w:rPr>
            </w:pPr>
            <w:r w:rsidRPr="00B62D88">
              <w:rPr>
                <w:rFonts w:ascii="Calibri" w:eastAsia="Times New Roman" w:hAnsi="Calibri" w:cs="Calibri"/>
                <w:color w:val="000000"/>
                <w:lang w:eastAsia="nl-NL"/>
              </w:rPr>
              <w:t>0.522636</w:t>
            </w:r>
          </w:p>
        </w:tc>
        <w:tc>
          <w:tcPr>
            <w:tcW w:w="960" w:type="dxa"/>
            <w:tcBorders>
              <w:top w:val="nil"/>
              <w:left w:val="nil"/>
              <w:bottom w:val="nil"/>
              <w:right w:val="nil"/>
            </w:tcBorders>
            <w:shd w:val="clear" w:color="auto" w:fill="auto"/>
            <w:noWrap/>
            <w:vAlign w:val="bottom"/>
            <w:hideMark/>
          </w:tcPr>
          <w:p w:rsidR="00B62D88" w:rsidRPr="00B62D88" w:rsidRDefault="00B62D88" w:rsidP="00B62D88">
            <w:pPr>
              <w:spacing w:after="0" w:line="240" w:lineRule="auto"/>
              <w:jc w:val="right"/>
              <w:rPr>
                <w:rFonts w:ascii="Calibri" w:eastAsia="Times New Roman" w:hAnsi="Calibri" w:cs="Calibri"/>
                <w:color w:val="000000"/>
                <w:lang w:eastAsia="nl-NL"/>
              </w:rPr>
            </w:pPr>
            <w:r w:rsidRPr="00B62D88">
              <w:rPr>
                <w:rFonts w:ascii="Calibri" w:eastAsia="Times New Roman" w:hAnsi="Calibri" w:cs="Calibri"/>
                <w:color w:val="000000"/>
                <w:lang w:eastAsia="nl-NL"/>
              </w:rPr>
              <w:t>0.473924</w:t>
            </w:r>
          </w:p>
        </w:tc>
        <w:tc>
          <w:tcPr>
            <w:tcW w:w="960" w:type="dxa"/>
            <w:tcBorders>
              <w:top w:val="nil"/>
              <w:left w:val="nil"/>
              <w:bottom w:val="nil"/>
              <w:right w:val="nil"/>
            </w:tcBorders>
            <w:shd w:val="clear" w:color="auto" w:fill="auto"/>
            <w:noWrap/>
            <w:vAlign w:val="bottom"/>
            <w:hideMark/>
          </w:tcPr>
          <w:p w:rsidR="00B62D88" w:rsidRPr="00B62D88" w:rsidRDefault="00B62D88" w:rsidP="00B62D88">
            <w:pPr>
              <w:spacing w:after="0" w:line="240" w:lineRule="auto"/>
              <w:jc w:val="right"/>
              <w:rPr>
                <w:rFonts w:ascii="Calibri" w:eastAsia="Times New Roman" w:hAnsi="Calibri" w:cs="Calibri"/>
                <w:color w:val="000000"/>
                <w:lang w:eastAsia="nl-NL"/>
              </w:rPr>
            </w:pPr>
            <w:r w:rsidRPr="00B62D88">
              <w:rPr>
                <w:rFonts w:ascii="Calibri" w:eastAsia="Times New Roman" w:hAnsi="Calibri" w:cs="Calibri"/>
                <w:color w:val="000000"/>
                <w:lang w:eastAsia="nl-NL"/>
              </w:rPr>
              <w:t>0.435878</w:t>
            </w:r>
          </w:p>
        </w:tc>
        <w:tc>
          <w:tcPr>
            <w:tcW w:w="960" w:type="dxa"/>
            <w:tcBorders>
              <w:top w:val="nil"/>
              <w:left w:val="nil"/>
              <w:bottom w:val="nil"/>
              <w:right w:val="nil"/>
            </w:tcBorders>
            <w:shd w:val="clear" w:color="auto" w:fill="auto"/>
            <w:noWrap/>
            <w:vAlign w:val="bottom"/>
            <w:hideMark/>
          </w:tcPr>
          <w:p w:rsidR="00B62D88" w:rsidRPr="00B62D88" w:rsidRDefault="00B62D88" w:rsidP="00B62D88">
            <w:pPr>
              <w:spacing w:after="0" w:line="240" w:lineRule="auto"/>
              <w:jc w:val="right"/>
              <w:rPr>
                <w:rFonts w:ascii="Calibri" w:eastAsia="Times New Roman" w:hAnsi="Calibri" w:cs="Calibri"/>
                <w:color w:val="000000"/>
                <w:lang w:eastAsia="nl-NL"/>
              </w:rPr>
            </w:pPr>
            <w:r w:rsidRPr="00B62D88">
              <w:rPr>
                <w:rFonts w:ascii="Calibri" w:eastAsia="Times New Roman" w:hAnsi="Calibri" w:cs="Calibri"/>
                <w:color w:val="000000"/>
                <w:lang w:eastAsia="nl-NL"/>
              </w:rPr>
              <w:t>0.493938</w:t>
            </w:r>
          </w:p>
        </w:tc>
        <w:tc>
          <w:tcPr>
            <w:tcW w:w="960" w:type="dxa"/>
            <w:tcBorders>
              <w:top w:val="nil"/>
              <w:left w:val="nil"/>
              <w:bottom w:val="nil"/>
              <w:right w:val="nil"/>
            </w:tcBorders>
            <w:shd w:val="clear" w:color="auto" w:fill="auto"/>
            <w:noWrap/>
            <w:vAlign w:val="bottom"/>
            <w:hideMark/>
          </w:tcPr>
          <w:p w:rsidR="00B62D88" w:rsidRPr="00B62D88" w:rsidRDefault="00B62D88" w:rsidP="00B62D88">
            <w:pPr>
              <w:spacing w:after="0" w:line="240" w:lineRule="auto"/>
              <w:jc w:val="right"/>
              <w:rPr>
                <w:rFonts w:ascii="Calibri" w:eastAsia="Times New Roman" w:hAnsi="Calibri" w:cs="Calibri"/>
                <w:color w:val="000000"/>
                <w:lang w:eastAsia="nl-NL"/>
              </w:rPr>
            </w:pPr>
            <w:r w:rsidRPr="00B62D88">
              <w:rPr>
                <w:rFonts w:ascii="Calibri" w:eastAsia="Times New Roman" w:hAnsi="Calibri" w:cs="Calibri"/>
                <w:color w:val="000000"/>
                <w:lang w:eastAsia="nl-NL"/>
              </w:rPr>
              <w:t>0.497539</w:t>
            </w:r>
          </w:p>
        </w:tc>
      </w:tr>
      <w:tr w:rsidR="00F039F2" w:rsidRPr="00B62D88" w:rsidTr="00B62D88">
        <w:trPr>
          <w:trHeight w:val="288"/>
        </w:trPr>
        <w:tc>
          <w:tcPr>
            <w:tcW w:w="960" w:type="dxa"/>
            <w:tcBorders>
              <w:top w:val="nil"/>
              <w:left w:val="nil"/>
              <w:bottom w:val="nil"/>
              <w:right w:val="nil"/>
            </w:tcBorders>
            <w:shd w:val="clear" w:color="auto" w:fill="auto"/>
            <w:noWrap/>
            <w:vAlign w:val="bottom"/>
            <w:hideMark/>
          </w:tcPr>
          <w:p w:rsidR="00B62D88" w:rsidRPr="00B62D88" w:rsidRDefault="00B62D88" w:rsidP="00B62D88">
            <w:pPr>
              <w:spacing w:after="0" w:line="240" w:lineRule="auto"/>
              <w:rPr>
                <w:rFonts w:ascii="Calibri" w:eastAsia="Times New Roman" w:hAnsi="Calibri" w:cs="Calibri"/>
                <w:color w:val="000000"/>
                <w:lang w:eastAsia="nl-NL"/>
              </w:rPr>
            </w:pPr>
            <w:r w:rsidRPr="00B62D88">
              <w:rPr>
                <w:rFonts w:ascii="Calibri" w:eastAsia="Times New Roman" w:hAnsi="Calibri" w:cs="Calibri"/>
                <w:color w:val="000000"/>
                <w:lang w:eastAsia="nl-NL"/>
              </w:rPr>
              <w:t>Bio09</w:t>
            </w:r>
          </w:p>
        </w:tc>
        <w:tc>
          <w:tcPr>
            <w:tcW w:w="960" w:type="dxa"/>
            <w:tcBorders>
              <w:top w:val="nil"/>
              <w:left w:val="nil"/>
              <w:bottom w:val="nil"/>
              <w:right w:val="nil"/>
            </w:tcBorders>
            <w:shd w:val="clear" w:color="auto" w:fill="auto"/>
            <w:noWrap/>
            <w:vAlign w:val="bottom"/>
            <w:hideMark/>
          </w:tcPr>
          <w:p w:rsidR="00B62D88" w:rsidRPr="00B62D88" w:rsidRDefault="00B62D88" w:rsidP="00B62D88">
            <w:pPr>
              <w:spacing w:after="0" w:line="240" w:lineRule="auto"/>
              <w:jc w:val="right"/>
              <w:rPr>
                <w:rFonts w:ascii="Calibri" w:eastAsia="Times New Roman" w:hAnsi="Calibri" w:cs="Calibri"/>
                <w:color w:val="000000"/>
                <w:lang w:eastAsia="nl-NL"/>
              </w:rPr>
            </w:pPr>
            <w:r w:rsidRPr="00B62D88">
              <w:rPr>
                <w:rFonts w:ascii="Calibri" w:eastAsia="Times New Roman" w:hAnsi="Calibri" w:cs="Calibri"/>
                <w:color w:val="000000"/>
                <w:lang w:eastAsia="nl-NL"/>
              </w:rPr>
              <w:t>0.798706</w:t>
            </w:r>
          </w:p>
        </w:tc>
        <w:tc>
          <w:tcPr>
            <w:tcW w:w="960" w:type="dxa"/>
            <w:tcBorders>
              <w:top w:val="nil"/>
              <w:left w:val="nil"/>
              <w:bottom w:val="nil"/>
              <w:right w:val="nil"/>
            </w:tcBorders>
            <w:shd w:val="clear" w:color="auto" w:fill="auto"/>
            <w:noWrap/>
            <w:vAlign w:val="bottom"/>
            <w:hideMark/>
          </w:tcPr>
          <w:p w:rsidR="00B62D88" w:rsidRPr="00B62D88" w:rsidRDefault="00B62D88" w:rsidP="00B62D88">
            <w:pPr>
              <w:spacing w:after="0" w:line="240" w:lineRule="auto"/>
              <w:jc w:val="right"/>
              <w:rPr>
                <w:rFonts w:ascii="Calibri" w:eastAsia="Times New Roman" w:hAnsi="Calibri" w:cs="Calibri"/>
                <w:color w:val="000000"/>
                <w:lang w:eastAsia="nl-NL"/>
              </w:rPr>
            </w:pPr>
            <w:r w:rsidRPr="00B62D88">
              <w:rPr>
                <w:rFonts w:ascii="Calibri" w:eastAsia="Times New Roman" w:hAnsi="Calibri" w:cs="Calibri"/>
                <w:color w:val="000000"/>
                <w:lang w:eastAsia="nl-NL"/>
              </w:rPr>
              <w:t>0.702486</w:t>
            </w:r>
          </w:p>
        </w:tc>
        <w:tc>
          <w:tcPr>
            <w:tcW w:w="960" w:type="dxa"/>
            <w:tcBorders>
              <w:top w:val="nil"/>
              <w:left w:val="nil"/>
              <w:bottom w:val="nil"/>
              <w:right w:val="nil"/>
            </w:tcBorders>
            <w:shd w:val="clear" w:color="auto" w:fill="auto"/>
            <w:noWrap/>
            <w:vAlign w:val="bottom"/>
            <w:hideMark/>
          </w:tcPr>
          <w:p w:rsidR="00B62D88" w:rsidRPr="00B62D88" w:rsidRDefault="00B62D88" w:rsidP="00B62D88">
            <w:pPr>
              <w:spacing w:after="0" w:line="240" w:lineRule="auto"/>
              <w:jc w:val="right"/>
              <w:rPr>
                <w:rFonts w:ascii="Calibri" w:eastAsia="Times New Roman" w:hAnsi="Calibri" w:cs="Calibri"/>
                <w:color w:val="000000"/>
                <w:lang w:eastAsia="nl-NL"/>
              </w:rPr>
            </w:pPr>
            <w:r w:rsidRPr="00B62D88">
              <w:rPr>
                <w:rFonts w:ascii="Calibri" w:eastAsia="Times New Roman" w:hAnsi="Calibri" w:cs="Calibri"/>
                <w:color w:val="000000"/>
                <w:lang w:eastAsia="nl-NL"/>
              </w:rPr>
              <w:t>1</w:t>
            </w:r>
          </w:p>
        </w:tc>
        <w:tc>
          <w:tcPr>
            <w:tcW w:w="960" w:type="dxa"/>
            <w:tcBorders>
              <w:top w:val="nil"/>
              <w:left w:val="nil"/>
              <w:bottom w:val="nil"/>
              <w:right w:val="nil"/>
            </w:tcBorders>
            <w:shd w:val="clear" w:color="auto" w:fill="auto"/>
            <w:noWrap/>
            <w:vAlign w:val="bottom"/>
            <w:hideMark/>
          </w:tcPr>
          <w:p w:rsidR="00B62D88" w:rsidRPr="00B62D88" w:rsidRDefault="00B62D88" w:rsidP="00B62D88">
            <w:pPr>
              <w:spacing w:after="0" w:line="240" w:lineRule="auto"/>
              <w:jc w:val="right"/>
              <w:rPr>
                <w:rFonts w:ascii="Calibri" w:eastAsia="Times New Roman" w:hAnsi="Calibri" w:cs="Calibri"/>
                <w:color w:val="000000"/>
                <w:lang w:eastAsia="nl-NL"/>
              </w:rPr>
            </w:pPr>
            <w:r w:rsidRPr="00B62D88">
              <w:rPr>
                <w:rFonts w:ascii="Calibri" w:eastAsia="Times New Roman" w:hAnsi="Calibri" w:cs="Calibri"/>
                <w:color w:val="000000"/>
                <w:lang w:eastAsia="nl-NL"/>
              </w:rPr>
              <w:t>0.888976</w:t>
            </w:r>
          </w:p>
        </w:tc>
        <w:tc>
          <w:tcPr>
            <w:tcW w:w="960" w:type="dxa"/>
            <w:tcBorders>
              <w:top w:val="nil"/>
              <w:left w:val="nil"/>
              <w:bottom w:val="nil"/>
              <w:right w:val="nil"/>
            </w:tcBorders>
            <w:shd w:val="clear" w:color="auto" w:fill="auto"/>
            <w:noWrap/>
            <w:vAlign w:val="bottom"/>
            <w:hideMark/>
          </w:tcPr>
          <w:p w:rsidR="00B62D88" w:rsidRPr="00B62D88" w:rsidRDefault="00B62D88" w:rsidP="00B62D88">
            <w:pPr>
              <w:spacing w:after="0" w:line="240" w:lineRule="auto"/>
              <w:jc w:val="right"/>
              <w:rPr>
                <w:rFonts w:ascii="Calibri" w:eastAsia="Times New Roman" w:hAnsi="Calibri" w:cs="Calibri"/>
                <w:color w:val="000000"/>
                <w:lang w:eastAsia="nl-NL"/>
              </w:rPr>
            </w:pPr>
            <w:r w:rsidRPr="00B62D88">
              <w:rPr>
                <w:rFonts w:ascii="Calibri" w:eastAsia="Times New Roman" w:hAnsi="Calibri" w:cs="Calibri"/>
                <w:color w:val="000000"/>
                <w:lang w:eastAsia="nl-NL"/>
              </w:rPr>
              <w:t>-0.06233</w:t>
            </w:r>
          </w:p>
        </w:tc>
        <w:tc>
          <w:tcPr>
            <w:tcW w:w="960" w:type="dxa"/>
            <w:tcBorders>
              <w:top w:val="nil"/>
              <w:left w:val="nil"/>
              <w:bottom w:val="nil"/>
              <w:right w:val="nil"/>
            </w:tcBorders>
            <w:shd w:val="clear" w:color="auto" w:fill="auto"/>
            <w:noWrap/>
            <w:vAlign w:val="bottom"/>
            <w:hideMark/>
          </w:tcPr>
          <w:p w:rsidR="00B62D88" w:rsidRPr="00B62D88" w:rsidRDefault="00B62D88" w:rsidP="00B62D88">
            <w:pPr>
              <w:spacing w:after="0" w:line="240" w:lineRule="auto"/>
              <w:jc w:val="right"/>
              <w:rPr>
                <w:rFonts w:ascii="Calibri" w:eastAsia="Times New Roman" w:hAnsi="Calibri" w:cs="Calibri"/>
                <w:color w:val="000000"/>
                <w:lang w:eastAsia="nl-NL"/>
              </w:rPr>
            </w:pPr>
            <w:r w:rsidRPr="00B62D88">
              <w:rPr>
                <w:rFonts w:ascii="Calibri" w:eastAsia="Times New Roman" w:hAnsi="Calibri" w:cs="Calibri"/>
                <w:color w:val="000000"/>
                <w:lang w:eastAsia="nl-NL"/>
              </w:rPr>
              <w:t>-0.03795</w:t>
            </w:r>
          </w:p>
        </w:tc>
        <w:tc>
          <w:tcPr>
            <w:tcW w:w="960" w:type="dxa"/>
            <w:tcBorders>
              <w:top w:val="nil"/>
              <w:left w:val="nil"/>
              <w:bottom w:val="nil"/>
              <w:right w:val="nil"/>
            </w:tcBorders>
            <w:shd w:val="clear" w:color="auto" w:fill="auto"/>
            <w:noWrap/>
            <w:vAlign w:val="bottom"/>
            <w:hideMark/>
          </w:tcPr>
          <w:p w:rsidR="00B62D88" w:rsidRPr="00B62D88" w:rsidRDefault="00B62D88" w:rsidP="00B62D88">
            <w:pPr>
              <w:spacing w:after="0" w:line="240" w:lineRule="auto"/>
              <w:jc w:val="right"/>
              <w:rPr>
                <w:rFonts w:ascii="Calibri" w:eastAsia="Times New Roman" w:hAnsi="Calibri" w:cs="Calibri"/>
                <w:color w:val="000000"/>
                <w:lang w:eastAsia="nl-NL"/>
              </w:rPr>
            </w:pPr>
            <w:r w:rsidRPr="00B62D88">
              <w:rPr>
                <w:rFonts w:ascii="Calibri" w:eastAsia="Times New Roman" w:hAnsi="Calibri" w:cs="Calibri"/>
                <w:color w:val="000000"/>
                <w:lang w:eastAsia="nl-NL"/>
              </w:rPr>
              <w:t>-0.05031</w:t>
            </w:r>
          </w:p>
        </w:tc>
        <w:tc>
          <w:tcPr>
            <w:tcW w:w="960" w:type="dxa"/>
            <w:tcBorders>
              <w:top w:val="nil"/>
              <w:left w:val="nil"/>
              <w:bottom w:val="nil"/>
              <w:right w:val="nil"/>
            </w:tcBorders>
            <w:shd w:val="clear" w:color="auto" w:fill="auto"/>
            <w:noWrap/>
            <w:vAlign w:val="bottom"/>
            <w:hideMark/>
          </w:tcPr>
          <w:p w:rsidR="00B62D88" w:rsidRPr="00B62D88" w:rsidRDefault="00B62D88" w:rsidP="00B62D88">
            <w:pPr>
              <w:spacing w:after="0" w:line="240" w:lineRule="auto"/>
              <w:jc w:val="right"/>
              <w:rPr>
                <w:rFonts w:ascii="Calibri" w:eastAsia="Times New Roman" w:hAnsi="Calibri" w:cs="Calibri"/>
                <w:color w:val="000000"/>
                <w:lang w:eastAsia="nl-NL"/>
              </w:rPr>
            </w:pPr>
            <w:r w:rsidRPr="00B62D88">
              <w:rPr>
                <w:rFonts w:ascii="Calibri" w:eastAsia="Times New Roman" w:hAnsi="Calibri" w:cs="Calibri"/>
                <w:color w:val="000000"/>
                <w:lang w:eastAsia="nl-NL"/>
              </w:rPr>
              <w:t>0.292897</w:t>
            </w:r>
          </w:p>
        </w:tc>
      </w:tr>
      <w:tr w:rsidR="00F039F2" w:rsidRPr="00B62D88" w:rsidTr="00B62D88">
        <w:trPr>
          <w:trHeight w:val="288"/>
        </w:trPr>
        <w:tc>
          <w:tcPr>
            <w:tcW w:w="960" w:type="dxa"/>
            <w:tcBorders>
              <w:top w:val="nil"/>
              <w:left w:val="nil"/>
              <w:bottom w:val="nil"/>
              <w:right w:val="nil"/>
            </w:tcBorders>
            <w:shd w:val="clear" w:color="auto" w:fill="auto"/>
            <w:noWrap/>
            <w:vAlign w:val="bottom"/>
            <w:hideMark/>
          </w:tcPr>
          <w:p w:rsidR="00B62D88" w:rsidRPr="00B62D88" w:rsidRDefault="00B62D88" w:rsidP="00B62D88">
            <w:pPr>
              <w:spacing w:after="0" w:line="240" w:lineRule="auto"/>
              <w:rPr>
                <w:rFonts w:ascii="Calibri" w:eastAsia="Times New Roman" w:hAnsi="Calibri" w:cs="Calibri"/>
                <w:color w:val="000000"/>
                <w:lang w:eastAsia="nl-NL"/>
              </w:rPr>
            </w:pPr>
            <w:r w:rsidRPr="00B62D88">
              <w:rPr>
                <w:rFonts w:ascii="Calibri" w:eastAsia="Times New Roman" w:hAnsi="Calibri" w:cs="Calibri"/>
                <w:color w:val="000000"/>
                <w:lang w:eastAsia="nl-NL"/>
              </w:rPr>
              <w:t>Bio11</w:t>
            </w:r>
          </w:p>
        </w:tc>
        <w:tc>
          <w:tcPr>
            <w:tcW w:w="960" w:type="dxa"/>
            <w:tcBorders>
              <w:top w:val="nil"/>
              <w:left w:val="nil"/>
              <w:bottom w:val="nil"/>
              <w:right w:val="nil"/>
            </w:tcBorders>
            <w:shd w:val="clear" w:color="auto" w:fill="auto"/>
            <w:noWrap/>
            <w:vAlign w:val="bottom"/>
            <w:hideMark/>
          </w:tcPr>
          <w:p w:rsidR="00B62D88" w:rsidRPr="00B62D88" w:rsidRDefault="00B62D88" w:rsidP="00B62D88">
            <w:pPr>
              <w:spacing w:after="0" w:line="240" w:lineRule="auto"/>
              <w:jc w:val="right"/>
              <w:rPr>
                <w:rFonts w:ascii="Calibri" w:eastAsia="Times New Roman" w:hAnsi="Calibri" w:cs="Calibri"/>
                <w:color w:val="000000"/>
                <w:lang w:eastAsia="nl-NL"/>
              </w:rPr>
            </w:pPr>
            <w:r w:rsidRPr="00B62D88">
              <w:rPr>
                <w:rFonts w:ascii="Calibri" w:eastAsia="Times New Roman" w:hAnsi="Calibri" w:cs="Calibri"/>
                <w:color w:val="000000"/>
                <w:lang w:eastAsia="nl-NL"/>
              </w:rPr>
              <w:t>0.907111</w:t>
            </w:r>
          </w:p>
        </w:tc>
        <w:tc>
          <w:tcPr>
            <w:tcW w:w="960" w:type="dxa"/>
            <w:tcBorders>
              <w:top w:val="nil"/>
              <w:left w:val="nil"/>
              <w:bottom w:val="nil"/>
              <w:right w:val="nil"/>
            </w:tcBorders>
            <w:shd w:val="clear" w:color="auto" w:fill="auto"/>
            <w:noWrap/>
            <w:vAlign w:val="bottom"/>
            <w:hideMark/>
          </w:tcPr>
          <w:p w:rsidR="00B62D88" w:rsidRPr="00B62D88" w:rsidRDefault="00B62D88" w:rsidP="00B62D88">
            <w:pPr>
              <w:spacing w:after="0" w:line="240" w:lineRule="auto"/>
              <w:jc w:val="right"/>
              <w:rPr>
                <w:rFonts w:ascii="Calibri" w:eastAsia="Times New Roman" w:hAnsi="Calibri" w:cs="Calibri"/>
                <w:color w:val="000000"/>
                <w:lang w:eastAsia="nl-NL"/>
              </w:rPr>
            </w:pPr>
            <w:r w:rsidRPr="00B62D88">
              <w:rPr>
                <w:rFonts w:ascii="Calibri" w:eastAsia="Times New Roman" w:hAnsi="Calibri" w:cs="Calibri"/>
                <w:color w:val="000000"/>
                <w:lang w:eastAsia="nl-NL"/>
              </w:rPr>
              <w:t>0.522636</w:t>
            </w:r>
          </w:p>
        </w:tc>
        <w:tc>
          <w:tcPr>
            <w:tcW w:w="960" w:type="dxa"/>
            <w:tcBorders>
              <w:top w:val="nil"/>
              <w:left w:val="nil"/>
              <w:bottom w:val="nil"/>
              <w:right w:val="nil"/>
            </w:tcBorders>
            <w:shd w:val="clear" w:color="auto" w:fill="auto"/>
            <w:noWrap/>
            <w:vAlign w:val="bottom"/>
            <w:hideMark/>
          </w:tcPr>
          <w:p w:rsidR="00B62D88" w:rsidRPr="00B62D88" w:rsidRDefault="00B62D88" w:rsidP="00B62D88">
            <w:pPr>
              <w:spacing w:after="0" w:line="240" w:lineRule="auto"/>
              <w:jc w:val="right"/>
              <w:rPr>
                <w:rFonts w:ascii="Calibri" w:eastAsia="Times New Roman" w:hAnsi="Calibri" w:cs="Calibri"/>
                <w:color w:val="000000"/>
                <w:lang w:eastAsia="nl-NL"/>
              </w:rPr>
            </w:pPr>
            <w:r w:rsidRPr="00B62D88">
              <w:rPr>
                <w:rFonts w:ascii="Calibri" w:eastAsia="Times New Roman" w:hAnsi="Calibri" w:cs="Calibri"/>
                <w:color w:val="000000"/>
                <w:lang w:eastAsia="nl-NL"/>
              </w:rPr>
              <w:t>0.888976</w:t>
            </w:r>
          </w:p>
        </w:tc>
        <w:tc>
          <w:tcPr>
            <w:tcW w:w="960" w:type="dxa"/>
            <w:tcBorders>
              <w:top w:val="nil"/>
              <w:left w:val="nil"/>
              <w:bottom w:val="nil"/>
              <w:right w:val="nil"/>
            </w:tcBorders>
            <w:shd w:val="clear" w:color="auto" w:fill="auto"/>
            <w:noWrap/>
            <w:vAlign w:val="bottom"/>
            <w:hideMark/>
          </w:tcPr>
          <w:p w:rsidR="00B62D88" w:rsidRPr="00B62D88" w:rsidRDefault="00B62D88" w:rsidP="00B62D88">
            <w:pPr>
              <w:spacing w:after="0" w:line="240" w:lineRule="auto"/>
              <w:jc w:val="right"/>
              <w:rPr>
                <w:rFonts w:ascii="Calibri" w:eastAsia="Times New Roman" w:hAnsi="Calibri" w:cs="Calibri"/>
                <w:color w:val="000000"/>
                <w:lang w:eastAsia="nl-NL"/>
              </w:rPr>
            </w:pPr>
            <w:r w:rsidRPr="00B62D88">
              <w:rPr>
                <w:rFonts w:ascii="Calibri" w:eastAsia="Times New Roman" w:hAnsi="Calibri" w:cs="Calibri"/>
                <w:color w:val="000000"/>
                <w:lang w:eastAsia="nl-NL"/>
              </w:rPr>
              <w:t>1</w:t>
            </w:r>
          </w:p>
        </w:tc>
        <w:tc>
          <w:tcPr>
            <w:tcW w:w="960" w:type="dxa"/>
            <w:tcBorders>
              <w:top w:val="nil"/>
              <w:left w:val="nil"/>
              <w:bottom w:val="nil"/>
              <w:right w:val="nil"/>
            </w:tcBorders>
            <w:shd w:val="clear" w:color="auto" w:fill="auto"/>
            <w:noWrap/>
            <w:vAlign w:val="bottom"/>
            <w:hideMark/>
          </w:tcPr>
          <w:p w:rsidR="00B62D88" w:rsidRPr="00B62D88" w:rsidRDefault="00B62D88" w:rsidP="00B62D88">
            <w:pPr>
              <w:spacing w:after="0" w:line="240" w:lineRule="auto"/>
              <w:jc w:val="right"/>
              <w:rPr>
                <w:rFonts w:ascii="Calibri" w:eastAsia="Times New Roman" w:hAnsi="Calibri" w:cs="Calibri"/>
                <w:color w:val="000000"/>
                <w:lang w:eastAsia="nl-NL"/>
              </w:rPr>
            </w:pPr>
            <w:r w:rsidRPr="00B62D88">
              <w:rPr>
                <w:rFonts w:ascii="Calibri" w:eastAsia="Times New Roman" w:hAnsi="Calibri" w:cs="Calibri"/>
                <w:color w:val="000000"/>
                <w:lang w:eastAsia="nl-NL"/>
              </w:rPr>
              <w:t>-0.19483</w:t>
            </w:r>
          </w:p>
        </w:tc>
        <w:tc>
          <w:tcPr>
            <w:tcW w:w="960" w:type="dxa"/>
            <w:tcBorders>
              <w:top w:val="nil"/>
              <w:left w:val="nil"/>
              <w:bottom w:val="nil"/>
              <w:right w:val="nil"/>
            </w:tcBorders>
            <w:shd w:val="clear" w:color="auto" w:fill="auto"/>
            <w:noWrap/>
            <w:vAlign w:val="bottom"/>
            <w:hideMark/>
          </w:tcPr>
          <w:p w:rsidR="00B62D88" w:rsidRPr="00B62D88" w:rsidRDefault="00B62D88" w:rsidP="00B62D88">
            <w:pPr>
              <w:spacing w:after="0" w:line="240" w:lineRule="auto"/>
              <w:jc w:val="right"/>
              <w:rPr>
                <w:rFonts w:ascii="Calibri" w:eastAsia="Times New Roman" w:hAnsi="Calibri" w:cs="Calibri"/>
                <w:color w:val="000000"/>
                <w:lang w:eastAsia="nl-NL"/>
              </w:rPr>
            </w:pPr>
            <w:r w:rsidRPr="00B62D88">
              <w:rPr>
                <w:rFonts w:ascii="Calibri" w:eastAsia="Times New Roman" w:hAnsi="Calibri" w:cs="Calibri"/>
                <w:color w:val="000000"/>
                <w:lang w:eastAsia="nl-NL"/>
              </w:rPr>
              <w:t>-0.15091</w:t>
            </w:r>
          </w:p>
        </w:tc>
        <w:tc>
          <w:tcPr>
            <w:tcW w:w="960" w:type="dxa"/>
            <w:tcBorders>
              <w:top w:val="nil"/>
              <w:left w:val="nil"/>
              <w:bottom w:val="nil"/>
              <w:right w:val="nil"/>
            </w:tcBorders>
            <w:shd w:val="clear" w:color="auto" w:fill="auto"/>
            <w:noWrap/>
            <w:vAlign w:val="bottom"/>
            <w:hideMark/>
          </w:tcPr>
          <w:p w:rsidR="00B62D88" w:rsidRPr="00B62D88" w:rsidRDefault="00B62D88" w:rsidP="00B62D88">
            <w:pPr>
              <w:spacing w:after="0" w:line="240" w:lineRule="auto"/>
              <w:jc w:val="right"/>
              <w:rPr>
                <w:rFonts w:ascii="Calibri" w:eastAsia="Times New Roman" w:hAnsi="Calibri" w:cs="Calibri"/>
                <w:color w:val="000000"/>
                <w:lang w:eastAsia="nl-NL"/>
              </w:rPr>
            </w:pPr>
            <w:r w:rsidRPr="00B62D88">
              <w:rPr>
                <w:rFonts w:ascii="Calibri" w:eastAsia="Times New Roman" w:hAnsi="Calibri" w:cs="Calibri"/>
                <w:color w:val="000000"/>
                <w:lang w:eastAsia="nl-NL"/>
              </w:rPr>
              <w:t>-0.17259</w:t>
            </w:r>
          </w:p>
        </w:tc>
        <w:tc>
          <w:tcPr>
            <w:tcW w:w="960" w:type="dxa"/>
            <w:tcBorders>
              <w:top w:val="nil"/>
              <w:left w:val="nil"/>
              <w:bottom w:val="nil"/>
              <w:right w:val="nil"/>
            </w:tcBorders>
            <w:shd w:val="clear" w:color="auto" w:fill="auto"/>
            <w:noWrap/>
            <w:vAlign w:val="bottom"/>
            <w:hideMark/>
          </w:tcPr>
          <w:p w:rsidR="00B62D88" w:rsidRPr="00B62D88" w:rsidRDefault="00B62D88" w:rsidP="00B62D88">
            <w:pPr>
              <w:spacing w:after="0" w:line="240" w:lineRule="auto"/>
              <w:jc w:val="right"/>
              <w:rPr>
                <w:rFonts w:ascii="Calibri" w:eastAsia="Times New Roman" w:hAnsi="Calibri" w:cs="Calibri"/>
                <w:color w:val="000000"/>
                <w:lang w:eastAsia="nl-NL"/>
              </w:rPr>
            </w:pPr>
            <w:r w:rsidRPr="00B62D88">
              <w:rPr>
                <w:rFonts w:ascii="Calibri" w:eastAsia="Times New Roman" w:hAnsi="Calibri" w:cs="Calibri"/>
                <w:color w:val="000000"/>
                <w:lang w:eastAsia="nl-NL"/>
              </w:rPr>
              <w:t>0.07152</w:t>
            </w:r>
          </w:p>
        </w:tc>
      </w:tr>
      <w:tr w:rsidR="00F039F2" w:rsidRPr="00B62D88" w:rsidTr="00B62D88">
        <w:trPr>
          <w:trHeight w:val="288"/>
        </w:trPr>
        <w:tc>
          <w:tcPr>
            <w:tcW w:w="960" w:type="dxa"/>
            <w:tcBorders>
              <w:top w:val="nil"/>
              <w:left w:val="nil"/>
              <w:bottom w:val="nil"/>
              <w:right w:val="nil"/>
            </w:tcBorders>
            <w:shd w:val="clear" w:color="auto" w:fill="auto"/>
            <w:noWrap/>
            <w:vAlign w:val="bottom"/>
            <w:hideMark/>
          </w:tcPr>
          <w:p w:rsidR="00B62D88" w:rsidRPr="00B62D88" w:rsidRDefault="00B62D88" w:rsidP="00B62D88">
            <w:pPr>
              <w:spacing w:after="0" w:line="240" w:lineRule="auto"/>
              <w:rPr>
                <w:rFonts w:ascii="Calibri" w:eastAsia="Times New Roman" w:hAnsi="Calibri" w:cs="Calibri"/>
                <w:color w:val="000000"/>
                <w:lang w:eastAsia="nl-NL"/>
              </w:rPr>
            </w:pPr>
            <w:r w:rsidRPr="00B62D88">
              <w:rPr>
                <w:rFonts w:ascii="Calibri" w:eastAsia="Times New Roman" w:hAnsi="Calibri" w:cs="Calibri"/>
                <w:color w:val="000000"/>
                <w:lang w:eastAsia="nl-NL"/>
              </w:rPr>
              <w:t>Bio12</w:t>
            </w:r>
          </w:p>
        </w:tc>
        <w:tc>
          <w:tcPr>
            <w:tcW w:w="960" w:type="dxa"/>
            <w:tcBorders>
              <w:top w:val="nil"/>
              <w:left w:val="nil"/>
              <w:bottom w:val="nil"/>
              <w:right w:val="nil"/>
            </w:tcBorders>
            <w:shd w:val="clear" w:color="auto" w:fill="auto"/>
            <w:noWrap/>
            <w:vAlign w:val="bottom"/>
            <w:hideMark/>
          </w:tcPr>
          <w:p w:rsidR="00B62D88" w:rsidRPr="00B62D88" w:rsidRDefault="00B62D88" w:rsidP="00B62D88">
            <w:pPr>
              <w:spacing w:after="0" w:line="240" w:lineRule="auto"/>
              <w:jc w:val="right"/>
              <w:rPr>
                <w:rFonts w:ascii="Calibri" w:eastAsia="Times New Roman" w:hAnsi="Calibri" w:cs="Calibri"/>
                <w:color w:val="000000"/>
                <w:lang w:eastAsia="nl-NL"/>
              </w:rPr>
            </w:pPr>
            <w:r w:rsidRPr="00B62D88">
              <w:rPr>
                <w:rFonts w:ascii="Calibri" w:eastAsia="Times New Roman" w:hAnsi="Calibri" w:cs="Calibri"/>
                <w:color w:val="000000"/>
                <w:lang w:eastAsia="nl-NL"/>
              </w:rPr>
              <w:t>-0.44258</w:t>
            </w:r>
          </w:p>
        </w:tc>
        <w:tc>
          <w:tcPr>
            <w:tcW w:w="960" w:type="dxa"/>
            <w:tcBorders>
              <w:top w:val="nil"/>
              <w:left w:val="nil"/>
              <w:bottom w:val="nil"/>
              <w:right w:val="nil"/>
            </w:tcBorders>
            <w:shd w:val="clear" w:color="auto" w:fill="auto"/>
            <w:noWrap/>
            <w:vAlign w:val="bottom"/>
            <w:hideMark/>
          </w:tcPr>
          <w:p w:rsidR="00B62D88" w:rsidRPr="00B62D88" w:rsidRDefault="00B62D88" w:rsidP="00B62D88">
            <w:pPr>
              <w:spacing w:after="0" w:line="240" w:lineRule="auto"/>
              <w:jc w:val="right"/>
              <w:rPr>
                <w:rFonts w:ascii="Calibri" w:eastAsia="Times New Roman" w:hAnsi="Calibri" w:cs="Calibri"/>
                <w:color w:val="000000"/>
                <w:lang w:eastAsia="nl-NL"/>
              </w:rPr>
            </w:pPr>
            <w:r w:rsidRPr="00B62D88">
              <w:rPr>
                <w:rFonts w:ascii="Calibri" w:eastAsia="Times New Roman" w:hAnsi="Calibri" w:cs="Calibri"/>
                <w:color w:val="000000"/>
                <w:lang w:eastAsia="nl-NL"/>
              </w:rPr>
              <w:t>0.473924</w:t>
            </w:r>
          </w:p>
        </w:tc>
        <w:tc>
          <w:tcPr>
            <w:tcW w:w="960" w:type="dxa"/>
            <w:tcBorders>
              <w:top w:val="nil"/>
              <w:left w:val="nil"/>
              <w:bottom w:val="nil"/>
              <w:right w:val="nil"/>
            </w:tcBorders>
            <w:shd w:val="clear" w:color="auto" w:fill="auto"/>
            <w:noWrap/>
            <w:vAlign w:val="bottom"/>
            <w:hideMark/>
          </w:tcPr>
          <w:p w:rsidR="00B62D88" w:rsidRPr="00B62D88" w:rsidRDefault="00B62D88" w:rsidP="00B62D88">
            <w:pPr>
              <w:spacing w:after="0" w:line="240" w:lineRule="auto"/>
              <w:jc w:val="right"/>
              <w:rPr>
                <w:rFonts w:ascii="Calibri" w:eastAsia="Times New Roman" w:hAnsi="Calibri" w:cs="Calibri"/>
                <w:color w:val="000000"/>
                <w:lang w:eastAsia="nl-NL"/>
              </w:rPr>
            </w:pPr>
            <w:r w:rsidRPr="00B62D88">
              <w:rPr>
                <w:rFonts w:ascii="Calibri" w:eastAsia="Times New Roman" w:hAnsi="Calibri" w:cs="Calibri"/>
                <w:color w:val="000000"/>
                <w:lang w:eastAsia="nl-NL"/>
              </w:rPr>
              <w:t>-0.06233</w:t>
            </w:r>
          </w:p>
        </w:tc>
        <w:tc>
          <w:tcPr>
            <w:tcW w:w="960" w:type="dxa"/>
            <w:tcBorders>
              <w:top w:val="nil"/>
              <w:left w:val="nil"/>
              <w:bottom w:val="nil"/>
              <w:right w:val="nil"/>
            </w:tcBorders>
            <w:shd w:val="clear" w:color="auto" w:fill="auto"/>
            <w:noWrap/>
            <w:vAlign w:val="bottom"/>
            <w:hideMark/>
          </w:tcPr>
          <w:p w:rsidR="00B62D88" w:rsidRPr="00B62D88" w:rsidRDefault="00B62D88" w:rsidP="00B62D88">
            <w:pPr>
              <w:spacing w:after="0" w:line="240" w:lineRule="auto"/>
              <w:jc w:val="right"/>
              <w:rPr>
                <w:rFonts w:ascii="Calibri" w:eastAsia="Times New Roman" w:hAnsi="Calibri" w:cs="Calibri"/>
                <w:color w:val="000000"/>
                <w:lang w:eastAsia="nl-NL"/>
              </w:rPr>
            </w:pPr>
            <w:r w:rsidRPr="00B62D88">
              <w:rPr>
                <w:rFonts w:ascii="Calibri" w:eastAsia="Times New Roman" w:hAnsi="Calibri" w:cs="Calibri"/>
                <w:color w:val="000000"/>
                <w:lang w:eastAsia="nl-NL"/>
              </w:rPr>
              <w:t>-0.19483</w:t>
            </w:r>
          </w:p>
        </w:tc>
        <w:tc>
          <w:tcPr>
            <w:tcW w:w="960" w:type="dxa"/>
            <w:tcBorders>
              <w:top w:val="nil"/>
              <w:left w:val="nil"/>
              <w:bottom w:val="nil"/>
              <w:right w:val="nil"/>
            </w:tcBorders>
            <w:shd w:val="clear" w:color="auto" w:fill="auto"/>
            <w:noWrap/>
            <w:vAlign w:val="bottom"/>
            <w:hideMark/>
          </w:tcPr>
          <w:p w:rsidR="00B62D88" w:rsidRPr="00B62D88" w:rsidRDefault="00B62D88" w:rsidP="00B62D88">
            <w:pPr>
              <w:spacing w:after="0" w:line="240" w:lineRule="auto"/>
              <w:jc w:val="right"/>
              <w:rPr>
                <w:rFonts w:ascii="Calibri" w:eastAsia="Times New Roman" w:hAnsi="Calibri" w:cs="Calibri"/>
                <w:color w:val="000000"/>
                <w:lang w:eastAsia="nl-NL"/>
              </w:rPr>
            </w:pPr>
            <w:r w:rsidRPr="00B62D88">
              <w:rPr>
                <w:rFonts w:ascii="Calibri" w:eastAsia="Times New Roman" w:hAnsi="Calibri" w:cs="Calibri"/>
                <w:color w:val="000000"/>
                <w:lang w:eastAsia="nl-NL"/>
              </w:rPr>
              <w:t>1</w:t>
            </w:r>
          </w:p>
        </w:tc>
        <w:tc>
          <w:tcPr>
            <w:tcW w:w="960" w:type="dxa"/>
            <w:tcBorders>
              <w:top w:val="nil"/>
              <w:left w:val="nil"/>
              <w:bottom w:val="nil"/>
              <w:right w:val="nil"/>
            </w:tcBorders>
            <w:shd w:val="clear" w:color="auto" w:fill="auto"/>
            <w:noWrap/>
            <w:vAlign w:val="bottom"/>
            <w:hideMark/>
          </w:tcPr>
          <w:p w:rsidR="00B62D88" w:rsidRPr="00B62D88" w:rsidRDefault="00B62D88" w:rsidP="00B62D88">
            <w:pPr>
              <w:spacing w:after="0" w:line="240" w:lineRule="auto"/>
              <w:jc w:val="right"/>
              <w:rPr>
                <w:rFonts w:ascii="Calibri" w:eastAsia="Times New Roman" w:hAnsi="Calibri" w:cs="Calibri"/>
                <w:color w:val="000000"/>
                <w:lang w:eastAsia="nl-NL"/>
              </w:rPr>
            </w:pPr>
            <w:r w:rsidRPr="00B62D88">
              <w:rPr>
                <w:rFonts w:ascii="Calibri" w:eastAsia="Times New Roman" w:hAnsi="Calibri" w:cs="Calibri"/>
                <w:color w:val="000000"/>
                <w:lang w:eastAsia="nl-NL"/>
              </w:rPr>
              <w:t>0.696583</w:t>
            </w:r>
          </w:p>
        </w:tc>
        <w:tc>
          <w:tcPr>
            <w:tcW w:w="960" w:type="dxa"/>
            <w:tcBorders>
              <w:top w:val="nil"/>
              <w:left w:val="nil"/>
              <w:bottom w:val="nil"/>
              <w:right w:val="nil"/>
            </w:tcBorders>
            <w:shd w:val="clear" w:color="auto" w:fill="auto"/>
            <w:noWrap/>
            <w:vAlign w:val="bottom"/>
            <w:hideMark/>
          </w:tcPr>
          <w:p w:rsidR="00B62D88" w:rsidRPr="00B62D88" w:rsidRDefault="00B62D88" w:rsidP="00B62D88">
            <w:pPr>
              <w:spacing w:after="0" w:line="240" w:lineRule="auto"/>
              <w:jc w:val="right"/>
              <w:rPr>
                <w:rFonts w:ascii="Calibri" w:eastAsia="Times New Roman" w:hAnsi="Calibri" w:cs="Calibri"/>
                <w:color w:val="000000"/>
                <w:lang w:eastAsia="nl-NL"/>
              </w:rPr>
            </w:pPr>
            <w:r w:rsidRPr="00B62D88">
              <w:rPr>
                <w:rFonts w:ascii="Calibri" w:eastAsia="Times New Roman" w:hAnsi="Calibri" w:cs="Calibri"/>
                <w:color w:val="000000"/>
                <w:lang w:eastAsia="nl-NL"/>
              </w:rPr>
              <w:t>0.730604</w:t>
            </w:r>
          </w:p>
        </w:tc>
        <w:tc>
          <w:tcPr>
            <w:tcW w:w="960" w:type="dxa"/>
            <w:tcBorders>
              <w:top w:val="nil"/>
              <w:left w:val="nil"/>
              <w:bottom w:val="nil"/>
              <w:right w:val="nil"/>
            </w:tcBorders>
            <w:shd w:val="clear" w:color="auto" w:fill="auto"/>
            <w:noWrap/>
            <w:vAlign w:val="bottom"/>
            <w:hideMark/>
          </w:tcPr>
          <w:p w:rsidR="00B62D88" w:rsidRPr="00B62D88" w:rsidRDefault="00B62D88" w:rsidP="00B62D88">
            <w:pPr>
              <w:spacing w:after="0" w:line="240" w:lineRule="auto"/>
              <w:jc w:val="right"/>
              <w:rPr>
                <w:rFonts w:ascii="Calibri" w:eastAsia="Times New Roman" w:hAnsi="Calibri" w:cs="Calibri"/>
                <w:color w:val="000000"/>
                <w:lang w:eastAsia="nl-NL"/>
              </w:rPr>
            </w:pPr>
            <w:r w:rsidRPr="00B62D88">
              <w:rPr>
                <w:rFonts w:ascii="Calibri" w:eastAsia="Times New Roman" w:hAnsi="Calibri" w:cs="Calibri"/>
                <w:color w:val="000000"/>
                <w:lang w:eastAsia="nl-NL"/>
              </w:rPr>
              <w:t>0.632585</w:t>
            </w:r>
          </w:p>
        </w:tc>
      </w:tr>
      <w:tr w:rsidR="00F039F2" w:rsidRPr="00B62D88" w:rsidTr="00B62D88">
        <w:trPr>
          <w:trHeight w:val="288"/>
        </w:trPr>
        <w:tc>
          <w:tcPr>
            <w:tcW w:w="960" w:type="dxa"/>
            <w:tcBorders>
              <w:top w:val="nil"/>
              <w:left w:val="nil"/>
              <w:bottom w:val="nil"/>
              <w:right w:val="nil"/>
            </w:tcBorders>
            <w:shd w:val="clear" w:color="auto" w:fill="auto"/>
            <w:noWrap/>
            <w:vAlign w:val="bottom"/>
            <w:hideMark/>
          </w:tcPr>
          <w:p w:rsidR="00B62D88" w:rsidRPr="00B62D88" w:rsidRDefault="00B62D88" w:rsidP="00B62D88">
            <w:pPr>
              <w:spacing w:after="0" w:line="240" w:lineRule="auto"/>
              <w:rPr>
                <w:rFonts w:ascii="Calibri" w:eastAsia="Times New Roman" w:hAnsi="Calibri" w:cs="Calibri"/>
                <w:color w:val="000000"/>
                <w:lang w:eastAsia="nl-NL"/>
              </w:rPr>
            </w:pPr>
            <w:r w:rsidRPr="00B62D88">
              <w:rPr>
                <w:rFonts w:ascii="Calibri" w:eastAsia="Times New Roman" w:hAnsi="Calibri" w:cs="Calibri"/>
                <w:color w:val="000000"/>
                <w:lang w:eastAsia="nl-NL"/>
              </w:rPr>
              <w:t>Bio14</w:t>
            </w:r>
          </w:p>
        </w:tc>
        <w:tc>
          <w:tcPr>
            <w:tcW w:w="960" w:type="dxa"/>
            <w:tcBorders>
              <w:top w:val="nil"/>
              <w:left w:val="nil"/>
              <w:bottom w:val="nil"/>
              <w:right w:val="nil"/>
            </w:tcBorders>
            <w:shd w:val="clear" w:color="auto" w:fill="auto"/>
            <w:noWrap/>
            <w:vAlign w:val="bottom"/>
            <w:hideMark/>
          </w:tcPr>
          <w:p w:rsidR="00B62D88" w:rsidRPr="00B62D88" w:rsidRDefault="00B62D88" w:rsidP="00B62D88">
            <w:pPr>
              <w:spacing w:after="0" w:line="240" w:lineRule="auto"/>
              <w:jc w:val="right"/>
              <w:rPr>
                <w:rFonts w:ascii="Calibri" w:eastAsia="Times New Roman" w:hAnsi="Calibri" w:cs="Calibri"/>
                <w:color w:val="000000"/>
                <w:lang w:eastAsia="nl-NL"/>
              </w:rPr>
            </w:pPr>
            <w:r w:rsidRPr="00B62D88">
              <w:rPr>
                <w:rFonts w:ascii="Calibri" w:eastAsia="Times New Roman" w:hAnsi="Calibri" w:cs="Calibri"/>
                <w:color w:val="000000"/>
                <w:lang w:eastAsia="nl-NL"/>
              </w:rPr>
              <w:t>-0.31814</w:t>
            </w:r>
          </w:p>
        </w:tc>
        <w:tc>
          <w:tcPr>
            <w:tcW w:w="960" w:type="dxa"/>
            <w:tcBorders>
              <w:top w:val="nil"/>
              <w:left w:val="nil"/>
              <w:bottom w:val="nil"/>
              <w:right w:val="nil"/>
            </w:tcBorders>
            <w:shd w:val="clear" w:color="auto" w:fill="auto"/>
            <w:noWrap/>
            <w:vAlign w:val="bottom"/>
            <w:hideMark/>
          </w:tcPr>
          <w:p w:rsidR="00B62D88" w:rsidRPr="00B62D88" w:rsidRDefault="00B62D88" w:rsidP="00B62D88">
            <w:pPr>
              <w:spacing w:after="0" w:line="240" w:lineRule="auto"/>
              <w:jc w:val="right"/>
              <w:rPr>
                <w:rFonts w:ascii="Calibri" w:eastAsia="Times New Roman" w:hAnsi="Calibri" w:cs="Calibri"/>
                <w:color w:val="000000"/>
                <w:lang w:eastAsia="nl-NL"/>
              </w:rPr>
            </w:pPr>
            <w:r w:rsidRPr="00B62D88">
              <w:rPr>
                <w:rFonts w:ascii="Calibri" w:eastAsia="Times New Roman" w:hAnsi="Calibri" w:cs="Calibri"/>
                <w:color w:val="000000"/>
                <w:lang w:eastAsia="nl-NL"/>
              </w:rPr>
              <w:t>0.435878</w:t>
            </w:r>
          </w:p>
        </w:tc>
        <w:tc>
          <w:tcPr>
            <w:tcW w:w="960" w:type="dxa"/>
            <w:tcBorders>
              <w:top w:val="nil"/>
              <w:left w:val="nil"/>
              <w:bottom w:val="nil"/>
              <w:right w:val="nil"/>
            </w:tcBorders>
            <w:shd w:val="clear" w:color="auto" w:fill="auto"/>
            <w:noWrap/>
            <w:vAlign w:val="bottom"/>
            <w:hideMark/>
          </w:tcPr>
          <w:p w:rsidR="00B62D88" w:rsidRPr="00B62D88" w:rsidRDefault="00B62D88" w:rsidP="00B62D88">
            <w:pPr>
              <w:spacing w:after="0" w:line="240" w:lineRule="auto"/>
              <w:jc w:val="right"/>
              <w:rPr>
                <w:rFonts w:ascii="Calibri" w:eastAsia="Times New Roman" w:hAnsi="Calibri" w:cs="Calibri"/>
                <w:color w:val="000000"/>
                <w:lang w:eastAsia="nl-NL"/>
              </w:rPr>
            </w:pPr>
            <w:r w:rsidRPr="00B62D88">
              <w:rPr>
                <w:rFonts w:ascii="Calibri" w:eastAsia="Times New Roman" w:hAnsi="Calibri" w:cs="Calibri"/>
                <w:color w:val="000000"/>
                <w:lang w:eastAsia="nl-NL"/>
              </w:rPr>
              <w:t>-0.03795</w:t>
            </w:r>
          </w:p>
        </w:tc>
        <w:tc>
          <w:tcPr>
            <w:tcW w:w="960" w:type="dxa"/>
            <w:tcBorders>
              <w:top w:val="nil"/>
              <w:left w:val="nil"/>
              <w:bottom w:val="nil"/>
              <w:right w:val="nil"/>
            </w:tcBorders>
            <w:shd w:val="clear" w:color="auto" w:fill="auto"/>
            <w:noWrap/>
            <w:vAlign w:val="bottom"/>
            <w:hideMark/>
          </w:tcPr>
          <w:p w:rsidR="00B62D88" w:rsidRPr="00B62D88" w:rsidRDefault="00B62D88" w:rsidP="00B62D88">
            <w:pPr>
              <w:spacing w:after="0" w:line="240" w:lineRule="auto"/>
              <w:jc w:val="right"/>
              <w:rPr>
                <w:rFonts w:ascii="Calibri" w:eastAsia="Times New Roman" w:hAnsi="Calibri" w:cs="Calibri"/>
                <w:color w:val="000000"/>
                <w:lang w:eastAsia="nl-NL"/>
              </w:rPr>
            </w:pPr>
            <w:r w:rsidRPr="00B62D88">
              <w:rPr>
                <w:rFonts w:ascii="Calibri" w:eastAsia="Times New Roman" w:hAnsi="Calibri" w:cs="Calibri"/>
                <w:color w:val="000000"/>
                <w:lang w:eastAsia="nl-NL"/>
              </w:rPr>
              <w:t>-0.15091</w:t>
            </w:r>
          </w:p>
        </w:tc>
        <w:tc>
          <w:tcPr>
            <w:tcW w:w="960" w:type="dxa"/>
            <w:tcBorders>
              <w:top w:val="nil"/>
              <w:left w:val="nil"/>
              <w:bottom w:val="nil"/>
              <w:right w:val="nil"/>
            </w:tcBorders>
            <w:shd w:val="clear" w:color="auto" w:fill="auto"/>
            <w:noWrap/>
            <w:vAlign w:val="bottom"/>
            <w:hideMark/>
          </w:tcPr>
          <w:p w:rsidR="00B62D88" w:rsidRPr="00B62D88" w:rsidRDefault="00B62D88" w:rsidP="00B62D88">
            <w:pPr>
              <w:spacing w:after="0" w:line="240" w:lineRule="auto"/>
              <w:jc w:val="right"/>
              <w:rPr>
                <w:rFonts w:ascii="Calibri" w:eastAsia="Times New Roman" w:hAnsi="Calibri" w:cs="Calibri"/>
                <w:color w:val="000000"/>
                <w:lang w:eastAsia="nl-NL"/>
              </w:rPr>
            </w:pPr>
            <w:r w:rsidRPr="00B62D88">
              <w:rPr>
                <w:rFonts w:ascii="Calibri" w:eastAsia="Times New Roman" w:hAnsi="Calibri" w:cs="Calibri"/>
                <w:color w:val="000000"/>
                <w:lang w:eastAsia="nl-NL"/>
              </w:rPr>
              <w:t>0.696583</w:t>
            </w:r>
          </w:p>
        </w:tc>
        <w:tc>
          <w:tcPr>
            <w:tcW w:w="960" w:type="dxa"/>
            <w:tcBorders>
              <w:top w:val="nil"/>
              <w:left w:val="nil"/>
              <w:bottom w:val="nil"/>
              <w:right w:val="nil"/>
            </w:tcBorders>
            <w:shd w:val="clear" w:color="auto" w:fill="auto"/>
            <w:noWrap/>
            <w:vAlign w:val="bottom"/>
            <w:hideMark/>
          </w:tcPr>
          <w:p w:rsidR="00B62D88" w:rsidRPr="00B62D88" w:rsidRDefault="00B62D88" w:rsidP="00B62D88">
            <w:pPr>
              <w:spacing w:after="0" w:line="240" w:lineRule="auto"/>
              <w:jc w:val="right"/>
              <w:rPr>
                <w:rFonts w:ascii="Calibri" w:eastAsia="Times New Roman" w:hAnsi="Calibri" w:cs="Calibri"/>
                <w:color w:val="000000"/>
                <w:lang w:eastAsia="nl-NL"/>
              </w:rPr>
            </w:pPr>
            <w:r w:rsidRPr="00B62D88">
              <w:rPr>
                <w:rFonts w:ascii="Calibri" w:eastAsia="Times New Roman" w:hAnsi="Calibri" w:cs="Calibri"/>
                <w:color w:val="000000"/>
                <w:lang w:eastAsia="nl-NL"/>
              </w:rPr>
              <w:t>1</w:t>
            </w:r>
          </w:p>
        </w:tc>
        <w:tc>
          <w:tcPr>
            <w:tcW w:w="960" w:type="dxa"/>
            <w:tcBorders>
              <w:top w:val="nil"/>
              <w:left w:val="nil"/>
              <w:bottom w:val="nil"/>
              <w:right w:val="nil"/>
            </w:tcBorders>
            <w:shd w:val="clear" w:color="auto" w:fill="auto"/>
            <w:noWrap/>
            <w:vAlign w:val="bottom"/>
            <w:hideMark/>
          </w:tcPr>
          <w:p w:rsidR="00B62D88" w:rsidRPr="00B62D88" w:rsidRDefault="00B62D88" w:rsidP="00B62D88">
            <w:pPr>
              <w:spacing w:after="0" w:line="240" w:lineRule="auto"/>
              <w:jc w:val="right"/>
              <w:rPr>
                <w:rFonts w:ascii="Calibri" w:eastAsia="Times New Roman" w:hAnsi="Calibri" w:cs="Calibri"/>
                <w:color w:val="000000"/>
                <w:lang w:eastAsia="nl-NL"/>
              </w:rPr>
            </w:pPr>
            <w:r w:rsidRPr="00B62D88">
              <w:rPr>
                <w:rFonts w:ascii="Calibri" w:eastAsia="Times New Roman" w:hAnsi="Calibri" w:cs="Calibri"/>
                <w:color w:val="000000"/>
                <w:lang w:eastAsia="nl-NL"/>
              </w:rPr>
              <w:t>0.966958</w:t>
            </w:r>
          </w:p>
        </w:tc>
        <w:tc>
          <w:tcPr>
            <w:tcW w:w="960" w:type="dxa"/>
            <w:tcBorders>
              <w:top w:val="nil"/>
              <w:left w:val="nil"/>
              <w:bottom w:val="nil"/>
              <w:right w:val="nil"/>
            </w:tcBorders>
            <w:shd w:val="clear" w:color="auto" w:fill="auto"/>
            <w:noWrap/>
            <w:vAlign w:val="bottom"/>
            <w:hideMark/>
          </w:tcPr>
          <w:p w:rsidR="00B62D88" w:rsidRPr="00B62D88" w:rsidRDefault="00B62D88" w:rsidP="00B62D88">
            <w:pPr>
              <w:spacing w:after="0" w:line="240" w:lineRule="auto"/>
              <w:jc w:val="right"/>
              <w:rPr>
                <w:rFonts w:ascii="Calibri" w:eastAsia="Times New Roman" w:hAnsi="Calibri" w:cs="Calibri"/>
                <w:color w:val="000000"/>
                <w:lang w:eastAsia="nl-NL"/>
              </w:rPr>
            </w:pPr>
            <w:r w:rsidRPr="00B62D88">
              <w:rPr>
                <w:rFonts w:ascii="Calibri" w:eastAsia="Times New Roman" w:hAnsi="Calibri" w:cs="Calibri"/>
                <w:color w:val="000000"/>
                <w:lang w:eastAsia="nl-NL"/>
              </w:rPr>
              <w:t>0.267496</w:t>
            </w:r>
          </w:p>
        </w:tc>
      </w:tr>
      <w:tr w:rsidR="00F039F2" w:rsidRPr="00B62D88" w:rsidTr="00B62D88">
        <w:trPr>
          <w:trHeight w:val="288"/>
        </w:trPr>
        <w:tc>
          <w:tcPr>
            <w:tcW w:w="960" w:type="dxa"/>
            <w:tcBorders>
              <w:top w:val="nil"/>
              <w:left w:val="nil"/>
              <w:bottom w:val="nil"/>
              <w:right w:val="nil"/>
            </w:tcBorders>
            <w:shd w:val="clear" w:color="auto" w:fill="auto"/>
            <w:noWrap/>
            <w:vAlign w:val="bottom"/>
            <w:hideMark/>
          </w:tcPr>
          <w:p w:rsidR="00B62D88" w:rsidRPr="00B62D88" w:rsidRDefault="00B62D88" w:rsidP="00B62D88">
            <w:pPr>
              <w:spacing w:after="0" w:line="240" w:lineRule="auto"/>
              <w:rPr>
                <w:rFonts w:ascii="Calibri" w:eastAsia="Times New Roman" w:hAnsi="Calibri" w:cs="Calibri"/>
                <w:color w:val="000000"/>
                <w:lang w:eastAsia="nl-NL"/>
              </w:rPr>
            </w:pPr>
            <w:r w:rsidRPr="00B62D88">
              <w:rPr>
                <w:rFonts w:ascii="Calibri" w:eastAsia="Times New Roman" w:hAnsi="Calibri" w:cs="Calibri"/>
                <w:color w:val="000000"/>
                <w:lang w:eastAsia="nl-NL"/>
              </w:rPr>
              <w:t>Bio17</w:t>
            </w:r>
          </w:p>
        </w:tc>
        <w:tc>
          <w:tcPr>
            <w:tcW w:w="960" w:type="dxa"/>
            <w:tcBorders>
              <w:top w:val="nil"/>
              <w:left w:val="nil"/>
              <w:bottom w:val="nil"/>
              <w:right w:val="nil"/>
            </w:tcBorders>
            <w:shd w:val="clear" w:color="auto" w:fill="auto"/>
            <w:noWrap/>
            <w:vAlign w:val="bottom"/>
            <w:hideMark/>
          </w:tcPr>
          <w:p w:rsidR="00B62D88" w:rsidRPr="00B62D88" w:rsidRDefault="00B62D88" w:rsidP="00B62D88">
            <w:pPr>
              <w:spacing w:after="0" w:line="240" w:lineRule="auto"/>
              <w:jc w:val="right"/>
              <w:rPr>
                <w:rFonts w:ascii="Calibri" w:eastAsia="Times New Roman" w:hAnsi="Calibri" w:cs="Calibri"/>
                <w:color w:val="000000"/>
                <w:lang w:eastAsia="nl-NL"/>
              </w:rPr>
            </w:pPr>
            <w:r w:rsidRPr="00B62D88">
              <w:rPr>
                <w:rFonts w:ascii="Calibri" w:eastAsia="Times New Roman" w:hAnsi="Calibri" w:cs="Calibri"/>
                <w:color w:val="000000"/>
                <w:lang w:eastAsia="nl-NL"/>
              </w:rPr>
              <w:t>-0.35854</w:t>
            </w:r>
          </w:p>
        </w:tc>
        <w:tc>
          <w:tcPr>
            <w:tcW w:w="960" w:type="dxa"/>
            <w:tcBorders>
              <w:top w:val="nil"/>
              <w:left w:val="nil"/>
              <w:bottom w:val="nil"/>
              <w:right w:val="nil"/>
            </w:tcBorders>
            <w:shd w:val="clear" w:color="auto" w:fill="auto"/>
            <w:noWrap/>
            <w:vAlign w:val="bottom"/>
            <w:hideMark/>
          </w:tcPr>
          <w:p w:rsidR="00B62D88" w:rsidRPr="00B62D88" w:rsidRDefault="00B62D88" w:rsidP="00B62D88">
            <w:pPr>
              <w:spacing w:after="0" w:line="240" w:lineRule="auto"/>
              <w:jc w:val="right"/>
              <w:rPr>
                <w:rFonts w:ascii="Calibri" w:eastAsia="Times New Roman" w:hAnsi="Calibri" w:cs="Calibri"/>
                <w:color w:val="000000"/>
                <w:lang w:eastAsia="nl-NL"/>
              </w:rPr>
            </w:pPr>
            <w:r w:rsidRPr="00B62D88">
              <w:rPr>
                <w:rFonts w:ascii="Calibri" w:eastAsia="Times New Roman" w:hAnsi="Calibri" w:cs="Calibri"/>
                <w:color w:val="000000"/>
                <w:lang w:eastAsia="nl-NL"/>
              </w:rPr>
              <w:t>0.493938</w:t>
            </w:r>
          </w:p>
        </w:tc>
        <w:tc>
          <w:tcPr>
            <w:tcW w:w="960" w:type="dxa"/>
            <w:tcBorders>
              <w:top w:val="nil"/>
              <w:left w:val="nil"/>
              <w:bottom w:val="nil"/>
              <w:right w:val="nil"/>
            </w:tcBorders>
            <w:shd w:val="clear" w:color="auto" w:fill="auto"/>
            <w:noWrap/>
            <w:vAlign w:val="bottom"/>
            <w:hideMark/>
          </w:tcPr>
          <w:p w:rsidR="00B62D88" w:rsidRPr="00B62D88" w:rsidRDefault="00B62D88" w:rsidP="00B62D88">
            <w:pPr>
              <w:spacing w:after="0" w:line="240" w:lineRule="auto"/>
              <w:jc w:val="right"/>
              <w:rPr>
                <w:rFonts w:ascii="Calibri" w:eastAsia="Times New Roman" w:hAnsi="Calibri" w:cs="Calibri"/>
                <w:color w:val="000000"/>
                <w:lang w:eastAsia="nl-NL"/>
              </w:rPr>
            </w:pPr>
            <w:r w:rsidRPr="00B62D88">
              <w:rPr>
                <w:rFonts w:ascii="Calibri" w:eastAsia="Times New Roman" w:hAnsi="Calibri" w:cs="Calibri"/>
                <w:color w:val="000000"/>
                <w:lang w:eastAsia="nl-NL"/>
              </w:rPr>
              <w:t>-0.05031</w:t>
            </w:r>
          </w:p>
        </w:tc>
        <w:tc>
          <w:tcPr>
            <w:tcW w:w="960" w:type="dxa"/>
            <w:tcBorders>
              <w:top w:val="nil"/>
              <w:left w:val="nil"/>
              <w:bottom w:val="nil"/>
              <w:right w:val="nil"/>
            </w:tcBorders>
            <w:shd w:val="clear" w:color="auto" w:fill="auto"/>
            <w:noWrap/>
            <w:vAlign w:val="bottom"/>
            <w:hideMark/>
          </w:tcPr>
          <w:p w:rsidR="00B62D88" w:rsidRPr="00B62D88" w:rsidRDefault="00B62D88" w:rsidP="00B62D88">
            <w:pPr>
              <w:spacing w:after="0" w:line="240" w:lineRule="auto"/>
              <w:jc w:val="right"/>
              <w:rPr>
                <w:rFonts w:ascii="Calibri" w:eastAsia="Times New Roman" w:hAnsi="Calibri" w:cs="Calibri"/>
                <w:color w:val="000000"/>
                <w:lang w:eastAsia="nl-NL"/>
              </w:rPr>
            </w:pPr>
            <w:r w:rsidRPr="00B62D88">
              <w:rPr>
                <w:rFonts w:ascii="Calibri" w:eastAsia="Times New Roman" w:hAnsi="Calibri" w:cs="Calibri"/>
                <w:color w:val="000000"/>
                <w:lang w:eastAsia="nl-NL"/>
              </w:rPr>
              <w:t>-0.17259</w:t>
            </w:r>
          </w:p>
        </w:tc>
        <w:tc>
          <w:tcPr>
            <w:tcW w:w="960" w:type="dxa"/>
            <w:tcBorders>
              <w:top w:val="nil"/>
              <w:left w:val="nil"/>
              <w:bottom w:val="nil"/>
              <w:right w:val="nil"/>
            </w:tcBorders>
            <w:shd w:val="clear" w:color="auto" w:fill="auto"/>
            <w:noWrap/>
            <w:vAlign w:val="bottom"/>
            <w:hideMark/>
          </w:tcPr>
          <w:p w:rsidR="00B62D88" w:rsidRPr="00B62D88" w:rsidRDefault="00B62D88" w:rsidP="00B62D88">
            <w:pPr>
              <w:spacing w:after="0" w:line="240" w:lineRule="auto"/>
              <w:jc w:val="right"/>
              <w:rPr>
                <w:rFonts w:ascii="Calibri" w:eastAsia="Times New Roman" w:hAnsi="Calibri" w:cs="Calibri"/>
                <w:color w:val="000000"/>
                <w:lang w:eastAsia="nl-NL"/>
              </w:rPr>
            </w:pPr>
            <w:r w:rsidRPr="00B62D88">
              <w:rPr>
                <w:rFonts w:ascii="Calibri" w:eastAsia="Times New Roman" w:hAnsi="Calibri" w:cs="Calibri"/>
                <w:color w:val="000000"/>
                <w:lang w:eastAsia="nl-NL"/>
              </w:rPr>
              <w:t>0.730604</w:t>
            </w:r>
          </w:p>
        </w:tc>
        <w:tc>
          <w:tcPr>
            <w:tcW w:w="960" w:type="dxa"/>
            <w:tcBorders>
              <w:top w:val="nil"/>
              <w:left w:val="nil"/>
              <w:bottom w:val="nil"/>
              <w:right w:val="nil"/>
            </w:tcBorders>
            <w:shd w:val="clear" w:color="auto" w:fill="auto"/>
            <w:noWrap/>
            <w:vAlign w:val="bottom"/>
            <w:hideMark/>
          </w:tcPr>
          <w:p w:rsidR="00B62D88" w:rsidRPr="00B62D88" w:rsidRDefault="00B62D88" w:rsidP="00B62D88">
            <w:pPr>
              <w:spacing w:after="0" w:line="240" w:lineRule="auto"/>
              <w:jc w:val="right"/>
              <w:rPr>
                <w:rFonts w:ascii="Calibri" w:eastAsia="Times New Roman" w:hAnsi="Calibri" w:cs="Calibri"/>
                <w:color w:val="000000"/>
                <w:lang w:eastAsia="nl-NL"/>
              </w:rPr>
            </w:pPr>
            <w:r w:rsidRPr="00B62D88">
              <w:rPr>
                <w:rFonts w:ascii="Calibri" w:eastAsia="Times New Roman" w:hAnsi="Calibri" w:cs="Calibri"/>
                <w:color w:val="000000"/>
                <w:lang w:eastAsia="nl-NL"/>
              </w:rPr>
              <w:t>0.966958</w:t>
            </w:r>
          </w:p>
        </w:tc>
        <w:tc>
          <w:tcPr>
            <w:tcW w:w="960" w:type="dxa"/>
            <w:tcBorders>
              <w:top w:val="nil"/>
              <w:left w:val="nil"/>
              <w:bottom w:val="nil"/>
              <w:right w:val="nil"/>
            </w:tcBorders>
            <w:shd w:val="clear" w:color="auto" w:fill="auto"/>
            <w:noWrap/>
            <w:vAlign w:val="bottom"/>
            <w:hideMark/>
          </w:tcPr>
          <w:p w:rsidR="00B62D88" w:rsidRPr="00B62D88" w:rsidRDefault="00B62D88" w:rsidP="00B62D88">
            <w:pPr>
              <w:spacing w:after="0" w:line="240" w:lineRule="auto"/>
              <w:jc w:val="right"/>
              <w:rPr>
                <w:rFonts w:ascii="Calibri" w:eastAsia="Times New Roman" w:hAnsi="Calibri" w:cs="Calibri"/>
                <w:color w:val="000000"/>
                <w:lang w:eastAsia="nl-NL"/>
              </w:rPr>
            </w:pPr>
            <w:r w:rsidRPr="00B62D88">
              <w:rPr>
                <w:rFonts w:ascii="Calibri" w:eastAsia="Times New Roman" w:hAnsi="Calibri" w:cs="Calibri"/>
                <w:color w:val="000000"/>
                <w:lang w:eastAsia="nl-NL"/>
              </w:rPr>
              <w:t>1</w:t>
            </w:r>
          </w:p>
        </w:tc>
        <w:tc>
          <w:tcPr>
            <w:tcW w:w="960" w:type="dxa"/>
            <w:tcBorders>
              <w:top w:val="nil"/>
              <w:left w:val="nil"/>
              <w:bottom w:val="nil"/>
              <w:right w:val="nil"/>
            </w:tcBorders>
            <w:shd w:val="clear" w:color="auto" w:fill="auto"/>
            <w:noWrap/>
            <w:vAlign w:val="bottom"/>
            <w:hideMark/>
          </w:tcPr>
          <w:p w:rsidR="00B62D88" w:rsidRPr="00B62D88" w:rsidRDefault="00B62D88" w:rsidP="00B62D88">
            <w:pPr>
              <w:spacing w:after="0" w:line="240" w:lineRule="auto"/>
              <w:jc w:val="right"/>
              <w:rPr>
                <w:rFonts w:ascii="Calibri" w:eastAsia="Times New Roman" w:hAnsi="Calibri" w:cs="Calibri"/>
                <w:color w:val="000000"/>
                <w:lang w:eastAsia="nl-NL"/>
              </w:rPr>
            </w:pPr>
            <w:r w:rsidRPr="00B62D88">
              <w:rPr>
                <w:rFonts w:ascii="Calibri" w:eastAsia="Times New Roman" w:hAnsi="Calibri" w:cs="Calibri"/>
                <w:color w:val="000000"/>
                <w:lang w:eastAsia="nl-NL"/>
              </w:rPr>
              <w:t>0.268001</w:t>
            </w:r>
          </w:p>
        </w:tc>
      </w:tr>
      <w:tr w:rsidR="00F039F2" w:rsidRPr="00B62D88" w:rsidTr="00B62D88">
        <w:trPr>
          <w:trHeight w:val="288"/>
        </w:trPr>
        <w:tc>
          <w:tcPr>
            <w:tcW w:w="960" w:type="dxa"/>
            <w:tcBorders>
              <w:top w:val="nil"/>
              <w:left w:val="nil"/>
              <w:bottom w:val="nil"/>
              <w:right w:val="nil"/>
            </w:tcBorders>
            <w:shd w:val="clear" w:color="auto" w:fill="auto"/>
            <w:noWrap/>
            <w:vAlign w:val="bottom"/>
            <w:hideMark/>
          </w:tcPr>
          <w:p w:rsidR="00B62D88" w:rsidRPr="00B62D88" w:rsidRDefault="00B62D88" w:rsidP="00B62D88">
            <w:pPr>
              <w:spacing w:after="0" w:line="240" w:lineRule="auto"/>
              <w:rPr>
                <w:rFonts w:ascii="Calibri" w:eastAsia="Times New Roman" w:hAnsi="Calibri" w:cs="Calibri"/>
                <w:color w:val="000000"/>
                <w:lang w:eastAsia="nl-NL"/>
              </w:rPr>
            </w:pPr>
            <w:r w:rsidRPr="00B62D88">
              <w:rPr>
                <w:rFonts w:ascii="Calibri" w:eastAsia="Times New Roman" w:hAnsi="Calibri" w:cs="Calibri"/>
                <w:color w:val="000000"/>
                <w:lang w:eastAsia="nl-NL"/>
              </w:rPr>
              <w:t>Bio19</w:t>
            </w:r>
          </w:p>
        </w:tc>
        <w:tc>
          <w:tcPr>
            <w:tcW w:w="960" w:type="dxa"/>
            <w:tcBorders>
              <w:top w:val="nil"/>
              <w:left w:val="nil"/>
              <w:bottom w:val="nil"/>
              <w:right w:val="nil"/>
            </w:tcBorders>
            <w:shd w:val="clear" w:color="auto" w:fill="auto"/>
            <w:noWrap/>
            <w:vAlign w:val="bottom"/>
            <w:hideMark/>
          </w:tcPr>
          <w:p w:rsidR="00B62D88" w:rsidRPr="00B62D88" w:rsidRDefault="00B62D88" w:rsidP="00B62D88">
            <w:pPr>
              <w:spacing w:after="0" w:line="240" w:lineRule="auto"/>
              <w:jc w:val="right"/>
              <w:rPr>
                <w:rFonts w:ascii="Calibri" w:eastAsia="Times New Roman" w:hAnsi="Calibri" w:cs="Calibri"/>
                <w:color w:val="000000"/>
                <w:lang w:eastAsia="nl-NL"/>
              </w:rPr>
            </w:pPr>
            <w:r w:rsidRPr="00B62D88">
              <w:rPr>
                <w:rFonts w:ascii="Calibri" w:eastAsia="Times New Roman" w:hAnsi="Calibri" w:cs="Calibri"/>
                <w:color w:val="000000"/>
                <w:lang w:eastAsia="nl-NL"/>
              </w:rPr>
              <w:t>-0.14494</w:t>
            </w:r>
          </w:p>
        </w:tc>
        <w:tc>
          <w:tcPr>
            <w:tcW w:w="960" w:type="dxa"/>
            <w:tcBorders>
              <w:top w:val="nil"/>
              <w:left w:val="nil"/>
              <w:bottom w:val="nil"/>
              <w:right w:val="nil"/>
            </w:tcBorders>
            <w:shd w:val="clear" w:color="auto" w:fill="auto"/>
            <w:noWrap/>
            <w:vAlign w:val="bottom"/>
            <w:hideMark/>
          </w:tcPr>
          <w:p w:rsidR="00B62D88" w:rsidRPr="00B62D88" w:rsidRDefault="00B62D88" w:rsidP="00B62D88">
            <w:pPr>
              <w:spacing w:after="0" w:line="240" w:lineRule="auto"/>
              <w:jc w:val="right"/>
              <w:rPr>
                <w:rFonts w:ascii="Calibri" w:eastAsia="Times New Roman" w:hAnsi="Calibri" w:cs="Calibri"/>
                <w:color w:val="000000"/>
                <w:lang w:eastAsia="nl-NL"/>
              </w:rPr>
            </w:pPr>
            <w:r w:rsidRPr="00B62D88">
              <w:rPr>
                <w:rFonts w:ascii="Calibri" w:eastAsia="Times New Roman" w:hAnsi="Calibri" w:cs="Calibri"/>
                <w:color w:val="000000"/>
                <w:lang w:eastAsia="nl-NL"/>
              </w:rPr>
              <w:t>0.497539</w:t>
            </w:r>
          </w:p>
        </w:tc>
        <w:tc>
          <w:tcPr>
            <w:tcW w:w="960" w:type="dxa"/>
            <w:tcBorders>
              <w:top w:val="nil"/>
              <w:left w:val="nil"/>
              <w:bottom w:val="nil"/>
              <w:right w:val="nil"/>
            </w:tcBorders>
            <w:shd w:val="clear" w:color="auto" w:fill="auto"/>
            <w:noWrap/>
            <w:vAlign w:val="bottom"/>
            <w:hideMark/>
          </w:tcPr>
          <w:p w:rsidR="00B62D88" w:rsidRPr="00B62D88" w:rsidRDefault="00B62D88" w:rsidP="00B62D88">
            <w:pPr>
              <w:spacing w:after="0" w:line="240" w:lineRule="auto"/>
              <w:jc w:val="right"/>
              <w:rPr>
                <w:rFonts w:ascii="Calibri" w:eastAsia="Times New Roman" w:hAnsi="Calibri" w:cs="Calibri"/>
                <w:color w:val="000000"/>
                <w:lang w:eastAsia="nl-NL"/>
              </w:rPr>
            </w:pPr>
            <w:r w:rsidRPr="00B62D88">
              <w:rPr>
                <w:rFonts w:ascii="Calibri" w:eastAsia="Times New Roman" w:hAnsi="Calibri" w:cs="Calibri"/>
                <w:color w:val="000000"/>
                <w:lang w:eastAsia="nl-NL"/>
              </w:rPr>
              <w:t>0.292897</w:t>
            </w:r>
          </w:p>
        </w:tc>
        <w:tc>
          <w:tcPr>
            <w:tcW w:w="960" w:type="dxa"/>
            <w:tcBorders>
              <w:top w:val="nil"/>
              <w:left w:val="nil"/>
              <w:bottom w:val="nil"/>
              <w:right w:val="nil"/>
            </w:tcBorders>
            <w:shd w:val="clear" w:color="auto" w:fill="auto"/>
            <w:noWrap/>
            <w:vAlign w:val="bottom"/>
            <w:hideMark/>
          </w:tcPr>
          <w:p w:rsidR="00B62D88" w:rsidRPr="00B62D88" w:rsidRDefault="00B62D88" w:rsidP="00B62D88">
            <w:pPr>
              <w:spacing w:after="0" w:line="240" w:lineRule="auto"/>
              <w:jc w:val="right"/>
              <w:rPr>
                <w:rFonts w:ascii="Calibri" w:eastAsia="Times New Roman" w:hAnsi="Calibri" w:cs="Calibri"/>
                <w:color w:val="000000"/>
                <w:lang w:eastAsia="nl-NL"/>
              </w:rPr>
            </w:pPr>
            <w:r w:rsidRPr="00B62D88">
              <w:rPr>
                <w:rFonts w:ascii="Calibri" w:eastAsia="Times New Roman" w:hAnsi="Calibri" w:cs="Calibri"/>
                <w:color w:val="000000"/>
                <w:lang w:eastAsia="nl-NL"/>
              </w:rPr>
              <w:t>0.07152</w:t>
            </w:r>
          </w:p>
        </w:tc>
        <w:tc>
          <w:tcPr>
            <w:tcW w:w="960" w:type="dxa"/>
            <w:tcBorders>
              <w:top w:val="nil"/>
              <w:left w:val="nil"/>
              <w:bottom w:val="nil"/>
              <w:right w:val="nil"/>
            </w:tcBorders>
            <w:shd w:val="clear" w:color="auto" w:fill="auto"/>
            <w:noWrap/>
            <w:vAlign w:val="bottom"/>
            <w:hideMark/>
          </w:tcPr>
          <w:p w:rsidR="00B62D88" w:rsidRPr="00B62D88" w:rsidRDefault="00B62D88" w:rsidP="00B62D88">
            <w:pPr>
              <w:spacing w:after="0" w:line="240" w:lineRule="auto"/>
              <w:jc w:val="right"/>
              <w:rPr>
                <w:rFonts w:ascii="Calibri" w:eastAsia="Times New Roman" w:hAnsi="Calibri" w:cs="Calibri"/>
                <w:color w:val="000000"/>
                <w:lang w:eastAsia="nl-NL"/>
              </w:rPr>
            </w:pPr>
            <w:r w:rsidRPr="00B62D88">
              <w:rPr>
                <w:rFonts w:ascii="Calibri" w:eastAsia="Times New Roman" w:hAnsi="Calibri" w:cs="Calibri"/>
                <w:color w:val="000000"/>
                <w:lang w:eastAsia="nl-NL"/>
              </w:rPr>
              <w:t>0.632585</w:t>
            </w:r>
          </w:p>
        </w:tc>
        <w:tc>
          <w:tcPr>
            <w:tcW w:w="960" w:type="dxa"/>
            <w:tcBorders>
              <w:top w:val="nil"/>
              <w:left w:val="nil"/>
              <w:bottom w:val="nil"/>
              <w:right w:val="nil"/>
            </w:tcBorders>
            <w:shd w:val="clear" w:color="auto" w:fill="auto"/>
            <w:noWrap/>
            <w:vAlign w:val="bottom"/>
            <w:hideMark/>
          </w:tcPr>
          <w:p w:rsidR="00B62D88" w:rsidRPr="00B62D88" w:rsidRDefault="00B62D88" w:rsidP="00B62D88">
            <w:pPr>
              <w:spacing w:after="0" w:line="240" w:lineRule="auto"/>
              <w:jc w:val="right"/>
              <w:rPr>
                <w:rFonts w:ascii="Calibri" w:eastAsia="Times New Roman" w:hAnsi="Calibri" w:cs="Calibri"/>
                <w:color w:val="000000"/>
                <w:lang w:eastAsia="nl-NL"/>
              </w:rPr>
            </w:pPr>
            <w:r w:rsidRPr="00B62D88">
              <w:rPr>
                <w:rFonts w:ascii="Calibri" w:eastAsia="Times New Roman" w:hAnsi="Calibri" w:cs="Calibri"/>
                <w:color w:val="000000"/>
                <w:lang w:eastAsia="nl-NL"/>
              </w:rPr>
              <w:t>0.267496</w:t>
            </w:r>
          </w:p>
        </w:tc>
        <w:tc>
          <w:tcPr>
            <w:tcW w:w="960" w:type="dxa"/>
            <w:tcBorders>
              <w:top w:val="nil"/>
              <w:left w:val="nil"/>
              <w:bottom w:val="nil"/>
              <w:right w:val="nil"/>
            </w:tcBorders>
            <w:shd w:val="clear" w:color="auto" w:fill="auto"/>
            <w:noWrap/>
            <w:vAlign w:val="bottom"/>
            <w:hideMark/>
          </w:tcPr>
          <w:p w:rsidR="00B62D88" w:rsidRPr="00B62D88" w:rsidRDefault="00B62D88" w:rsidP="00B62D88">
            <w:pPr>
              <w:spacing w:after="0" w:line="240" w:lineRule="auto"/>
              <w:jc w:val="right"/>
              <w:rPr>
                <w:rFonts w:ascii="Calibri" w:eastAsia="Times New Roman" w:hAnsi="Calibri" w:cs="Calibri"/>
                <w:color w:val="000000"/>
                <w:lang w:eastAsia="nl-NL"/>
              </w:rPr>
            </w:pPr>
            <w:r w:rsidRPr="00B62D88">
              <w:rPr>
                <w:rFonts w:ascii="Calibri" w:eastAsia="Times New Roman" w:hAnsi="Calibri" w:cs="Calibri"/>
                <w:color w:val="000000"/>
                <w:lang w:eastAsia="nl-NL"/>
              </w:rPr>
              <w:t>0.268001</w:t>
            </w:r>
          </w:p>
        </w:tc>
        <w:tc>
          <w:tcPr>
            <w:tcW w:w="960" w:type="dxa"/>
            <w:tcBorders>
              <w:top w:val="nil"/>
              <w:left w:val="nil"/>
              <w:bottom w:val="nil"/>
              <w:right w:val="nil"/>
            </w:tcBorders>
            <w:shd w:val="clear" w:color="auto" w:fill="auto"/>
            <w:noWrap/>
            <w:vAlign w:val="bottom"/>
            <w:hideMark/>
          </w:tcPr>
          <w:p w:rsidR="00B62D88" w:rsidRPr="00B62D88" w:rsidRDefault="00B62D88" w:rsidP="00B62D88">
            <w:pPr>
              <w:spacing w:after="0" w:line="240" w:lineRule="auto"/>
              <w:jc w:val="right"/>
              <w:rPr>
                <w:rFonts w:ascii="Calibri" w:eastAsia="Times New Roman" w:hAnsi="Calibri" w:cs="Calibri"/>
                <w:color w:val="000000"/>
                <w:lang w:eastAsia="nl-NL"/>
              </w:rPr>
            </w:pPr>
            <w:r w:rsidRPr="00B62D88">
              <w:rPr>
                <w:rFonts w:ascii="Calibri" w:eastAsia="Times New Roman" w:hAnsi="Calibri" w:cs="Calibri"/>
                <w:color w:val="000000"/>
                <w:lang w:eastAsia="nl-NL"/>
              </w:rPr>
              <w:t>1</w:t>
            </w:r>
          </w:p>
        </w:tc>
      </w:tr>
      <w:tr w:rsidR="00F039F2" w:rsidRPr="00B62D88" w:rsidTr="00B62D88">
        <w:trPr>
          <w:trHeight w:val="288"/>
        </w:trPr>
        <w:tc>
          <w:tcPr>
            <w:tcW w:w="960" w:type="dxa"/>
            <w:tcBorders>
              <w:top w:val="nil"/>
              <w:left w:val="nil"/>
              <w:bottom w:val="nil"/>
              <w:right w:val="nil"/>
            </w:tcBorders>
            <w:shd w:val="clear" w:color="auto" w:fill="auto"/>
            <w:noWrap/>
            <w:vAlign w:val="bottom"/>
          </w:tcPr>
          <w:p w:rsidR="00F039F2" w:rsidRDefault="00F039F2" w:rsidP="00B62D88">
            <w:pPr>
              <w:spacing w:after="0" w:line="240" w:lineRule="auto"/>
              <w:rPr>
                <w:rFonts w:ascii="Calibri" w:eastAsia="Times New Roman" w:hAnsi="Calibri" w:cs="Calibri"/>
                <w:color w:val="000000"/>
                <w:lang w:eastAsia="nl-NL"/>
              </w:rPr>
            </w:pPr>
            <w:r>
              <w:rPr>
                <w:rFonts w:ascii="Calibri" w:eastAsia="Times New Roman" w:hAnsi="Calibri" w:cs="Calibri"/>
                <w:color w:val="000000"/>
                <w:lang w:eastAsia="nl-NL"/>
              </w:rPr>
              <w:t xml:space="preserve"> </w:t>
            </w:r>
          </w:p>
          <w:p w:rsidR="00F039F2" w:rsidRDefault="00F039F2" w:rsidP="00B62D88">
            <w:pPr>
              <w:spacing w:after="0" w:line="240" w:lineRule="auto"/>
              <w:rPr>
                <w:rFonts w:ascii="Calibri" w:eastAsia="Times New Roman" w:hAnsi="Calibri" w:cs="Calibri"/>
                <w:color w:val="000000"/>
                <w:lang w:eastAsia="nl-NL"/>
              </w:rPr>
            </w:pPr>
          </w:p>
          <w:p w:rsidR="00F039F2" w:rsidRPr="00B62D88" w:rsidRDefault="00F039F2" w:rsidP="00B62D88">
            <w:pPr>
              <w:spacing w:after="0" w:line="240" w:lineRule="auto"/>
              <w:rPr>
                <w:rFonts w:ascii="Calibri" w:eastAsia="Times New Roman" w:hAnsi="Calibri" w:cs="Calibri"/>
                <w:color w:val="000000"/>
                <w:lang w:eastAsia="nl-NL"/>
              </w:rPr>
            </w:pPr>
          </w:p>
        </w:tc>
        <w:tc>
          <w:tcPr>
            <w:tcW w:w="960" w:type="dxa"/>
            <w:tcBorders>
              <w:top w:val="nil"/>
              <w:left w:val="nil"/>
              <w:bottom w:val="nil"/>
              <w:right w:val="nil"/>
            </w:tcBorders>
            <w:shd w:val="clear" w:color="auto" w:fill="auto"/>
            <w:noWrap/>
            <w:vAlign w:val="bottom"/>
          </w:tcPr>
          <w:p w:rsidR="00F039F2" w:rsidRPr="00B62D88" w:rsidRDefault="00F039F2" w:rsidP="00B62D88">
            <w:pPr>
              <w:spacing w:after="0" w:line="240" w:lineRule="auto"/>
              <w:jc w:val="right"/>
              <w:rPr>
                <w:rFonts w:ascii="Calibri" w:eastAsia="Times New Roman" w:hAnsi="Calibri" w:cs="Calibri"/>
                <w:color w:val="000000"/>
                <w:lang w:eastAsia="nl-NL"/>
              </w:rPr>
            </w:pPr>
          </w:p>
        </w:tc>
        <w:tc>
          <w:tcPr>
            <w:tcW w:w="960" w:type="dxa"/>
            <w:tcBorders>
              <w:top w:val="nil"/>
              <w:left w:val="nil"/>
              <w:bottom w:val="nil"/>
              <w:right w:val="nil"/>
            </w:tcBorders>
            <w:shd w:val="clear" w:color="auto" w:fill="auto"/>
            <w:noWrap/>
            <w:vAlign w:val="bottom"/>
          </w:tcPr>
          <w:p w:rsidR="00F039F2" w:rsidRPr="00B62D88" w:rsidRDefault="00F039F2" w:rsidP="00B62D88">
            <w:pPr>
              <w:spacing w:after="0" w:line="240" w:lineRule="auto"/>
              <w:jc w:val="right"/>
              <w:rPr>
                <w:rFonts w:ascii="Calibri" w:eastAsia="Times New Roman" w:hAnsi="Calibri" w:cs="Calibri"/>
                <w:color w:val="000000"/>
                <w:lang w:eastAsia="nl-NL"/>
              </w:rPr>
            </w:pPr>
          </w:p>
        </w:tc>
        <w:tc>
          <w:tcPr>
            <w:tcW w:w="960" w:type="dxa"/>
            <w:tcBorders>
              <w:top w:val="nil"/>
              <w:left w:val="nil"/>
              <w:bottom w:val="nil"/>
              <w:right w:val="nil"/>
            </w:tcBorders>
            <w:shd w:val="clear" w:color="auto" w:fill="auto"/>
            <w:noWrap/>
            <w:vAlign w:val="bottom"/>
          </w:tcPr>
          <w:p w:rsidR="00F039F2" w:rsidRPr="00B62D88" w:rsidRDefault="00F039F2" w:rsidP="00B62D88">
            <w:pPr>
              <w:spacing w:after="0" w:line="240" w:lineRule="auto"/>
              <w:jc w:val="right"/>
              <w:rPr>
                <w:rFonts w:ascii="Calibri" w:eastAsia="Times New Roman" w:hAnsi="Calibri" w:cs="Calibri"/>
                <w:color w:val="000000"/>
                <w:lang w:eastAsia="nl-NL"/>
              </w:rPr>
            </w:pPr>
          </w:p>
        </w:tc>
        <w:tc>
          <w:tcPr>
            <w:tcW w:w="960" w:type="dxa"/>
            <w:tcBorders>
              <w:top w:val="nil"/>
              <w:left w:val="nil"/>
              <w:bottom w:val="nil"/>
              <w:right w:val="nil"/>
            </w:tcBorders>
            <w:shd w:val="clear" w:color="auto" w:fill="auto"/>
            <w:noWrap/>
            <w:vAlign w:val="bottom"/>
          </w:tcPr>
          <w:p w:rsidR="00F039F2" w:rsidRPr="00B62D88" w:rsidRDefault="00F039F2" w:rsidP="00B62D88">
            <w:pPr>
              <w:spacing w:after="0" w:line="240" w:lineRule="auto"/>
              <w:jc w:val="right"/>
              <w:rPr>
                <w:rFonts w:ascii="Calibri" w:eastAsia="Times New Roman" w:hAnsi="Calibri" w:cs="Calibri"/>
                <w:color w:val="000000"/>
                <w:lang w:eastAsia="nl-NL"/>
              </w:rPr>
            </w:pPr>
          </w:p>
        </w:tc>
        <w:tc>
          <w:tcPr>
            <w:tcW w:w="960" w:type="dxa"/>
            <w:tcBorders>
              <w:top w:val="nil"/>
              <w:left w:val="nil"/>
              <w:bottom w:val="nil"/>
              <w:right w:val="nil"/>
            </w:tcBorders>
            <w:shd w:val="clear" w:color="auto" w:fill="auto"/>
            <w:noWrap/>
            <w:vAlign w:val="bottom"/>
          </w:tcPr>
          <w:p w:rsidR="00F039F2" w:rsidRPr="00B62D88" w:rsidRDefault="00F039F2" w:rsidP="00B62D88">
            <w:pPr>
              <w:spacing w:after="0" w:line="240" w:lineRule="auto"/>
              <w:jc w:val="right"/>
              <w:rPr>
                <w:rFonts w:ascii="Calibri" w:eastAsia="Times New Roman" w:hAnsi="Calibri" w:cs="Calibri"/>
                <w:color w:val="000000"/>
                <w:lang w:eastAsia="nl-NL"/>
              </w:rPr>
            </w:pPr>
          </w:p>
        </w:tc>
        <w:tc>
          <w:tcPr>
            <w:tcW w:w="960" w:type="dxa"/>
            <w:tcBorders>
              <w:top w:val="nil"/>
              <w:left w:val="nil"/>
              <w:bottom w:val="nil"/>
              <w:right w:val="nil"/>
            </w:tcBorders>
            <w:shd w:val="clear" w:color="auto" w:fill="auto"/>
            <w:noWrap/>
            <w:vAlign w:val="bottom"/>
          </w:tcPr>
          <w:p w:rsidR="00F039F2" w:rsidRPr="00B62D88" w:rsidRDefault="00F039F2" w:rsidP="00B62D88">
            <w:pPr>
              <w:spacing w:after="0" w:line="240" w:lineRule="auto"/>
              <w:jc w:val="right"/>
              <w:rPr>
                <w:rFonts w:ascii="Calibri" w:eastAsia="Times New Roman" w:hAnsi="Calibri" w:cs="Calibri"/>
                <w:color w:val="000000"/>
                <w:lang w:eastAsia="nl-NL"/>
              </w:rPr>
            </w:pPr>
          </w:p>
        </w:tc>
        <w:tc>
          <w:tcPr>
            <w:tcW w:w="960" w:type="dxa"/>
            <w:tcBorders>
              <w:top w:val="nil"/>
              <w:left w:val="nil"/>
              <w:bottom w:val="nil"/>
              <w:right w:val="nil"/>
            </w:tcBorders>
            <w:shd w:val="clear" w:color="auto" w:fill="auto"/>
            <w:noWrap/>
            <w:vAlign w:val="bottom"/>
          </w:tcPr>
          <w:p w:rsidR="00F039F2" w:rsidRPr="00B62D88" w:rsidRDefault="00F039F2" w:rsidP="00B62D88">
            <w:pPr>
              <w:spacing w:after="0" w:line="240" w:lineRule="auto"/>
              <w:jc w:val="right"/>
              <w:rPr>
                <w:rFonts w:ascii="Calibri" w:eastAsia="Times New Roman" w:hAnsi="Calibri" w:cs="Calibri"/>
                <w:color w:val="000000"/>
                <w:lang w:eastAsia="nl-NL"/>
              </w:rPr>
            </w:pPr>
          </w:p>
        </w:tc>
        <w:tc>
          <w:tcPr>
            <w:tcW w:w="960" w:type="dxa"/>
            <w:tcBorders>
              <w:top w:val="nil"/>
              <w:left w:val="nil"/>
              <w:bottom w:val="nil"/>
              <w:right w:val="nil"/>
            </w:tcBorders>
            <w:shd w:val="clear" w:color="auto" w:fill="auto"/>
            <w:noWrap/>
            <w:vAlign w:val="bottom"/>
          </w:tcPr>
          <w:p w:rsidR="00F039F2" w:rsidRPr="00B62D88" w:rsidRDefault="00F039F2" w:rsidP="00B62D88">
            <w:pPr>
              <w:spacing w:after="0" w:line="240" w:lineRule="auto"/>
              <w:jc w:val="right"/>
              <w:rPr>
                <w:rFonts w:ascii="Calibri" w:eastAsia="Times New Roman" w:hAnsi="Calibri" w:cs="Calibri"/>
                <w:color w:val="000000"/>
                <w:lang w:eastAsia="nl-NL"/>
              </w:rPr>
            </w:pPr>
          </w:p>
        </w:tc>
      </w:tr>
    </w:tbl>
    <w:p w:rsidR="0086655C" w:rsidRDefault="00B62D88">
      <w:pPr>
        <w:rPr>
          <w:lang w:val="en-US"/>
        </w:rPr>
      </w:pPr>
      <w:r>
        <w:rPr>
          <w:lang w:val="en-US"/>
        </w:rPr>
        <w:t xml:space="preserve"> </w:t>
      </w:r>
      <w:r w:rsidR="0086655C">
        <w:rPr>
          <w:lang w:val="en-US"/>
        </w:rPr>
        <w:t>Correlation higher than 0.7 or lower than -0.7 is deemed as an unreliable variable, depending on how many times this value occurs.</w:t>
      </w:r>
    </w:p>
    <w:p w:rsidR="00F039F2" w:rsidRDefault="009B7654">
      <w:pPr>
        <w:rPr>
          <w:lang w:val="en-US"/>
        </w:rPr>
      </w:pPr>
      <w:proofErr w:type="spellStart"/>
      <w:r>
        <w:rPr>
          <w:lang w:val="en-US"/>
        </w:rPr>
        <w:t>Mul</w:t>
      </w:r>
      <w:r w:rsidR="00F039F2">
        <w:rPr>
          <w:lang w:val="en-US"/>
        </w:rPr>
        <w:t>ticolinearity</w:t>
      </w:r>
      <w:proofErr w:type="spellEnd"/>
      <w:r w:rsidR="00F039F2">
        <w:rPr>
          <w:lang w:val="en-US"/>
        </w:rPr>
        <w:t xml:space="preserve"> test resulted in removal of Bio06, and Bio17</w:t>
      </w:r>
      <w:r>
        <w:rPr>
          <w:lang w:val="en-US"/>
        </w:rPr>
        <w:t>,</w:t>
      </w:r>
      <w:r w:rsidR="00F039F2">
        <w:rPr>
          <w:lang w:val="en-US"/>
        </w:rPr>
        <w:t xml:space="preserve"> becau</w:t>
      </w:r>
      <w:r w:rsidR="00A74F0F">
        <w:rPr>
          <w:lang w:val="en-US"/>
        </w:rPr>
        <w:t>se of VIF values higher than 10(unfortunately, I was unable to present the exact values here due to system errors)</w:t>
      </w:r>
    </w:p>
    <w:p w:rsidR="009B7654" w:rsidRDefault="009B7654">
      <w:pPr>
        <w:rPr>
          <w:lang w:val="en-US"/>
        </w:rPr>
      </w:pPr>
    </w:p>
    <w:p w:rsidR="009B7654" w:rsidRDefault="009B7654">
      <w:pPr>
        <w:rPr>
          <w:lang w:val="en-US"/>
        </w:rPr>
      </w:pPr>
      <w:r>
        <w:rPr>
          <w:noProof/>
          <w:lang w:eastAsia="nl-NL"/>
        </w:rPr>
        <w:drawing>
          <wp:inline distT="0" distB="0" distL="0" distR="0" wp14:anchorId="5B25105B" wp14:editId="37F158D0">
            <wp:extent cx="3449782" cy="2217646"/>
            <wp:effectExtent l="0" t="0" r="0" b="0"/>
            <wp:docPr id="6" name="Picture 6" descr="C:\Practical\Maxent\Results\plots\Dioscorea_cayenensis_0_ro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Practical\Maxent\Results\plots\Dioscorea_cayenensis_0_roc.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450610" cy="2218179"/>
                    </a:xfrm>
                    <a:prstGeom prst="rect">
                      <a:avLst/>
                    </a:prstGeom>
                    <a:noFill/>
                    <a:ln>
                      <a:noFill/>
                    </a:ln>
                  </pic:spPr>
                </pic:pic>
              </a:graphicData>
            </a:graphic>
          </wp:inline>
        </w:drawing>
      </w:r>
    </w:p>
    <w:p w:rsidR="00B72094" w:rsidRDefault="00B72094">
      <w:r>
        <w:rPr>
          <w:noProof/>
          <w:lang w:eastAsia="nl-NL"/>
        </w:rPr>
        <w:lastRenderedPageBreak/>
        <w:drawing>
          <wp:inline distT="0" distB="0" distL="0" distR="0">
            <wp:extent cx="3446629" cy="2215619"/>
            <wp:effectExtent l="0" t="0" r="1905" b="0"/>
            <wp:docPr id="12" name="Picture 12" descr="C:\Practical\Maxent\Results\plots\Dioscorea_cayenensis_1_ro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Practical\Maxent\Results\plots\Dioscorea_cayenensis_1_roc.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444972" cy="2214554"/>
                    </a:xfrm>
                    <a:prstGeom prst="rect">
                      <a:avLst/>
                    </a:prstGeom>
                    <a:noFill/>
                    <a:ln>
                      <a:noFill/>
                    </a:ln>
                  </pic:spPr>
                </pic:pic>
              </a:graphicData>
            </a:graphic>
          </wp:inline>
        </w:drawing>
      </w:r>
    </w:p>
    <w:p w:rsidR="00B72094" w:rsidRPr="00C21BAD" w:rsidRDefault="00B72094">
      <w:pPr>
        <w:rPr>
          <w:i/>
          <w:lang w:val="en-US"/>
        </w:rPr>
      </w:pPr>
      <w:r>
        <w:rPr>
          <w:noProof/>
          <w:lang w:eastAsia="nl-NL"/>
        </w:rPr>
        <w:drawing>
          <wp:inline distT="0" distB="0" distL="0" distR="0">
            <wp:extent cx="3269673" cy="2101866"/>
            <wp:effectExtent l="0" t="0" r="6985" b="0"/>
            <wp:docPr id="13" name="Picture 13" descr="C:\Practical\Maxent\Results\plots\Dioscorea_cayenensis_2_ro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Practical\Maxent\Results\plots\Dioscorea_cayenensis_2_roc.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69351" cy="2101659"/>
                    </a:xfrm>
                    <a:prstGeom prst="rect">
                      <a:avLst/>
                    </a:prstGeom>
                    <a:noFill/>
                    <a:ln>
                      <a:noFill/>
                    </a:ln>
                  </pic:spPr>
                </pic:pic>
              </a:graphicData>
            </a:graphic>
          </wp:inline>
        </w:drawing>
      </w:r>
      <w:proofErr w:type="gramStart"/>
      <w:r w:rsidR="00A74F0F" w:rsidRPr="00C21BAD">
        <w:rPr>
          <w:i/>
          <w:lang w:val="en-US"/>
        </w:rPr>
        <w:t xml:space="preserve">Graphs of ROC for the three </w:t>
      </w:r>
      <w:proofErr w:type="spellStart"/>
      <w:r w:rsidR="005C7910" w:rsidRPr="00C21BAD">
        <w:rPr>
          <w:i/>
          <w:lang w:val="en-US"/>
        </w:rPr>
        <w:t>MaxE</w:t>
      </w:r>
      <w:r w:rsidR="00A74F0F" w:rsidRPr="00C21BAD">
        <w:rPr>
          <w:i/>
          <w:lang w:val="en-US"/>
        </w:rPr>
        <w:t>nt</w:t>
      </w:r>
      <w:proofErr w:type="spellEnd"/>
      <w:r w:rsidR="00A74F0F" w:rsidRPr="00C21BAD">
        <w:rPr>
          <w:i/>
          <w:lang w:val="en-US"/>
        </w:rPr>
        <w:t xml:space="preserve"> replicates.</w:t>
      </w:r>
      <w:proofErr w:type="gramEnd"/>
    </w:p>
    <w:p w:rsidR="009B7654" w:rsidRDefault="009B7654" w:rsidP="009B7654">
      <w:pPr>
        <w:rPr>
          <w:lang w:val="en-US"/>
        </w:rPr>
      </w:pPr>
      <w:proofErr w:type="spellStart"/>
      <w:r w:rsidRPr="009B7654">
        <w:rPr>
          <w:lang w:val="en-US"/>
        </w:rPr>
        <w:t>Alle</w:t>
      </w:r>
      <w:proofErr w:type="spellEnd"/>
      <w:r w:rsidRPr="009B7654">
        <w:rPr>
          <w:lang w:val="en-US"/>
        </w:rPr>
        <w:t xml:space="preserve"> three replicates have an AUC between 0.73-0.82; this is consistently higher than the value of </w:t>
      </w:r>
      <w:r>
        <w:rPr>
          <w:lang w:val="en-US"/>
        </w:rPr>
        <w:t>the random prediction line with</w:t>
      </w:r>
      <w:r w:rsidRPr="009B7654">
        <w:rPr>
          <w:lang w:val="en-US"/>
        </w:rPr>
        <w:t xml:space="preserve"> </w:t>
      </w:r>
      <w:r>
        <w:rPr>
          <w:lang w:val="en-US"/>
        </w:rPr>
        <w:t>AUC=0.5, thus the model is deemed reliable.</w:t>
      </w:r>
      <w:r w:rsidRPr="009B7654">
        <w:rPr>
          <w:lang w:val="en-US"/>
        </w:rPr>
        <w:t xml:space="preserve">  </w:t>
      </w:r>
    </w:p>
    <w:p w:rsidR="00A74F0F" w:rsidRPr="009B7654" w:rsidRDefault="00A74F0F" w:rsidP="009B7654">
      <w:pPr>
        <w:rPr>
          <w:lang w:val="en-US"/>
        </w:rPr>
      </w:pPr>
    </w:p>
    <w:p w:rsidR="008C3FAA" w:rsidRPr="00C21BAD" w:rsidRDefault="00A74F0F">
      <w:pPr>
        <w:rPr>
          <w:i/>
          <w:lang w:val="en-US"/>
        </w:rPr>
      </w:pPr>
      <w:r w:rsidRPr="00C21BAD">
        <w:rPr>
          <w:i/>
          <w:lang w:val="en-US"/>
        </w:rPr>
        <w:t xml:space="preserve">Below: Graphs with curves of environmental variables against predicted probability of presence of </w:t>
      </w:r>
      <w:proofErr w:type="spellStart"/>
      <w:r w:rsidRPr="00C21BAD">
        <w:rPr>
          <w:i/>
          <w:lang w:val="en-US"/>
        </w:rPr>
        <w:t>cayenensis</w:t>
      </w:r>
      <w:proofErr w:type="spellEnd"/>
    </w:p>
    <w:p w:rsidR="00B72094" w:rsidRDefault="005E42BD">
      <w:pPr>
        <w:rPr>
          <w:color w:val="000000"/>
          <w:sz w:val="27"/>
          <w:szCs w:val="27"/>
          <w:lang w:val="en-US"/>
        </w:rPr>
      </w:pPr>
      <w:r w:rsidRPr="00B72094">
        <w:rPr>
          <w:color w:val="000000"/>
          <w:lang w:val="en-US"/>
        </w:rPr>
        <w:t>The</w:t>
      </w:r>
      <w:r w:rsidR="009B7654">
        <w:rPr>
          <w:color w:val="000000"/>
          <w:lang w:val="en-US"/>
        </w:rPr>
        <w:t>se</w:t>
      </w:r>
      <w:r w:rsidRPr="00B72094">
        <w:rPr>
          <w:color w:val="000000"/>
          <w:lang w:val="en-US"/>
        </w:rPr>
        <w:t xml:space="preserve"> curves show how the predicted probability of presence changes as each environmental variable is varied, keeping all other environmental variables at their average sample value. </w:t>
      </w:r>
      <w:r w:rsidR="00B72094">
        <w:rPr>
          <w:color w:val="000000"/>
          <w:lang w:val="en-US"/>
        </w:rPr>
        <w:t xml:space="preserve"> </w:t>
      </w:r>
      <w:r w:rsidR="00B72094" w:rsidRPr="00B72094">
        <w:rPr>
          <w:color w:val="000000"/>
          <w:sz w:val="27"/>
          <w:szCs w:val="27"/>
          <w:lang w:val="en-US"/>
        </w:rPr>
        <w:br/>
      </w:r>
      <w:r w:rsidR="00B72094" w:rsidRPr="00B72094">
        <w:rPr>
          <w:color w:val="000000"/>
          <w:sz w:val="27"/>
          <w:szCs w:val="27"/>
          <w:lang w:val="en-US"/>
        </w:rPr>
        <w:br/>
      </w:r>
      <w:r w:rsidR="00B72094">
        <w:rPr>
          <w:noProof/>
          <w:color w:val="0000FF"/>
          <w:sz w:val="27"/>
          <w:szCs w:val="27"/>
          <w:lang w:eastAsia="nl-NL"/>
        </w:rPr>
        <w:drawing>
          <wp:inline distT="0" distB="0" distL="0" distR="0">
            <wp:extent cx="1188783" cy="789883"/>
            <wp:effectExtent l="0" t="0" r="0" b="0"/>
            <wp:docPr id="5" name="Picture 5" descr="C:\Practical\Maxent\Results\plots\Dioscorea_cayenensis_0__Bio06_thumb.png">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ractical\Maxent\Results\plots\Dioscorea_cayenensis_0__Bio06_thumb.png">
                      <a:hlinkClick r:id="rId9"/>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88886" cy="789951"/>
                    </a:xfrm>
                    <a:prstGeom prst="rect">
                      <a:avLst/>
                    </a:prstGeom>
                    <a:noFill/>
                    <a:ln>
                      <a:noFill/>
                    </a:ln>
                  </pic:spPr>
                </pic:pic>
              </a:graphicData>
            </a:graphic>
          </wp:inline>
        </w:drawing>
      </w:r>
      <w:r w:rsidR="00B72094" w:rsidRPr="00B72094">
        <w:rPr>
          <w:color w:val="000000"/>
          <w:sz w:val="27"/>
          <w:szCs w:val="27"/>
          <w:lang w:val="en-US"/>
        </w:rPr>
        <w:t> </w:t>
      </w:r>
      <w:r w:rsidR="00B72094">
        <w:rPr>
          <w:noProof/>
          <w:color w:val="0000FF"/>
          <w:sz w:val="27"/>
          <w:szCs w:val="27"/>
          <w:lang w:eastAsia="nl-NL"/>
        </w:rPr>
        <w:drawing>
          <wp:inline distT="0" distB="0" distL="0" distR="0">
            <wp:extent cx="1129145" cy="750256"/>
            <wp:effectExtent l="0" t="0" r="0" b="0"/>
            <wp:docPr id="4" name="Picture 4" descr="C:\Practical\Maxent\Results\plots\Dioscorea_cayenensis_0__Bio11_thumb.png">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Practical\Maxent\Results\plots\Dioscorea_cayenensis_0__Bio11_thumb.png">
                      <a:hlinkClick r:id="rId11"/>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129243" cy="750321"/>
                    </a:xfrm>
                    <a:prstGeom prst="rect">
                      <a:avLst/>
                    </a:prstGeom>
                    <a:noFill/>
                    <a:ln>
                      <a:noFill/>
                    </a:ln>
                  </pic:spPr>
                </pic:pic>
              </a:graphicData>
            </a:graphic>
          </wp:inline>
        </w:drawing>
      </w:r>
      <w:r w:rsidR="00B72094" w:rsidRPr="00B72094">
        <w:rPr>
          <w:color w:val="000000"/>
          <w:sz w:val="27"/>
          <w:szCs w:val="27"/>
          <w:lang w:val="en-US"/>
        </w:rPr>
        <w:t> </w:t>
      </w:r>
      <w:r w:rsidR="00B72094">
        <w:rPr>
          <w:noProof/>
          <w:color w:val="0000FF"/>
          <w:sz w:val="27"/>
          <w:szCs w:val="27"/>
          <w:lang w:eastAsia="nl-NL"/>
        </w:rPr>
        <w:drawing>
          <wp:inline distT="0" distB="0" distL="0" distR="0">
            <wp:extent cx="1212273" cy="805491"/>
            <wp:effectExtent l="0" t="0" r="6985" b="0"/>
            <wp:docPr id="3" name="Picture 3" descr="C:\Practical\Maxent\Results\plots\Dioscorea_cayenensis_0__Bio12_thumb.png">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Practical\Maxent\Results\plots\Dioscorea_cayenensis_0__Bio12_thumb.png">
                      <a:hlinkClick r:id="rId13"/>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212378" cy="805561"/>
                    </a:xfrm>
                    <a:prstGeom prst="rect">
                      <a:avLst/>
                    </a:prstGeom>
                    <a:noFill/>
                    <a:ln>
                      <a:noFill/>
                    </a:ln>
                  </pic:spPr>
                </pic:pic>
              </a:graphicData>
            </a:graphic>
          </wp:inline>
        </w:drawing>
      </w:r>
      <w:r w:rsidR="00B72094" w:rsidRPr="00B72094">
        <w:rPr>
          <w:color w:val="000000"/>
          <w:sz w:val="27"/>
          <w:szCs w:val="27"/>
          <w:lang w:val="en-US"/>
        </w:rPr>
        <w:t> </w:t>
      </w:r>
      <w:r w:rsidR="00B72094">
        <w:rPr>
          <w:noProof/>
          <w:color w:val="0000FF"/>
          <w:sz w:val="27"/>
          <w:szCs w:val="27"/>
          <w:lang w:eastAsia="nl-NL"/>
        </w:rPr>
        <w:drawing>
          <wp:inline distT="0" distB="0" distL="0" distR="0">
            <wp:extent cx="1323109" cy="879135"/>
            <wp:effectExtent l="0" t="0" r="0" b="0"/>
            <wp:docPr id="2" name="Picture 2" descr="C:\Practical\Maxent\Results\plots\Dioscorea_cayenensis_0__Bio14_thumb.png">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Practical\Maxent\Results\plots\Dioscorea_cayenensis_0__Bio14_thumb.png">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323223" cy="879211"/>
                    </a:xfrm>
                    <a:prstGeom prst="rect">
                      <a:avLst/>
                    </a:prstGeom>
                    <a:noFill/>
                    <a:ln>
                      <a:noFill/>
                    </a:ln>
                  </pic:spPr>
                </pic:pic>
              </a:graphicData>
            </a:graphic>
          </wp:inline>
        </w:drawing>
      </w:r>
      <w:r w:rsidR="00B72094" w:rsidRPr="00B72094">
        <w:rPr>
          <w:color w:val="000000"/>
          <w:sz w:val="27"/>
          <w:szCs w:val="27"/>
          <w:lang w:val="en-US"/>
        </w:rPr>
        <w:t> </w:t>
      </w:r>
      <w:r w:rsidR="00B72094">
        <w:rPr>
          <w:noProof/>
          <w:color w:val="0000FF"/>
          <w:sz w:val="27"/>
          <w:szCs w:val="27"/>
          <w:lang w:eastAsia="nl-NL"/>
        </w:rPr>
        <w:drawing>
          <wp:inline distT="0" distB="0" distL="0" distR="0">
            <wp:extent cx="1226128" cy="814696"/>
            <wp:effectExtent l="0" t="0" r="0" b="5080"/>
            <wp:docPr id="1" name="Picture 1" descr="C:\Practical\Maxent\Results\plots\Dioscorea_cayenensis_0__Bio19_thumb.png">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Practical\Maxent\Results\plots\Dioscorea_cayenensis_0__Bio19_thumb.png">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227399" cy="815540"/>
                    </a:xfrm>
                    <a:prstGeom prst="rect">
                      <a:avLst/>
                    </a:prstGeom>
                    <a:noFill/>
                    <a:ln>
                      <a:noFill/>
                    </a:ln>
                  </pic:spPr>
                </pic:pic>
              </a:graphicData>
            </a:graphic>
          </wp:inline>
        </w:drawing>
      </w:r>
      <w:r w:rsidR="00B72094" w:rsidRPr="00B72094">
        <w:rPr>
          <w:color w:val="000000"/>
          <w:sz w:val="27"/>
          <w:szCs w:val="27"/>
          <w:lang w:val="en-US"/>
        </w:rPr>
        <w:br/>
      </w:r>
    </w:p>
    <w:p w:rsidR="009B7654" w:rsidRDefault="009B7654">
      <w:pPr>
        <w:rPr>
          <w:color w:val="000000"/>
          <w:lang w:val="en-US"/>
        </w:rPr>
      </w:pPr>
    </w:p>
    <w:p w:rsidR="005E42BD" w:rsidRDefault="00B72094">
      <w:pPr>
        <w:rPr>
          <w:color w:val="000000"/>
          <w:sz w:val="27"/>
          <w:szCs w:val="27"/>
          <w:lang w:val="en-US"/>
        </w:rPr>
      </w:pPr>
      <w:r w:rsidRPr="00B72094">
        <w:rPr>
          <w:color w:val="000000"/>
          <w:lang w:val="en-US"/>
        </w:rPr>
        <w:t>In contrast to the above marginal response curves, each of the following curves represents a differ</w:t>
      </w:r>
      <w:r w:rsidR="009B7654">
        <w:rPr>
          <w:color w:val="000000"/>
          <w:lang w:val="en-US"/>
        </w:rPr>
        <w:t>ent model, namely</w:t>
      </w:r>
      <w:r w:rsidR="005C7910">
        <w:rPr>
          <w:color w:val="000000"/>
          <w:lang w:val="en-US"/>
        </w:rPr>
        <w:t xml:space="preserve"> a </w:t>
      </w:r>
      <w:proofErr w:type="spellStart"/>
      <w:r w:rsidR="005C7910">
        <w:rPr>
          <w:color w:val="000000"/>
          <w:lang w:val="en-US"/>
        </w:rPr>
        <w:t>MaxE</w:t>
      </w:r>
      <w:r w:rsidRPr="00B72094">
        <w:rPr>
          <w:color w:val="000000"/>
          <w:lang w:val="en-US"/>
        </w:rPr>
        <w:t>nt</w:t>
      </w:r>
      <w:proofErr w:type="spellEnd"/>
      <w:r w:rsidRPr="00B72094">
        <w:rPr>
          <w:color w:val="000000"/>
          <w:lang w:val="en-US"/>
        </w:rPr>
        <w:t xml:space="preserve"> model created using only the corresponding variable. These plots reflect the dependence of predicted suitability both on the selected variable and on dependencies induced by correlations between the selected variable and other variables. </w:t>
      </w:r>
      <w:r w:rsidR="00486CBF">
        <w:rPr>
          <w:color w:val="000000"/>
          <w:lang w:val="en-US"/>
        </w:rPr>
        <w:t xml:space="preserve"> Looking at the difference between some curves of the same variable, </w:t>
      </w:r>
      <w:r w:rsidR="008C3FAA">
        <w:rPr>
          <w:color w:val="000000"/>
          <w:lang w:val="en-US"/>
        </w:rPr>
        <w:t>like 11, 14 and 19, influence from</w:t>
      </w:r>
      <w:r w:rsidR="00486CBF">
        <w:rPr>
          <w:color w:val="000000"/>
          <w:lang w:val="en-US"/>
        </w:rPr>
        <w:t xml:space="preserve"> other variables is likely.</w:t>
      </w:r>
      <w:r w:rsidR="0086655C">
        <w:rPr>
          <w:color w:val="000000"/>
          <w:lang w:val="en-US"/>
        </w:rPr>
        <w:t xml:space="preserve"> </w:t>
      </w:r>
      <w:r>
        <w:rPr>
          <w:noProof/>
          <w:color w:val="0000FF"/>
          <w:sz w:val="27"/>
          <w:szCs w:val="27"/>
          <w:lang w:eastAsia="nl-NL"/>
        </w:rPr>
        <w:drawing>
          <wp:inline distT="0" distB="0" distL="0" distR="0">
            <wp:extent cx="1220059" cy="810664"/>
            <wp:effectExtent l="0" t="0" r="0" b="8890"/>
            <wp:docPr id="11" name="Picture 11" descr="C:\Practical\Maxent\Results\plots\Dioscorea_cayenensis_0__Bio06_only_thumb.png">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Practical\Maxent\Results\plots\Dioscorea_cayenensis_0__Bio06_only_thumb.png">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220164" cy="810734"/>
                    </a:xfrm>
                    <a:prstGeom prst="rect">
                      <a:avLst/>
                    </a:prstGeom>
                    <a:noFill/>
                    <a:ln>
                      <a:noFill/>
                    </a:ln>
                  </pic:spPr>
                </pic:pic>
              </a:graphicData>
            </a:graphic>
          </wp:inline>
        </w:drawing>
      </w:r>
      <w:r w:rsidRPr="00B72094">
        <w:rPr>
          <w:color w:val="000000"/>
          <w:sz w:val="27"/>
          <w:szCs w:val="27"/>
          <w:lang w:val="en-US"/>
        </w:rPr>
        <w:t> </w:t>
      </w:r>
      <w:r>
        <w:rPr>
          <w:noProof/>
          <w:color w:val="0000FF"/>
          <w:sz w:val="27"/>
          <w:szCs w:val="27"/>
          <w:lang w:eastAsia="nl-NL"/>
        </w:rPr>
        <w:drawing>
          <wp:inline distT="0" distB="0" distL="0" distR="0">
            <wp:extent cx="1293039" cy="859155"/>
            <wp:effectExtent l="0" t="0" r="2540" b="0"/>
            <wp:docPr id="10" name="Picture 10" descr="C:\Practical\Maxent\Results\plots\Dioscorea_cayenensis_0__Bio11_only_thumb.png">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Practical\Maxent\Results\plots\Dioscorea_cayenensis_0__Bio11_only_thumb.png">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293151" cy="859229"/>
                    </a:xfrm>
                    <a:prstGeom prst="rect">
                      <a:avLst/>
                    </a:prstGeom>
                    <a:noFill/>
                    <a:ln>
                      <a:noFill/>
                    </a:ln>
                  </pic:spPr>
                </pic:pic>
              </a:graphicData>
            </a:graphic>
          </wp:inline>
        </w:drawing>
      </w:r>
      <w:r w:rsidRPr="00B72094">
        <w:rPr>
          <w:color w:val="000000"/>
          <w:sz w:val="27"/>
          <w:szCs w:val="27"/>
          <w:lang w:val="en-US"/>
        </w:rPr>
        <w:t> </w:t>
      </w:r>
      <w:r>
        <w:rPr>
          <w:noProof/>
          <w:color w:val="0000FF"/>
          <w:sz w:val="27"/>
          <w:szCs w:val="27"/>
          <w:lang w:eastAsia="nl-NL"/>
        </w:rPr>
        <w:drawing>
          <wp:inline distT="0" distB="0" distL="0" distR="0">
            <wp:extent cx="1163782" cy="773271"/>
            <wp:effectExtent l="0" t="0" r="0" b="8255"/>
            <wp:docPr id="9" name="Picture 9" descr="C:\Practical\Maxent\Results\plots\Dioscorea_cayenensis_0__Bio12_only_thumb.png">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Practical\Maxent\Results\plots\Dioscorea_cayenensis_0__Bio12_only_thumb.png">
                      <a:hlinkClick r:id="rId23"/>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63883" cy="773338"/>
                    </a:xfrm>
                    <a:prstGeom prst="rect">
                      <a:avLst/>
                    </a:prstGeom>
                    <a:noFill/>
                    <a:ln>
                      <a:noFill/>
                    </a:ln>
                  </pic:spPr>
                </pic:pic>
              </a:graphicData>
            </a:graphic>
          </wp:inline>
        </w:drawing>
      </w:r>
      <w:r w:rsidRPr="00B72094">
        <w:rPr>
          <w:color w:val="000000"/>
          <w:sz w:val="27"/>
          <w:szCs w:val="27"/>
          <w:lang w:val="en-US"/>
        </w:rPr>
        <w:t> </w:t>
      </w:r>
      <w:r>
        <w:rPr>
          <w:noProof/>
          <w:color w:val="0000FF"/>
          <w:sz w:val="27"/>
          <w:szCs w:val="27"/>
          <w:lang w:eastAsia="nl-NL"/>
        </w:rPr>
        <w:drawing>
          <wp:inline distT="0" distB="0" distL="0" distR="0">
            <wp:extent cx="1199209" cy="796810"/>
            <wp:effectExtent l="0" t="0" r="1270" b="3810"/>
            <wp:docPr id="8" name="Picture 8" descr="C:\Practical\Maxent\Results\plots\Dioscorea_cayenensis_0__Bio14_only_thumb.png">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Practical\Maxent\Results\plots\Dioscorea_cayenensis_0__Bio14_only_thumb.png">
                      <a:hlinkClick r:id="rId25"/>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199313" cy="796879"/>
                    </a:xfrm>
                    <a:prstGeom prst="rect">
                      <a:avLst/>
                    </a:prstGeom>
                    <a:noFill/>
                    <a:ln>
                      <a:noFill/>
                    </a:ln>
                  </pic:spPr>
                </pic:pic>
              </a:graphicData>
            </a:graphic>
          </wp:inline>
        </w:drawing>
      </w:r>
      <w:r w:rsidRPr="00B72094">
        <w:rPr>
          <w:color w:val="000000"/>
          <w:sz w:val="27"/>
          <w:szCs w:val="27"/>
          <w:lang w:val="en-US"/>
        </w:rPr>
        <w:t> </w:t>
      </w:r>
      <w:r>
        <w:rPr>
          <w:noProof/>
          <w:color w:val="0000FF"/>
          <w:sz w:val="27"/>
          <w:szCs w:val="27"/>
          <w:lang w:eastAsia="nl-NL"/>
        </w:rPr>
        <w:drawing>
          <wp:inline distT="0" distB="0" distL="0" distR="0">
            <wp:extent cx="1303464" cy="866082"/>
            <wp:effectExtent l="0" t="0" r="0" b="0"/>
            <wp:docPr id="7" name="Picture 7" descr="C:\Practical\Maxent\Results\plots\Dioscorea_cayenensis_0__Bio19_only_thumb.png">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Practical\Maxent\Results\plots\Dioscorea_cayenensis_0__Bio19_only_thumb.png">
                      <a:hlinkClick r:id="rId27"/>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303577" cy="866157"/>
                    </a:xfrm>
                    <a:prstGeom prst="rect">
                      <a:avLst/>
                    </a:prstGeom>
                    <a:noFill/>
                    <a:ln>
                      <a:noFill/>
                    </a:ln>
                  </pic:spPr>
                </pic:pic>
              </a:graphicData>
            </a:graphic>
          </wp:inline>
        </w:drawing>
      </w:r>
    </w:p>
    <w:p w:rsidR="00A74F0F" w:rsidRDefault="00A74F0F">
      <w:pPr>
        <w:rPr>
          <w:color w:val="000000"/>
          <w:sz w:val="27"/>
          <w:szCs w:val="27"/>
          <w:lang w:val="en-US"/>
        </w:rPr>
      </w:pPr>
    </w:p>
    <w:p w:rsidR="00486CBF" w:rsidRPr="00C21BAD" w:rsidRDefault="00A74F0F">
      <w:pPr>
        <w:rPr>
          <w:i/>
          <w:color w:val="000000"/>
          <w:lang w:val="en-US"/>
        </w:rPr>
      </w:pPr>
      <w:proofErr w:type="gramStart"/>
      <w:r w:rsidRPr="00C21BAD">
        <w:rPr>
          <w:i/>
          <w:color w:val="000000"/>
          <w:lang w:val="en-US"/>
        </w:rPr>
        <w:t>Maps of the Present World dataset, reflecting dissimilarity of the set perimeter of the training dataset for environmental variables.</w:t>
      </w:r>
      <w:proofErr w:type="gramEnd"/>
    </w:p>
    <w:p w:rsidR="00F039F2" w:rsidRPr="003554C8" w:rsidRDefault="00486CBF">
      <w:pPr>
        <w:rPr>
          <w:lang w:val="en-US"/>
        </w:rPr>
      </w:pPr>
      <w:r>
        <w:rPr>
          <w:noProof/>
          <w:lang w:eastAsia="nl-NL"/>
        </w:rPr>
        <w:drawing>
          <wp:inline distT="0" distB="0" distL="0" distR="0">
            <wp:extent cx="3962400" cy="1651000"/>
            <wp:effectExtent l="0" t="0" r="0" b="6350"/>
            <wp:docPr id="14" name="Picture 14" descr="C:\Practical\Maxent\Results\Dioscorea_cayenensis_0_Present_WLD_nov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Practical\Maxent\Results\Dioscorea_cayenensis_0_Present_WLD_novel.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960495" cy="1650206"/>
                    </a:xfrm>
                    <a:prstGeom prst="rect">
                      <a:avLst/>
                    </a:prstGeom>
                    <a:noFill/>
                    <a:ln>
                      <a:noFill/>
                    </a:ln>
                  </pic:spPr>
                </pic:pic>
              </a:graphicData>
            </a:graphic>
          </wp:inline>
        </w:drawing>
      </w:r>
    </w:p>
    <w:p w:rsidR="00F039F2" w:rsidRPr="005E42BD" w:rsidRDefault="00F039F2">
      <w:pPr>
        <w:rPr>
          <w:rFonts w:ascii="Helvetica" w:hAnsi="Helvetica" w:cs="Helvetica"/>
          <w:color w:val="333333"/>
          <w:sz w:val="21"/>
          <w:szCs w:val="21"/>
          <w:shd w:val="clear" w:color="auto" w:fill="F9F9F9"/>
          <w:lang w:val="en-US"/>
        </w:rPr>
      </w:pPr>
    </w:p>
    <w:p w:rsidR="00F039F2" w:rsidRDefault="003554C8">
      <w:pPr>
        <w:rPr>
          <w:rFonts w:ascii="Helvetica" w:hAnsi="Helvetica" w:cs="Helvetica"/>
          <w:color w:val="333333"/>
          <w:sz w:val="21"/>
          <w:szCs w:val="21"/>
          <w:shd w:val="clear" w:color="auto" w:fill="F9F9F9"/>
          <w:lang w:val="en-US"/>
        </w:rPr>
      </w:pPr>
      <w:r>
        <w:rPr>
          <w:noProof/>
          <w:lang w:eastAsia="nl-NL"/>
        </w:rPr>
        <w:drawing>
          <wp:inline distT="0" distB="0" distL="0" distR="0">
            <wp:extent cx="3962400" cy="1651000"/>
            <wp:effectExtent l="0" t="0" r="0" b="6350"/>
            <wp:docPr id="15" name="Picture 15" descr="C:\Practical\Maxent\Results\Dioscorea_cayenensis_0_Present_WLD_novel_limi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Practical\Maxent\Results\Dioscorea_cayenensis_0_Present_WLD_novel_limiting.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960495" cy="1650206"/>
                    </a:xfrm>
                    <a:prstGeom prst="rect">
                      <a:avLst/>
                    </a:prstGeom>
                    <a:noFill/>
                    <a:ln>
                      <a:noFill/>
                    </a:ln>
                  </pic:spPr>
                </pic:pic>
              </a:graphicData>
            </a:graphic>
          </wp:inline>
        </w:drawing>
      </w:r>
    </w:p>
    <w:p w:rsidR="003554C8" w:rsidRPr="0086655C" w:rsidRDefault="008C3FAA">
      <w:pPr>
        <w:rPr>
          <w:rFonts w:ascii="Helvetica" w:hAnsi="Helvetica" w:cs="Helvetica"/>
          <w:color w:val="333333"/>
          <w:sz w:val="21"/>
          <w:szCs w:val="21"/>
          <w:shd w:val="clear" w:color="auto" w:fill="F9F9F9"/>
          <w:lang w:val="en-US"/>
        </w:rPr>
      </w:pPr>
      <w:r w:rsidRPr="008C3FAA">
        <w:rPr>
          <w:rFonts w:ascii="Helvetica" w:hAnsi="Helvetica" w:cs="Helvetica"/>
          <w:color w:val="333333"/>
          <w:sz w:val="21"/>
          <w:szCs w:val="21"/>
          <w:shd w:val="clear" w:color="auto" w:fill="F9F9F9"/>
          <w:lang w:val="en-US"/>
        </w:rPr>
        <w:t>Looking at the Present data output, the entire</w:t>
      </w:r>
      <w:r w:rsidR="003554C8" w:rsidRPr="008C3FAA">
        <w:rPr>
          <w:rFonts w:ascii="Helvetica" w:hAnsi="Helvetica" w:cs="Helvetica"/>
          <w:color w:val="333333"/>
          <w:sz w:val="21"/>
          <w:szCs w:val="21"/>
          <w:shd w:val="clear" w:color="auto" w:fill="F9F9F9"/>
          <w:lang w:val="en-US"/>
        </w:rPr>
        <w:t xml:space="preserve"> regio</w:t>
      </w:r>
      <w:r w:rsidRPr="008C3FAA">
        <w:rPr>
          <w:rFonts w:ascii="Helvetica" w:hAnsi="Helvetica" w:cs="Helvetica"/>
          <w:color w:val="333333"/>
          <w:sz w:val="21"/>
          <w:szCs w:val="21"/>
          <w:shd w:val="clear" w:color="auto" w:fill="F9F9F9"/>
          <w:lang w:val="en-US"/>
        </w:rPr>
        <w:t>n in which the species under investigation occurs</w:t>
      </w:r>
      <w:r>
        <w:rPr>
          <w:rFonts w:ascii="Helvetica" w:hAnsi="Helvetica" w:cs="Helvetica"/>
          <w:color w:val="333333"/>
          <w:sz w:val="21"/>
          <w:szCs w:val="21"/>
          <w:shd w:val="clear" w:color="auto" w:fill="F9F9F9"/>
          <w:lang w:val="en-US"/>
        </w:rPr>
        <w:t>, has next to no values/variables outside the peri</w:t>
      </w:r>
      <w:r w:rsidR="0086655C">
        <w:rPr>
          <w:rFonts w:ascii="Helvetica" w:hAnsi="Helvetica" w:cs="Helvetica"/>
          <w:color w:val="333333"/>
          <w:sz w:val="21"/>
          <w:szCs w:val="21"/>
          <w:shd w:val="clear" w:color="auto" w:fill="F9F9F9"/>
          <w:lang w:val="en-US"/>
        </w:rPr>
        <w:t>meter of the training dataset (low dissimilarity is indicated by a blue color</w:t>
      </w:r>
      <w:r w:rsidR="00A74F0F">
        <w:rPr>
          <w:rFonts w:ascii="Helvetica" w:hAnsi="Helvetica" w:cs="Helvetica"/>
          <w:color w:val="333333"/>
          <w:sz w:val="21"/>
          <w:szCs w:val="21"/>
          <w:shd w:val="clear" w:color="auto" w:fill="F9F9F9"/>
          <w:lang w:val="en-US"/>
        </w:rPr>
        <w:t xml:space="preserve"> and brown indicates none of the selected variables</w:t>
      </w:r>
      <w:r w:rsidR="0086655C">
        <w:rPr>
          <w:rFonts w:ascii="Helvetica" w:hAnsi="Helvetica" w:cs="Helvetica"/>
          <w:color w:val="333333"/>
          <w:sz w:val="21"/>
          <w:szCs w:val="21"/>
          <w:shd w:val="clear" w:color="auto" w:fill="F9F9F9"/>
          <w:lang w:val="en-US"/>
        </w:rPr>
        <w:t>)</w:t>
      </w:r>
      <w:r w:rsidR="003554C8" w:rsidRPr="008C3FAA">
        <w:rPr>
          <w:rFonts w:ascii="Helvetica" w:hAnsi="Helvetica" w:cs="Helvetica"/>
          <w:color w:val="333333"/>
          <w:sz w:val="21"/>
          <w:szCs w:val="21"/>
          <w:shd w:val="clear" w:color="auto" w:fill="F9F9F9"/>
          <w:lang w:val="en-US"/>
        </w:rPr>
        <w:t xml:space="preserve">. </w:t>
      </w:r>
      <w:r>
        <w:rPr>
          <w:rFonts w:ascii="Helvetica" w:hAnsi="Helvetica" w:cs="Helvetica"/>
          <w:color w:val="333333"/>
          <w:sz w:val="21"/>
          <w:szCs w:val="21"/>
          <w:shd w:val="clear" w:color="auto" w:fill="F9F9F9"/>
          <w:lang w:val="en-US"/>
        </w:rPr>
        <w:t>This</w:t>
      </w:r>
      <w:r w:rsidR="003554C8" w:rsidRPr="008C3FAA">
        <w:rPr>
          <w:rFonts w:ascii="Helvetica" w:hAnsi="Helvetica" w:cs="Helvetica"/>
          <w:color w:val="333333"/>
          <w:sz w:val="21"/>
          <w:szCs w:val="21"/>
          <w:shd w:val="clear" w:color="auto" w:fill="F9F9F9"/>
          <w:lang w:val="en-US"/>
        </w:rPr>
        <w:t xml:space="preserve"> </w:t>
      </w:r>
      <w:r w:rsidRPr="0086655C">
        <w:rPr>
          <w:rFonts w:ascii="Helvetica" w:hAnsi="Helvetica" w:cs="Helvetica"/>
          <w:color w:val="333333"/>
          <w:sz w:val="21"/>
          <w:szCs w:val="21"/>
          <w:shd w:val="clear" w:color="auto" w:fill="F9F9F9"/>
          <w:lang w:val="en-US"/>
        </w:rPr>
        <w:t>output is reliable for further interpretation.</w:t>
      </w:r>
    </w:p>
    <w:p w:rsidR="00A74F0F" w:rsidRPr="00C21BAD" w:rsidRDefault="00C21BAD" w:rsidP="00A74F0F">
      <w:pPr>
        <w:rPr>
          <w:i/>
          <w:color w:val="000000"/>
          <w:lang w:val="en-US"/>
        </w:rPr>
      </w:pPr>
      <w:r>
        <w:rPr>
          <w:i/>
          <w:color w:val="000000"/>
          <w:lang w:val="en-US"/>
        </w:rPr>
        <w:lastRenderedPageBreak/>
        <w:t xml:space="preserve">Below: </w:t>
      </w:r>
      <w:r w:rsidR="00A74F0F" w:rsidRPr="00C21BAD">
        <w:rPr>
          <w:i/>
          <w:color w:val="000000"/>
          <w:lang w:val="en-US"/>
        </w:rPr>
        <w:t>World Maps of the Future dataset, reflecting dissimilarity of the set perimeter of the training dataset for environmental variables.</w:t>
      </w:r>
    </w:p>
    <w:p w:rsidR="003554C8" w:rsidRPr="00A74F0F" w:rsidRDefault="003554C8">
      <w:pPr>
        <w:rPr>
          <w:color w:val="000000"/>
          <w:sz w:val="27"/>
          <w:szCs w:val="27"/>
          <w:lang w:val="en-US"/>
        </w:rPr>
      </w:pPr>
      <w:r w:rsidRPr="0086655C">
        <w:rPr>
          <w:color w:val="000000"/>
          <w:sz w:val="27"/>
          <w:szCs w:val="27"/>
          <w:lang w:val="en-US"/>
        </w:rPr>
        <w:br/>
      </w:r>
      <w:r>
        <w:rPr>
          <w:noProof/>
          <w:color w:val="0000FF"/>
          <w:sz w:val="27"/>
          <w:szCs w:val="27"/>
          <w:lang w:eastAsia="nl-NL"/>
        </w:rPr>
        <w:drawing>
          <wp:inline distT="0" distB="0" distL="0" distR="0">
            <wp:extent cx="4036755" cy="1683327"/>
            <wp:effectExtent l="0" t="0" r="1905" b="0"/>
            <wp:docPr id="17" name="Picture 17" descr="C:\Practical\Maxent\Results\Dioscorea_cayenensis_0_he45bi50_WLD_novel.png">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Practical\Maxent\Results\Dioscorea_cayenensis_0_he45bi50_WLD_novel.png">
                      <a:hlinkClick r:id="rId31"/>
                    </pic:cNvPr>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037048" cy="1683449"/>
                    </a:xfrm>
                    <a:prstGeom prst="rect">
                      <a:avLst/>
                    </a:prstGeom>
                    <a:noFill/>
                    <a:ln>
                      <a:noFill/>
                    </a:ln>
                  </pic:spPr>
                </pic:pic>
              </a:graphicData>
            </a:graphic>
          </wp:inline>
        </w:drawing>
      </w:r>
      <w:r w:rsidRPr="00A74F0F">
        <w:rPr>
          <w:color w:val="000000"/>
          <w:sz w:val="27"/>
          <w:szCs w:val="27"/>
          <w:lang w:val="en-US"/>
        </w:rPr>
        <w:br/>
      </w:r>
      <w:r w:rsidRPr="00A74F0F">
        <w:rPr>
          <w:color w:val="000000"/>
          <w:sz w:val="27"/>
          <w:szCs w:val="27"/>
          <w:lang w:val="en-US"/>
        </w:rPr>
        <w:br/>
      </w:r>
      <w:r>
        <w:rPr>
          <w:noProof/>
          <w:color w:val="0000FF"/>
          <w:sz w:val="27"/>
          <w:szCs w:val="27"/>
          <w:lang w:eastAsia="nl-NL"/>
        </w:rPr>
        <w:drawing>
          <wp:inline distT="0" distB="0" distL="0" distR="0">
            <wp:extent cx="4107873" cy="1712983"/>
            <wp:effectExtent l="0" t="0" r="6985" b="1905"/>
            <wp:docPr id="16" name="Picture 16" descr="C:\Practical\Maxent\Results\Dioscorea_cayenensis_0_he45bi50_WLD_novel_limiting.png">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Practical\Maxent\Results\Dioscorea_cayenensis_0_he45bi50_WLD_novel_limiting.png">
                      <a:hlinkClick r:id="rId33"/>
                    </pic:cNvPr>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108171" cy="1713107"/>
                    </a:xfrm>
                    <a:prstGeom prst="rect">
                      <a:avLst/>
                    </a:prstGeom>
                    <a:noFill/>
                    <a:ln>
                      <a:noFill/>
                    </a:ln>
                  </pic:spPr>
                </pic:pic>
              </a:graphicData>
            </a:graphic>
          </wp:inline>
        </w:drawing>
      </w:r>
    </w:p>
    <w:p w:rsidR="003554C8" w:rsidRDefault="008C3FAA">
      <w:pPr>
        <w:rPr>
          <w:color w:val="000000"/>
          <w:lang w:val="en-US"/>
        </w:rPr>
      </w:pPr>
      <w:r w:rsidRPr="008C3FAA">
        <w:rPr>
          <w:color w:val="000000"/>
          <w:lang w:val="en-US"/>
        </w:rPr>
        <w:t>In this Future data output however, visibly more variables exist in the region, outside of the established perimeter</w:t>
      </w:r>
      <w:r>
        <w:rPr>
          <w:color w:val="000000"/>
          <w:lang w:val="en-US"/>
        </w:rPr>
        <w:t>, and strong caution is advised when interpreting this data further</w:t>
      </w:r>
      <w:r w:rsidR="003554C8" w:rsidRPr="008C3FAA">
        <w:rPr>
          <w:color w:val="000000"/>
          <w:lang w:val="en-US"/>
        </w:rPr>
        <w:t>.</w:t>
      </w:r>
    </w:p>
    <w:p w:rsidR="00A74F0F" w:rsidRDefault="00A74F0F">
      <w:pPr>
        <w:rPr>
          <w:color w:val="000000"/>
          <w:lang w:val="en-US"/>
        </w:rPr>
      </w:pPr>
    </w:p>
    <w:p w:rsidR="00A74F0F" w:rsidRPr="008C3FAA" w:rsidRDefault="00A74F0F">
      <w:pPr>
        <w:rPr>
          <w:color w:val="000000"/>
          <w:lang w:val="en-US"/>
        </w:rPr>
      </w:pPr>
    </w:p>
    <w:p w:rsidR="00A74F0F" w:rsidRPr="00C21BAD" w:rsidRDefault="00C21BAD" w:rsidP="00A74F0F">
      <w:pPr>
        <w:rPr>
          <w:i/>
          <w:color w:val="000000"/>
          <w:lang w:val="en-US"/>
        </w:rPr>
      </w:pPr>
      <w:r w:rsidRPr="00C21BAD">
        <w:rPr>
          <w:i/>
          <w:color w:val="000000"/>
          <w:lang w:val="en-US"/>
        </w:rPr>
        <w:t xml:space="preserve">Below: </w:t>
      </w:r>
      <w:r w:rsidR="00A74F0F" w:rsidRPr="00C21BAD">
        <w:rPr>
          <w:i/>
          <w:color w:val="000000"/>
          <w:lang w:val="en-US"/>
        </w:rPr>
        <w:t>Cropped AOI map</w:t>
      </w:r>
      <w:r>
        <w:rPr>
          <w:i/>
          <w:color w:val="000000"/>
          <w:lang w:val="en-US"/>
        </w:rPr>
        <w:t>s</w:t>
      </w:r>
      <w:r w:rsidR="00A74F0F" w:rsidRPr="00C21BAD">
        <w:rPr>
          <w:i/>
          <w:color w:val="000000"/>
          <w:sz w:val="27"/>
          <w:szCs w:val="27"/>
          <w:lang w:val="en-US"/>
        </w:rPr>
        <w:t xml:space="preserve">, </w:t>
      </w:r>
      <w:r w:rsidR="00A74F0F" w:rsidRPr="00C21BAD">
        <w:rPr>
          <w:i/>
          <w:color w:val="000000"/>
          <w:lang w:val="en-US"/>
        </w:rPr>
        <w:t>reflecting dissimilarity of the set perimeter of the training dataset for environmental variables.</w:t>
      </w:r>
    </w:p>
    <w:p w:rsidR="003554C8" w:rsidRDefault="003554C8">
      <w:pPr>
        <w:rPr>
          <w:rFonts w:ascii="Helvetica" w:hAnsi="Helvetica" w:cs="Helvetica"/>
          <w:color w:val="333333"/>
          <w:shd w:val="clear" w:color="auto" w:fill="F9F9F9"/>
        </w:rPr>
      </w:pPr>
      <w:r w:rsidRPr="008C3FAA">
        <w:rPr>
          <w:color w:val="000000"/>
          <w:sz w:val="27"/>
          <w:szCs w:val="27"/>
          <w:lang w:val="en-US"/>
        </w:rPr>
        <w:br/>
      </w:r>
      <w:r>
        <w:rPr>
          <w:noProof/>
          <w:color w:val="0000FF"/>
          <w:sz w:val="27"/>
          <w:szCs w:val="27"/>
          <w:lang w:eastAsia="nl-NL"/>
        </w:rPr>
        <w:drawing>
          <wp:inline distT="0" distB="0" distL="0" distR="0">
            <wp:extent cx="2775491" cy="1489364"/>
            <wp:effectExtent l="0" t="0" r="6350" b="0"/>
            <wp:docPr id="19" name="Picture 19" descr="C:\Practical\Maxent\Results\Dioscorea_cayenensis_0_he45bi50_AOI_novel.png">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Practical\Maxent\Results\Dioscorea_cayenensis_0_he45bi50_AOI_novel.png">
                      <a:hlinkClick r:id="rId35"/>
                    </pic:cNvPr>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779550" cy="1491542"/>
                    </a:xfrm>
                    <a:prstGeom prst="rect">
                      <a:avLst/>
                    </a:prstGeom>
                    <a:noFill/>
                    <a:ln>
                      <a:noFill/>
                    </a:ln>
                  </pic:spPr>
                </pic:pic>
              </a:graphicData>
            </a:graphic>
          </wp:inline>
        </w:drawing>
      </w:r>
    </w:p>
    <w:p w:rsidR="003554C8" w:rsidRDefault="003554C8">
      <w:pPr>
        <w:rPr>
          <w:rFonts w:ascii="Helvetica" w:hAnsi="Helvetica" w:cs="Helvetica"/>
          <w:color w:val="333333"/>
          <w:shd w:val="clear" w:color="auto" w:fill="F9F9F9"/>
        </w:rPr>
      </w:pPr>
      <w:r>
        <w:rPr>
          <w:color w:val="000000"/>
          <w:sz w:val="27"/>
          <w:szCs w:val="27"/>
        </w:rPr>
        <w:lastRenderedPageBreak/>
        <w:br/>
      </w:r>
      <w:r>
        <w:rPr>
          <w:noProof/>
          <w:color w:val="0000FF"/>
          <w:sz w:val="27"/>
          <w:szCs w:val="27"/>
          <w:lang w:eastAsia="nl-NL"/>
        </w:rPr>
        <w:drawing>
          <wp:inline distT="0" distB="0" distL="0" distR="0" wp14:anchorId="24D43129" wp14:editId="7B6EC1FD">
            <wp:extent cx="2985655" cy="1602140"/>
            <wp:effectExtent l="0" t="0" r="5715" b="0"/>
            <wp:docPr id="18" name="Picture 18" descr="C:\Practical\Maxent\Results\Dioscorea_cayenensis_0_he45bi50_AOI_novel_limiting.png">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Practical\Maxent\Results\Dioscorea_cayenensis_0_he45bi50_AOI_novel_limiting.png">
                      <a:hlinkClick r:id="rId37"/>
                    </pic:cNvPr>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988072" cy="1603437"/>
                    </a:xfrm>
                    <a:prstGeom prst="rect">
                      <a:avLst/>
                    </a:prstGeom>
                    <a:noFill/>
                    <a:ln>
                      <a:noFill/>
                    </a:ln>
                  </pic:spPr>
                </pic:pic>
              </a:graphicData>
            </a:graphic>
          </wp:inline>
        </w:drawing>
      </w:r>
    </w:p>
    <w:p w:rsidR="00801D4B" w:rsidRPr="00801D4B" w:rsidRDefault="008C3FAA">
      <w:pPr>
        <w:rPr>
          <w:rFonts w:ascii="Helvetica" w:hAnsi="Helvetica" w:cs="Helvetica"/>
          <w:shd w:val="clear" w:color="auto" w:fill="F9F9F9"/>
          <w:lang w:val="en-US"/>
        </w:rPr>
      </w:pPr>
      <w:r w:rsidRPr="008C3FAA">
        <w:rPr>
          <w:rFonts w:ascii="Helvetica" w:hAnsi="Helvetica" w:cs="Helvetica"/>
          <w:shd w:val="clear" w:color="auto" w:fill="F9F9F9"/>
          <w:lang w:val="en-US"/>
        </w:rPr>
        <w:t>As we zoom in on the Future data, the dissimilarity</w:t>
      </w:r>
      <w:r w:rsidR="0086655C">
        <w:rPr>
          <w:rFonts w:ascii="Helvetica" w:hAnsi="Helvetica" w:cs="Helvetica"/>
          <w:shd w:val="clear" w:color="auto" w:fill="F9F9F9"/>
          <w:lang w:val="en-US"/>
        </w:rPr>
        <w:t xml:space="preserve"> (indicated by red)</w:t>
      </w:r>
      <w:r w:rsidRPr="008C3FAA">
        <w:rPr>
          <w:rFonts w:ascii="Helvetica" w:hAnsi="Helvetica" w:cs="Helvetica"/>
          <w:shd w:val="clear" w:color="auto" w:fill="F9F9F9"/>
          <w:lang w:val="en-US"/>
        </w:rPr>
        <w:t xml:space="preserve"> seems to be related entirely to</w:t>
      </w:r>
      <w:r>
        <w:rPr>
          <w:rFonts w:ascii="Helvetica" w:hAnsi="Helvetica" w:cs="Helvetica"/>
          <w:shd w:val="clear" w:color="auto" w:fill="F9F9F9"/>
          <w:lang w:val="en-US"/>
        </w:rPr>
        <w:t xml:space="preserve"> Bio11 en </w:t>
      </w:r>
      <w:proofErr w:type="gramStart"/>
      <w:r>
        <w:rPr>
          <w:rFonts w:ascii="Helvetica" w:hAnsi="Helvetica" w:cs="Helvetica"/>
          <w:shd w:val="clear" w:color="auto" w:fill="F9F9F9"/>
          <w:lang w:val="en-US"/>
        </w:rPr>
        <w:t>Bio06</w:t>
      </w:r>
      <w:r w:rsidR="0086655C">
        <w:rPr>
          <w:rFonts w:ascii="Helvetica" w:hAnsi="Helvetica" w:cs="Helvetica"/>
          <w:shd w:val="clear" w:color="auto" w:fill="F9F9F9"/>
          <w:lang w:val="en-US"/>
        </w:rPr>
        <w:t>(</w:t>
      </w:r>
      <w:proofErr w:type="gramEnd"/>
      <w:r w:rsidR="0086655C">
        <w:rPr>
          <w:rFonts w:ascii="Helvetica" w:hAnsi="Helvetica" w:cs="Helvetica"/>
          <w:shd w:val="clear" w:color="auto" w:fill="F9F9F9"/>
          <w:lang w:val="en-US"/>
        </w:rPr>
        <w:t>being blue and yellow respectively)</w:t>
      </w:r>
      <w:r>
        <w:rPr>
          <w:rFonts w:ascii="Helvetica" w:hAnsi="Helvetica" w:cs="Helvetica"/>
          <w:shd w:val="clear" w:color="auto" w:fill="F9F9F9"/>
          <w:lang w:val="en-US"/>
        </w:rPr>
        <w:t>, both variables revolving around temperature</w:t>
      </w:r>
      <w:r w:rsidR="003554C8" w:rsidRPr="008C3FAA">
        <w:rPr>
          <w:rFonts w:ascii="Helvetica" w:hAnsi="Helvetica" w:cs="Helvetica"/>
          <w:shd w:val="clear" w:color="auto" w:fill="F9F9F9"/>
          <w:lang w:val="en-US"/>
        </w:rPr>
        <w:t xml:space="preserve">. </w:t>
      </w:r>
      <w:r w:rsidRPr="00C21BAD">
        <w:rPr>
          <w:rFonts w:ascii="Helvetica" w:hAnsi="Helvetica" w:cs="Helvetica"/>
          <w:shd w:val="clear" w:color="auto" w:fill="F9F9F9"/>
          <w:lang w:val="en-US"/>
        </w:rPr>
        <w:t>The</w:t>
      </w:r>
      <w:r w:rsidR="00426087" w:rsidRPr="00C21BAD">
        <w:rPr>
          <w:rFonts w:ascii="Helvetica" w:hAnsi="Helvetica" w:cs="Helvetica"/>
          <w:shd w:val="clear" w:color="auto" w:fill="F9F9F9"/>
          <w:lang w:val="en-US"/>
        </w:rPr>
        <w:t xml:space="preserve"> </w:t>
      </w:r>
      <w:r w:rsidR="00801D4B" w:rsidRPr="00C21BAD">
        <w:rPr>
          <w:rFonts w:ascii="Helvetica" w:hAnsi="Helvetica" w:cs="Helvetica"/>
          <w:shd w:val="clear" w:color="auto" w:fill="F9F9F9"/>
          <w:lang w:val="en-US"/>
        </w:rPr>
        <w:t>optimal temperature-intervals are</w:t>
      </w:r>
      <w:r w:rsidR="003554C8" w:rsidRPr="00C21BAD">
        <w:rPr>
          <w:rFonts w:ascii="Helvetica" w:hAnsi="Helvetica" w:cs="Helvetica"/>
          <w:shd w:val="clear" w:color="auto" w:fill="F9F9F9"/>
          <w:lang w:val="en-US"/>
        </w:rPr>
        <w:t xml:space="preserve"> </w:t>
      </w:r>
      <w:r w:rsidR="00801D4B" w:rsidRPr="00C21BAD">
        <w:rPr>
          <w:rFonts w:ascii="Helvetica" w:hAnsi="Helvetica" w:cs="Helvetica"/>
          <w:shd w:val="clear" w:color="auto" w:fill="F9F9F9"/>
          <w:lang w:val="en-US"/>
        </w:rPr>
        <w:t>likely to shift northward in the coming years</w:t>
      </w:r>
      <w:r w:rsidR="003554C8" w:rsidRPr="00C21BAD">
        <w:rPr>
          <w:rFonts w:ascii="Helvetica" w:hAnsi="Helvetica" w:cs="Helvetica"/>
          <w:shd w:val="clear" w:color="auto" w:fill="F9F9F9"/>
          <w:lang w:val="en-US"/>
        </w:rPr>
        <w:t xml:space="preserve"> </w:t>
      </w:r>
      <w:r w:rsidR="00801D4B" w:rsidRPr="00C21BAD">
        <w:rPr>
          <w:rFonts w:ascii="Helvetica" w:hAnsi="Helvetica" w:cs="Helvetica"/>
          <w:shd w:val="clear" w:color="auto" w:fill="F9F9F9"/>
          <w:lang w:val="en-US"/>
        </w:rPr>
        <w:t>(climate change being the main driver</w:t>
      </w:r>
      <w:r w:rsidR="003554C8" w:rsidRPr="00C21BAD">
        <w:rPr>
          <w:rFonts w:ascii="Helvetica" w:hAnsi="Helvetica" w:cs="Helvetica"/>
          <w:shd w:val="clear" w:color="auto" w:fill="F9F9F9"/>
          <w:lang w:val="en-US"/>
        </w:rPr>
        <w:t xml:space="preserve">). </w:t>
      </w:r>
      <w:r w:rsidR="00801D4B" w:rsidRPr="00801D4B">
        <w:rPr>
          <w:rFonts w:ascii="Helvetica" w:hAnsi="Helvetica" w:cs="Helvetica"/>
          <w:shd w:val="clear" w:color="auto" w:fill="F9F9F9"/>
          <w:lang w:val="en-US"/>
        </w:rPr>
        <w:t>When predicting the species-distribution combined with a suitable environment</w:t>
      </w:r>
      <w:r w:rsidR="003554C8" w:rsidRPr="00801D4B">
        <w:rPr>
          <w:rFonts w:ascii="Helvetica" w:hAnsi="Helvetica" w:cs="Helvetica"/>
          <w:shd w:val="clear" w:color="auto" w:fill="F9F9F9"/>
          <w:lang w:val="en-US"/>
        </w:rPr>
        <w:t xml:space="preserve">, </w:t>
      </w:r>
      <w:r w:rsidR="00801D4B" w:rsidRPr="00801D4B">
        <w:rPr>
          <w:rFonts w:ascii="Helvetica" w:hAnsi="Helvetica" w:cs="Helvetica"/>
          <w:shd w:val="clear" w:color="auto" w:fill="F9F9F9"/>
          <w:lang w:val="en-US"/>
        </w:rPr>
        <w:t>it is thus important to remember that these</w:t>
      </w:r>
      <w:r w:rsidR="003554C8" w:rsidRPr="00801D4B">
        <w:rPr>
          <w:rFonts w:ascii="Helvetica" w:hAnsi="Helvetica" w:cs="Helvetica"/>
          <w:shd w:val="clear" w:color="auto" w:fill="F9F9F9"/>
          <w:lang w:val="en-US"/>
        </w:rPr>
        <w:t xml:space="preserve"> regio</w:t>
      </w:r>
      <w:r w:rsidR="00801D4B" w:rsidRPr="00801D4B">
        <w:rPr>
          <w:rFonts w:ascii="Helvetica" w:hAnsi="Helvetica" w:cs="Helvetica"/>
          <w:shd w:val="clear" w:color="auto" w:fill="F9F9F9"/>
          <w:lang w:val="en-US"/>
        </w:rPr>
        <w:t>ns can diverge significantly from the norm in terms of</w:t>
      </w:r>
      <w:r w:rsidR="00801D4B">
        <w:rPr>
          <w:rFonts w:ascii="Helvetica" w:hAnsi="Helvetica" w:cs="Helvetica"/>
          <w:shd w:val="clear" w:color="auto" w:fill="F9F9F9"/>
          <w:lang w:val="en-US"/>
        </w:rPr>
        <w:t xml:space="preserve"> temperature, and as a result are unlikely to be classified as a suitable future habitat for the species</w:t>
      </w:r>
      <w:r w:rsidR="003554C8" w:rsidRPr="00801D4B">
        <w:rPr>
          <w:rFonts w:ascii="Helvetica" w:hAnsi="Helvetica" w:cs="Helvetica"/>
          <w:shd w:val="clear" w:color="auto" w:fill="F9F9F9"/>
          <w:lang w:val="en-US"/>
        </w:rPr>
        <w:t>.</w:t>
      </w:r>
    </w:p>
    <w:p w:rsidR="00317243" w:rsidRPr="00C21BAD" w:rsidRDefault="00C21BAD">
      <w:pPr>
        <w:rPr>
          <w:rFonts w:ascii="Helvetica" w:hAnsi="Helvetica" w:cs="Helvetica"/>
          <w:i/>
          <w:shd w:val="clear" w:color="auto" w:fill="F9F9F9"/>
          <w:lang w:val="en-US"/>
        </w:rPr>
      </w:pPr>
      <w:r w:rsidRPr="00C21BAD">
        <w:rPr>
          <w:rFonts w:ascii="Helvetica" w:hAnsi="Helvetica" w:cs="Helvetica"/>
          <w:i/>
          <w:shd w:val="clear" w:color="auto" w:fill="F9F9F9"/>
          <w:lang w:val="en-US"/>
        </w:rPr>
        <w:t xml:space="preserve">Below: </w:t>
      </w:r>
      <w:r w:rsidR="00803576" w:rsidRPr="00C21BAD">
        <w:rPr>
          <w:rFonts w:ascii="Helvetica" w:hAnsi="Helvetica" w:cs="Helvetica"/>
          <w:i/>
          <w:shd w:val="clear" w:color="auto" w:fill="F9F9F9"/>
          <w:lang w:val="en-US"/>
        </w:rPr>
        <w:t xml:space="preserve">Maps of the AOI, </w:t>
      </w:r>
      <w:proofErr w:type="spellStart"/>
      <w:r w:rsidR="00803576" w:rsidRPr="00C21BAD">
        <w:rPr>
          <w:rFonts w:ascii="Helvetica" w:hAnsi="Helvetica" w:cs="Helvetica"/>
          <w:i/>
          <w:shd w:val="clear" w:color="auto" w:fill="F9F9F9"/>
          <w:lang w:val="en-US"/>
        </w:rPr>
        <w:t>overlayed</w:t>
      </w:r>
      <w:proofErr w:type="spellEnd"/>
      <w:r w:rsidR="00803576" w:rsidRPr="00C21BAD">
        <w:rPr>
          <w:rFonts w:ascii="Helvetica" w:hAnsi="Helvetica" w:cs="Helvetica"/>
          <w:i/>
          <w:shd w:val="clear" w:color="auto" w:fill="F9F9F9"/>
          <w:lang w:val="en-US"/>
        </w:rPr>
        <w:t xml:space="preserve"> with present species distribution of </w:t>
      </w:r>
      <w:proofErr w:type="spellStart"/>
      <w:r w:rsidR="00803576" w:rsidRPr="00C21BAD">
        <w:rPr>
          <w:rFonts w:ascii="Helvetica" w:hAnsi="Helvetica" w:cs="Helvetica"/>
          <w:i/>
          <w:shd w:val="clear" w:color="auto" w:fill="F9F9F9"/>
          <w:lang w:val="en-US"/>
        </w:rPr>
        <w:t>Dioscorea</w:t>
      </w:r>
      <w:proofErr w:type="spellEnd"/>
      <w:r w:rsidR="00803576" w:rsidRPr="00C21BAD">
        <w:rPr>
          <w:rFonts w:ascii="Helvetica" w:hAnsi="Helvetica" w:cs="Helvetica"/>
          <w:i/>
          <w:shd w:val="clear" w:color="auto" w:fill="F9F9F9"/>
          <w:lang w:val="en-US"/>
        </w:rPr>
        <w:t xml:space="preserve"> </w:t>
      </w:r>
      <w:proofErr w:type="spellStart"/>
      <w:r w:rsidR="00803576" w:rsidRPr="00C21BAD">
        <w:rPr>
          <w:rFonts w:ascii="Helvetica" w:hAnsi="Helvetica" w:cs="Helvetica"/>
          <w:i/>
          <w:shd w:val="clear" w:color="auto" w:fill="F9F9F9"/>
          <w:lang w:val="en-US"/>
        </w:rPr>
        <w:t>cayenensis</w:t>
      </w:r>
      <w:proofErr w:type="spellEnd"/>
      <w:r w:rsidR="00803576" w:rsidRPr="00C21BAD">
        <w:rPr>
          <w:rFonts w:ascii="Helvetica" w:hAnsi="Helvetica" w:cs="Helvetica"/>
          <w:i/>
          <w:shd w:val="clear" w:color="auto" w:fill="F9F9F9"/>
          <w:lang w:val="en-US"/>
        </w:rPr>
        <w:t>. Purple belongs to the test-data, white to the training-data.</w:t>
      </w:r>
    </w:p>
    <w:p w:rsidR="00317243" w:rsidRDefault="00317243">
      <w:pPr>
        <w:rPr>
          <w:rFonts w:ascii="Helvetica" w:hAnsi="Helvetica" w:cs="Helvetica"/>
          <w:color w:val="333333"/>
          <w:shd w:val="clear" w:color="auto" w:fill="F9F9F9"/>
        </w:rPr>
      </w:pPr>
      <w:r>
        <w:rPr>
          <w:noProof/>
          <w:lang w:eastAsia="nl-NL"/>
        </w:rPr>
        <w:drawing>
          <wp:inline distT="0" distB="0" distL="0" distR="0">
            <wp:extent cx="3165764" cy="1698789"/>
            <wp:effectExtent l="0" t="0" r="0" b="0"/>
            <wp:docPr id="20" name="Picture 20" descr="C:\Practical\Maxent\Results\plots\Dioscorea_cayenensis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Practical\Maxent\Results\plots\Dioscorea_cayenensis_0.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167517" cy="1699730"/>
                    </a:xfrm>
                    <a:prstGeom prst="rect">
                      <a:avLst/>
                    </a:prstGeom>
                    <a:noFill/>
                    <a:ln>
                      <a:noFill/>
                    </a:ln>
                  </pic:spPr>
                </pic:pic>
              </a:graphicData>
            </a:graphic>
          </wp:inline>
        </w:drawing>
      </w:r>
    </w:p>
    <w:p w:rsidR="00317243" w:rsidRPr="0086655C" w:rsidRDefault="0086655C">
      <w:pPr>
        <w:rPr>
          <w:rFonts w:ascii="Helvetica" w:hAnsi="Helvetica" w:cs="Helvetica"/>
          <w:color w:val="333333"/>
          <w:shd w:val="clear" w:color="auto" w:fill="F9F9F9"/>
          <w:lang w:val="en-US"/>
        </w:rPr>
      </w:pPr>
      <w:r w:rsidRPr="0086655C">
        <w:rPr>
          <w:rFonts w:ascii="Helvetica" w:hAnsi="Helvetica" w:cs="Helvetica"/>
          <w:color w:val="333333"/>
          <w:shd w:val="clear" w:color="auto" w:fill="F9F9F9"/>
          <w:lang w:val="en-US"/>
        </w:rPr>
        <w:t>Present Scenario: most samples occur in a suitable environment, indicated by warmer colors, with the exception of</w:t>
      </w:r>
      <w:r>
        <w:rPr>
          <w:rFonts w:ascii="Helvetica" w:hAnsi="Helvetica" w:cs="Helvetica"/>
          <w:color w:val="333333"/>
          <w:shd w:val="clear" w:color="auto" w:fill="F9F9F9"/>
          <w:lang w:val="en-US"/>
        </w:rPr>
        <w:t xml:space="preserve"> an odd pattern at the east of</w:t>
      </w:r>
      <w:r w:rsidR="00317243" w:rsidRPr="0086655C">
        <w:rPr>
          <w:rFonts w:ascii="Helvetica" w:hAnsi="Helvetica" w:cs="Helvetica"/>
          <w:color w:val="333333"/>
          <w:shd w:val="clear" w:color="auto" w:fill="F9F9F9"/>
          <w:lang w:val="en-US"/>
        </w:rPr>
        <w:t xml:space="preserve"> Nigeria.</w:t>
      </w:r>
    </w:p>
    <w:p w:rsidR="00317243" w:rsidRDefault="00317243">
      <w:pPr>
        <w:rPr>
          <w:rFonts w:ascii="Helvetica" w:hAnsi="Helvetica" w:cs="Helvetica"/>
          <w:color w:val="333333"/>
          <w:shd w:val="clear" w:color="auto" w:fill="F9F9F9"/>
        </w:rPr>
      </w:pPr>
      <w:r>
        <w:rPr>
          <w:noProof/>
          <w:lang w:eastAsia="nl-NL"/>
        </w:rPr>
        <w:drawing>
          <wp:inline distT="0" distB="0" distL="0" distR="0">
            <wp:extent cx="3188587" cy="1711036"/>
            <wp:effectExtent l="0" t="0" r="0" b="3810"/>
            <wp:docPr id="21" name="Picture 21" descr="C:\Practical\Maxent\Results\plots\Dioscorea_cayenensis_0_he45bi50_AO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Practical\Maxent\Results\plots\Dioscorea_cayenensis_0_he45bi50_AOI.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190353" cy="1711984"/>
                    </a:xfrm>
                    <a:prstGeom prst="rect">
                      <a:avLst/>
                    </a:prstGeom>
                    <a:noFill/>
                    <a:ln>
                      <a:noFill/>
                    </a:ln>
                  </pic:spPr>
                </pic:pic>
              </a:graphicData>
            </a:graphic>
          </wp:inline>
        </w:drawing>
      </w:r>
    </w:p>
    <w:p w:rsidR="002C55D6" w:rsidRPr="0086655C" w:rsidRDefault="00317243">
      <w:pPr>
        <w:rPr>
          <w:rFonts w:ascii="Helvetica" w:hAnsi="Helvetica" w:cs="Helvetica"/>
          <w:color w:val="333333"/>
          <w:shd w:val="clear" w:color="auto" w:fill="F9F9F9"/>
          <w:lang w:val="en-US"/>
        </w:rPr>
      </w:pPr>
      <w:r w:rsidRPr="0086655C">
        <w:rPr>
          <w:rFonts w:ascii="Helvetica" w:hAnsi="Helvetica" w:cs="Helvetica"/>
          <w:color w:val="333333"/>
          <w:shd w:val="clear" w:color="auto" w:fill="F9F9F9"/>
          <w:lang w:val="en-US"/>
        </w:rPr>
        <w:t xml:space="preserve">Future </w:t>
      </w:r>
      <w:r w:rsidR="0086655C" w:rsidRPr="0086655C">
        <w:rPr>
          <w:rFonts w:ascii="Helvetica" w:hAnsi="Helvetica" w:cs="Helvetica"/>
          <w:color w:val="333333"/>
          <w:shd w:val="clear" w:color="auto" w:fill="F9F9F9"/>
          <w:lang w:val="en-US"/>
        </w:rPr>
        <w:t>Scenario: de suitable conditions have shifted northward</w:t>
      </w:r>
      <w:r w:rsidR="0086655C">
        <w:rPr>
          <w:rFonts w:ascii="Helvetica" w:hAnsi="Helvetica" w:cs="Helvetica"/>
          <w:color w:val="333333"/>
          <w:shd w:val="clear" w:color="auto" w:fill="F9F9F9"/>
          <w:lang w:val="en-US"/>
        </w:rPr>
        <w:t>, and have shrunk in terms of their latitudinal length.</w:t>
      </w:r>
    </w:p>
    <w:p w:rsidR="002C55D6" w:rsidRPr="009D6AAC" w:rsidRDefault="0086655C">
      <w:pPr>
        <w:rPr>
          <w:rFonts w:ascii="Helvetica" w:hAnsi="Helvetica" w:cs="Helvetica"/>
          <w:color w:val="333333"/>
          <w:shd w:val="clear" w:color="auto" w:fill="F9F9F9"/>
          <w:lang w:val="en-US"/>
        </w:rPr>
      </w:pPr>
      <w:r w:rsidRPr="0086655C">
        <w:rPr>
          <w:rFonts w:ascii="Helvetica" w:hAnsi="Helvetica" w:cs="Helvetica"/>
          <w:color w:val="333333"/>
          <w:shd w:val="clear" w:color="auto" w:fill="F9F9F9"/>
          <w:lang w:val="en-US"/>
        </w:rPr>
        <w:lastRenderedPageBreak/>
        <w:t>According to the</w:t>
      </w:r>
      <w:r w:rsidR="002C55D6" w:rsidRPr="0086655C">
        <w:rPr>
          <w:rFonts w:ascii="Helvetica" w:hAnsi="Helvetica" w:cs="Helvetica"/>
          <w:color w:val="333333"/>
          <w:shd w:val="clear" w:color="auto" w:fill="F9F9F9"/>
          <w:lang w:val="en-US"/>
        </w:rPr>
        <w:t xml:space="preserve"> SDM’s in </w:t>
      </w:r>
      <w:r w:rsidRPr="0086655C">
        <w:rPr>
          <w:rFonts w:ascii="Helvetica" w:hAnsi="Helvetica" w:cs="Helvetica"/>
          <w:color w:val="333333"/>
          <w:shd w:val="clear" w:color="auto" w:fill="F9F9F9"/>
          <w:lang w:val="en-US"/>
        </w:rPr>
        <w:t>R</w:t>
      </w:r>
      <w:r w:rsidR="00803576">
        <w:rPr>
          <w:rFonts w:ascii="Helvetica" w:hAnsi="Helvetica" w:cs="Helvetica"/>
          <w:color w:val="333333"/>
          <w:shd w:val="clear" w:color="auto" w:fill="F9F9F9"/>
          <w:lang w:val="en-US"/>
        </w:rPr>
        <w:t xml:space="preserve"> </w:t>
      </w:r>
      <w:r w:rsidRPr="0086655C">
        <w:rPr>
          <w:rFonts w:ascii="Helvetica" w:hAnsi="Helvetica" w:cs="Helvetica"/>
          <w:color w:val="333333"/>
          <w:shd w:val="clear" w:color="auto" w:fill="F9F9F9"/>
          <w:lang w:val="en-US"/>
        </w:rPr>
        <w:t>(not visible due to complications with the script</w:t>
      </w:r>
      <w:r w:rsidR="009D6AAC">
        <w:rPr>
          <w:rFonts w:ascii="Helvetica" w:hAnsi="Helvetica" w:cs="Helvetica"/>
          <w:color w:val="333333"/>
          <w:shd w:val="clear" w:color="auto" w:fill="F9F9F9"/>
          <w:lang w:val="en-US"/>
        </w:rPr>
        <w:t>)</w:t>
      </w:r>
      <w:r w:rsidR="00803576">
        <w:rPr>
          <w:rFonts w:ascii="Helvetica" w:hAnsi="Helvetica" w:cs="Helvetica"/>
          <w:color w:val="333333"/>
          <w:shd w:val="clear" w:color="auto" w:fill="F9F9F9"/>
          <w:lang w:val="en-US"/>
        </w:rPr>
        <w:t>,</w:t>
      </w:r>
      <w:r w:rsidR="009D6AAC">
        <w:rPr>
          <w:rFonts w:ascii="Helvetica" w:hAnsi="Helvetica" w:cs="Helvetica"/>
          <w:color w:val="333333"/>
          <w:shd w:val="clear" w:color="auto" w:fill="F9F9F9"/>
          <w:lang w:val="en-US"/>
        </w:rPr>
        <w:t xml:space="preserve"> a decrease in the availability of</w:t>
      </w:r>
      <w:r w:rsidR="00803576">
        <w:rPr>
          <w:rFonts w:ascii="Helvetica" w:hAnsi="Helvetica" w:cs="Helvetica"/>
          <w:color w:val="333333"/>
          <w:shd w:val="clear" w:color="auto" w:fill="F9F9F9"/>
          <w:lang w:val="en-US"/>
        </w:rPr>
        <w:t xml:space="preserve"> suitable</w:t>
      </w:r>
      <w:r w:rsidR="009D6AAC">
        <w:rPr>
          <w:rFonts w:ascii="Helvetica" w:hAnsi="Helvetica" w:cs="Helvetica"/>
          <w:color w:val="333333"/>
          <w:shd w:val="clear" w:color="auto" w:fill="F9F9F9"/>
          <w:lang w:val="en-US"/>
        </w:rPr>
        <w:t xml:space="preserve"> geographical space has become visible in the</w:t>
      </w:r>
      <w:r w:rsidR="002C55D6" w:rsidRPr="0086655C">
        <w:rPr>
          <w:rFonts w:ascii="Helvetica" w:hAnsi="Helvetica" w:cs="Helvetica"/>
          <w:color w:val="333333"/>
          <w:shd w:val="clear" w:color="auto" w:fill="F9F9F9"/>
          <w:lang w:val="en-US"/>
        </w:rPr>
        <w:t xml:space="preserve"> Future Scenario</w:t>
      </w:r>
      <w:r w:rsidR="009D6AAC">
        <w:rPr>
          <w:rFonts w:ascii="Helvetica" w:hAnsi="Helvetica" w:cs="Helvetica"/>
          <w:color w:val="333333"/>
          <w:shd w:val="clear" w:color="auto" w:fill="F9F9F9"/>
          <w:lang w:val="en-US"/>
        </w:rPr>
        <w:t xml:space="preserve"> when comparing it with the Present Scenario. </w:t>
      </w:r>
      <w:r w:rsidR="009D6AAC" w:rsidRPr="009D6AAC">
        <w:rPr>
          <w:rFonts w:ascii="Helvetica" w:hAnsi="Helvetica" w:cs="Helvetica"/>
          <w:color w:val="333333"/>
          <w:shd w:val="clear" w:color="auto" w:fill="F9F9F9"/>
          <w:lang w:val="en-US"/>
        </w:rPr>
        <w:t>Due to this species not occur</w:t>
      </w:r>
      <w:r w:rsidR="00803576">
        <w:rPr>
          <w:rFonts w:ascii="Helvetica" w:hAnsi="Helvetica" w:cs="Helvetica"/>
          <w:color w:val="333333"/>
          <w:shd w:val="clear" w:color="auto" w:fill="F9F9F9"/>
          <w:lang w:val="en-US"/>
        </w:rPr>
        <w:t>r</w:t>
      </w:r>
      <w:r w:rsidR="009D6AAC" w:rsidRPr="009D6AAC">
        <w:rPr>
          <w:rFonts w:ascii="Helvetica" w:hAnsi="Helvetica" w:cs="Helvetica"/>
          <w:color w:val="333333"/>
          <w:shd w:val="clear" w:color="auto" w:fill="F9F9F9"/>
          <w:lang w:val="en-US"/>
        </w:rPr>
        <w:t>ing in the wild, and the fact that close to every population has been cultivated</w:t>
      </w:r>
      <w:r w:rsidR="00803576">
        <w:rPr>
          <w:rFonts w:ascii="Helvetica" w:hAnsi="Helvetica" w:cs="Helvetica"/>
          <w:color w:val="333333"/>
          <w:shd w:val="clear" w:color="auto" w:fill="F9F9F9"/>
          <w:lang w:val="en-US"/>
        </w:rPr>
        <w:t>, it is unlikely that they will be</w:t>
      </w:r>
      <w:r w:rsidR="009D6AAC">
        <w:rPr>
          <w:rFonts w:ascii="Helvetica" w:hAnsi="Helvetica" w:cs="Helvetica"/>
          <w:color w:val="333333"/>
          <w:shd w:val="clear" w:color="auto" w:fill="F9F9F9"/>
          <w:lang w:val="en-US"/>
        </w:rPr>
        <w:t xml:space="preserve"> reach the suitable environment on their own</w:t>
      </w:r>
      <w:r w:rsidR="002C55D6" w:rsidRPr="009D6AAC">
        <w:rPr>
          <w:rFonts w:ascii="Helvetica" w:hAnsi="Helvetica" w:cs="Helvetica"/>
          <w:color w:val="333333"/>
          <w:shd w:val="clear" w:color="auto" w:fill="F9F9F9"/>
          <w:lang w:val="en-US"/>
        </w:rPr>
        <w:t>.</w:t>
      </w:r>
    </w:p>
    <w:p w:rsidR="002C55D6" w:rsidRPr="009D6AAC" w:rsidRDefault="002C55D6">
      <w:pPr>
        <w:rPr>
          <w:rFonts w:ascii="Helvetica" w:hAnsi="Helvetica" w:cs="Helvetica"/>
          <w:color w:val="333333"/>
          <w:shd w:val="clear" w:color="auto" w:fill="F9F9F9"/>
          <w:lang w:val="en-US"/>
        </w:rPr>
      </w:pPr>
    </w:p>
    <w:p w:rsidR="002C55D6" w:rsidRDefault="00C21BAD">
      <w:pPr>
        <w:rPr>
          <w:rFonts w:ascii="Helvetica" w:hAnsi="Helvetica" w:cs="Helvetica"/>
          <w:b/>
          <w:color w:val="333333"/>
          <w:shd w:val="clear" w:color="auto" w:fill="F9F9F9"/>
        </w:rPr>
      </w:pPr>
      <w:r>
        <w:rPr>
          <w:rFonts w:ascii="Helvetica" w:hAnsi="Helvetica" w:cs="Helvetica"/>
          <w:b/>
          <w:color w:val="333333"/>
          <w:shd w:val="clear" w:color="auto" w:fill="F9F9F9"/>
        </w:rPr>
        <w:t>Discussion</w:t>
      </w:r>
      <w:r w:rsidR="009D6AAC">
        <w:rPr>
          <w:rFonts w:ascii="Helvetica" w:hAnsi="Helvetica" w:cs="Helvetica"/>
          <w:b/>
          <w:color w:val="333333"/>
          <w:shd w:val="clear" w:color="auto" w:fill="F9F9F9"/>
        </w:rPr>
        <w:t xml:space="preserve"> and Conclusion</w:t>
      </w:r>
      <w:r w:rsidR="002C55D6">
        <w:rPr>
          <w:rFonts w:ascii="Helvetica" w:hAnsi="Helvetica" w:cs="Helvetica"/>
          <w:b/>
          <w:color w:val="333333"/>
          <w:shd w:val="clear" w:color="auto" w:fill="F9F9F9"/>
        </w:rPr>
        <w:t>:</w:t>
      </w:r>
    </w:p>
    <w:p w:rsidR="00E95CB1" w:rsidRPr="009D6AAC" w:rsidRDefault="009D6AAC">
      <w:pPr>
        <w:rPr>
          <w:rFonts w:ascii="Helvetica" w:hAnsi="Helvetica" w:cs="Helvetica"/>
          <w:color w:val="333333"/>
          <w:shd w:val="clear" w:color="auto" w:fill="F9F9F9"/>
          <w:lang w:val="en-US"/>
        </w:rPr>
      </w:pPr>
      <w:r w:rsidRPr="009D6AAC">
        <w:rPr>
          <w:rFonts w:ascii="Helvetica" w:hAnsi="Helvetica" w:cs="Helvetica"/>
          <w:color w:val="333333"/>
          <w:shd w:val="clear" w:color="auto" w:fill="F9F9F9"/>
          <w:lang w:val="en-US"/>
        </w:rPr>
        <w:t>It is remarkable that the most dissimilar variables are entirely related to</w:t>
      </w:r>
      <w:r>
        <w:rPr>
          <w:rFonts w:ascii="Helvetica" w:hAnsi="Helvetica" w:cs="Helvetica"/>
          <w:color w:val="333333"/>
          <w:shd w:val="clear" w:color="auto" w:fill="F9F9F9"/>
          <w:lang w:val="en-US"/>
        </w:rPr>
        <w:t xml:space="preserve"> temperature and not to precipitation amounts</w:t>
      </w:r>
      <w:r w:rsidR="00E51420" w:rsidRPr="009D6AAC">
        <w:rPr>
          <w:rFonts w:ascii="Helvetica" w:hAnsi="Helvetica" w:cs="Helvetica"/>
          <w:color w:val="333333"/>
          <w:shd w:val="clear" w:color="auto" w:fill="F9F9F9"/>
          <w:lang w:val="en-US"/>
        </w:rPr>
        <w:t xml:space="preserve">. </w:t>
      </w:r>
      <w:r w:rsidRPr="009D6AAC">
        <w:rPr>
          <w:rFonts w:ascii="Helvetica" w:hAnsi="Helvetica" w:cs="Helvetica"/>
          <w:color w:val="333333"/>
          <w:shd w:val="clear" w:color="auto" w:fill="F9F9F9"/>
          <w:lang w:val="en-US"/>
        </w:rPr>
        <w:t>Looking at the projection of the world, this is the case</w:t>
      </w:r>
      <w:r w:rsidR="00803576">
        <w:rPr>
          <w:rFonts w:ascii="Helvetica" w:hAnsi="Helvetica" w:cs="Helvetica"/>
          <w:color w:val="333333"/>
          <w:shd w:val="clear" w:color="auto" w:fill="F9F9F9"/>
          <w:lang w:val="en-US"/>
        </w:rPr>
        <w:t xml:space="preserve"> </w:t>
      </w:r>
      <w:r w:rsidRPr="009D6AAC">
        <w:rPr>
          <w:rFonts w:ascii="Helvetica" w:hAnsi="Helvetica" w:cs="Helvetica"/>
          <w:color w:val="333333"/>
          <w:shd w:val="clear" w:color="auto" w:fill="F9F9F9"/>
          <w:lang w:val="en-US"/>
        </w:rPr>
        <w:t>(albeit on small-scale) in South-</w:t>
      </w:r>
      <w:r>
        <w:rPr>
          <w:rFonts w:ascii="Helvetica" w:hAnsi="Helvetica" w:cs="Helvetica"/>
          <w:color w:val="333333"/>
          <w:shd w:val="clear" w:color="auto" w:fill="F9F9F9"/>
          <w:lang w:val="en-US"/>
        </w:rPr>
        <w:t>America and South-East Asia.</w:t>
      </w:r>
      <w:r w:rsidR="00E51420" w:rsidRPr="009D6AAC">
        <w:rPr>
          <w:rFonts w:ascii="Helvetica" w:hAnsi="Helvetica" w:cs="Helvetica"/>
          <w:color w:val="333333"/>
          <w:shd w:val="clear" w:color="auto" w:fill="F9F9F9"/>
          <w:lang w:val="en-US"/>
        </w:rPr>
        <w:t xml:space="preserve"> </w:t>
      </w:r>
      <w:r w:rsidRPr="009D6AAC">
        <w:rPr>
          <w:rFonts w:ascii="Helvetica" w:hAnsi="Helvetica" w:cs="Helvetica"/>
          <w:color w:val="333333"/>
          <w:shd w:val="clear" w:color="auto" w:fill="F9F9F9"/>
          <w:lang w:val="en-US"/>
        </w:rPr>
        <w:t>However the species has only recently arrived in some countries, and has not been cultivated yet on a large scale</w:t>
      </w:r>
      <w:r>
        <w:rPr>
          <w:rFonts w:ascii="Helvetica" w:hAnsi="Helvetica" w:cs="Helvetica"/>
          <w:color w:val="333333"/>
          <w:shd w:val="clear" w:color="auto" w:fill="F9F9F9"/>
          <w:lang w:val="en-US"/>
        </w:rPr>
        <w:t xml:space="preserve">; </w:t>
      </w:r>
      <w:r w:rsidR="00803576">
        <w:rPr>
          <w:rFonts w:ascii="Helvetica" w:hAnsi="Helvetica" w:cs="Helvetica"/>
          <w:color w:val="333333"/>
          <w:shd w:val="clear" w:color="auto" w:fill="F9F9F9"/>
          <w:lang w:val="en-US"/>
        </w:rPr>
        <w:t>f</w:t>
      </w:r>
      <w:r w:rsidRPr="009D6AAC">
        <w:rPr>
          <w:rFonts w:ascii="Helvetica" w:hAnsi="Helvetica" w:cs="Helvetica"/>
          <w:color w:val="333333"/>
          <w:shd w:val="clear" w:color="auto" w:fill="F9F9F9"/>
          <w:lang w:val="en-US"/>
        </w:rPr>
        <w:t>urther investigation in these locations is less relevant.</w:t>
      </w:r>
      <w:r w:rsidR="00426087" w:rsidRPr="009D6AAC">
        <w:rPr>
          <w:rFonts w:ascii="Helvetica" w:hAnsi="Helvetica" w:cs="Helvetica"/>
          <w:color w:val="333333"/>
          <w:shd w:val="clear" w:color="auto" w:fill="F9F9F9"/>
          <w:lang w:val="en-US"/>
        </w:rPr>
        <w:t xml:space="preserve"> </w:t>
      </w:r>
      <w:r>
        <w:rPr>
          <w:rFonts w:ascii="Helvetica" w:hAnsi="Helvetica" w:cs="Helvetica"/>
          <w:color w:val="333333"/>
          <w:shd w:val="clear" w:color="auto" w:fill="F9F9F9"/>
          <w:lang w:val="en-US"/>
        </w:rPr>
        <w:t xml:space="preserve">Aside from that, a lot of samples are concentrated around Nigeria, where the conditions for </w:t>
      </w:r>
      <w:proofErr w:type="spellStart"/>
      <w:r>
        <w:rPr>
          <w:rFonts w:ascii="Helvetica" w:hAnsi="Helvetica" w:cs="Helvetica"/>
          <w:i/>
          <w:color w:val="333333"/>
          <w:shd w:val="clear" w:color="auto" w:fill="F9F9F9"/>
          <w:lang w:val="en-US"/>
        </w:rPr>
        <w:t>cayenensis</w:t>
      </w:r>
      <w:proofErr w:type="spellEnd"/>
      <w:r>
        <w:rPr>
          <w:rFonts w:ascii="Helvetica" w:hAnsi="Helvetica" w:cs="Helvetica"/>
          <w:color w:val="333333"/>
          <w:shd w:val="clear" w:color="auto" w:fill="F9F9F9"/>
          <w:lang w:val="en-US"/>
        </w:rPr>
        <w:t xml:space="preserve"> are deemed</w:t>
      </w:r>
      <w:r w:rsidR="00426087" w:rsidRPr="009D6AAC">
        <w:rPr>
          <w:rFonts w:ascii="Helvetica" w:hAnsi="Helvetica" w:cs="Helvetica"/>
          <w:color w:val="333333"/>
          <w:shd w:val="clear" w:color="auto" w:fill="F9F9F9"/>
          <w:lang w:val="en-US"/>
        </w:rPr>
        <w:t xml:space="preserve"> </w:t>
      </w:r>
      <w:r>
        <w:rPr>
          <w:rFonts w:ascii="Helvetica" w:hAnsi="Helvetica" w:cs="Helvetica"/>
          <w:color w:val="333333"/>
          <w:shd w:val="clear" w:color="auto" w:fill="F9F9F9"/>
          <w:lang w:val="en-US"/>
        </w:rPr>
        <w:t>far from optimal</w:t>
      </w:r>
      <w:r w:rsidR="00426087" w:rsidRPr="009D6AAC">
        <w:rPr>
          <w:rFonts w:ascii="Helvetica" w:hAnsi="Helvetica" w:cs="Helvetica"/>
          <w:color w:val="333333"/>
          <w:shd w:val="clear" w:color="auto" w:fill="F9F9F9"/>
          <w:lang w:val="en-US"/>
        </w:rPr>
        <w:t xml:space="preserve">. </w:t>
      </w:r>
    </w:p>
    <w:p w:rsidR="00E95CB1" w:rsidRPr="00144E73" w:rsidRDefault="00E51420">
      <w:pPr>
        <w:rPr>
          <w:rFonts w:ascii="Helvetica" w:hAnsi="Helvetica" w:cs="Helvetica"/>
          <w:color w:val="333333"/>
          <w:shd w:val="clear" w:color="auto" w:fill="F9F9F9"/>
          <w:lang w:val="en-US"/>
        </w:rPr>
      </w:pPr>
      <w:r w:rsidRPr="009D6AAC">
        <w:rPr>
          <w:rFonts w:ascii="Helvetica" w:hAnsi="Helvetica" w:cs="Helvetica"/>
          <w:color w:val="333333"/>
          <w:shd w:val="clear" w:color="auto" w:fill="F9F9F9"/>
          <w:lang w:val="en-US"/>
        </w:rPr>
        <w:t xml:space="preserve"> </w:t>
      </w:r>
      <w:r w:rsidR="009D6AAC" w:rsidRPr="00C21BAD">
        <w:rPr>
          <w:rFonts w:ascii="Helvetica" w:hAnsi="Helvetica" w:cs="Helvetica"/>
          <w:color w:val="333333"/>
          <w:shd w:val="clear" w:color="auto" w:fill="F9F9F9"/>
          <w:lang w:val="en-US"/>
        </w:rPr>
        <w:t>It has become common knowledge now, that increasing temperatures and extreme rainfall or</w:t>
      </w:r>
      <w:r w:rsidRPr="00C21BAD">
        <w:rPr>
          <w:rFonts w:ascii="Helvetica" w:hAnsi="Helvetica" w:cs="Helvetica"/>
          <w:color w:val="333333"/>
          <w:shd w:val="clear" w:color="auto" w:fill="F9F9F9"/>
          <w:lang w:val="en-US"/>
        </w:rPr>
        <w:t xml:space="preserve"> dr</w:t>
      </w:r>
      <w:r w:rsidR="009D6AAC" w:rsidRPr="00C21BAD">
        <w:rPr>
          <w:rFonts w:ascii="Helvetica" w:hAnsi="Helvetica" w:cs="Helvetica"/>
          <w:color w:val="333333"/>
          <w:shd w:val="clear" w:color="auto" w:fill="F9F9F9"/>
          <w:lang w:val="en-US"/>
        </w:rPr>
        <w:t xml:space="preserve">ought will become a consequence of climate </w:t>
      </w:r>
      <w:proofErr w:type="gramStart"/>
      <w:r w:rsidR="009D6AAC" w:rsidRPr="00C21BAD">
        <w:rPr>
          <w:rFonts w:ascii="Helvetica" w:hAnsi="Helvetica" w:cs="Helvetica"/>
          <w:color w:val="333333"/>
          <w:shd w:val="clear" w:color="auto" w:fill="F9F9F9"/>
          <w:lang w:val="en-US"/>
        </w:rPr>
        <w:t>change</w:t>
      </w:r>
      <w:r w:rsidR="00AE561E" w:rsidRPr="00C21BAD">
        <w:rPr>
          <w:rFonts w:ascii="Helvetica" w:hAnsi="Helvetica" w:cs="Helvetica"/>
          <w:color w:val="333333"/>
          <w:shd w:val="clear" w:color="auto" w:fill="F9F9F9"/>
          <w:lang w:val="en-US"/>
        </w:rPr>
        <w:t>(</w:t>
      </w:r>
      <w:proofErr w:type="gramEnd"/>
      <w:r w:rsidR="00AE561E" w:rsidRPr="00C21BAD">
        <w:rPr>
          <w:rFonts w:ascii="Helvetica" w:hAnsi="Helvetica" w:cs="Helvetica"/>
          <w:color w:val="333333"/>
          <w:shd w:val="clear" w:color="auto" w:fill="F9F9F9"/>
          <w:lang w:val="en-US"/>
        </w:rPr>
        <w:t>Weber et al, 2018)</w:t>
      </w:r>
      <w:r w:rsidRPr="00C21BAD">
        <w:rPr>
          <w:rFonts w:ascii="Helvetica" w:hAnsi="Helvetica" w:cs="Helvetica"/>
          <w:color w:val="333333"/>
          <w:shd w:val="clear" w:color="auto" w:fill="F9F9F9"/>
          <w:lang w:val="en-US"/>
        </w:rPr>
        <w:t xml:space="preserve">. </w:t>
      </w:r>
      <w:r w:rsidR="009D6AAC" w:rsidRPr="009D6AAC">
        <w:rPr>
          <w:rFonts w:ascii="Helvetica" w:hAnsi="Helvetica" w:cs="Helvetica"/>
          <w:color w:val="333333"/>
          <w:shd w:val="clear" w:color="auto" w:fill="F9F9F9"/>
          <w:lang w:val="en-US"/>
        </w:rPr>
        <w:t>Our results somewhat reflect this, in the sense that savanna-climate</w:t>
      </w:r>
      <w:r w:rsidR="00803576">
        <w:rPr>
          <w:rFonts w:ascii="Helvetica" w:hAnsi="Helvetica" w:cs="Helvetica"/>
          <w:color w:val="333333"/>
          <w:shd w:val="clear" w:color="auto" w:fill="F9F9F9"/>
          <w:lang w:val="en-US"/>
        </w:rPr>
        <w:t xml:space="preserve"> </w:t>
      </w:r>
      <w:r w:rsidR="009D6AAC" w:rsidRPr="009D6AAC">
        <w:rPr>
          <w:rFonts w:ascii="Helvetica" w:hAnsi="Helvetica" w:cs="Helvetica"/>
          <w:color w:val="333333"/>
          <w:shd w:val="clear" w:color="auto" w:fill="F9F9F9"/>
          <w:lang w:val="en-US"/>
        </w:rPr>
        <w:t>zones will resemble the tropics more and more in terms of temperature, while the tropics themselves</w:t>
      </w:r>
      <w:r w:rsidR="009D6AAC">
        <w:rPr>
          <w:rFonts w:ascii="Helvetica" w:hAnsi="Helvetica" w:cs="Helvetica"/>
          <w:color w:val="333333"/>
          <w:shd w:val="clear" w:color="auto" w:fill="F9F9F9"/>
          <w:lang w:val="en-US"/>
        </w:rPr>
        <w:t xml:space="preserve"> become increasingly hotter. Precipitation patterns, on the other hand, do not seem to change at all</w:t>
      </w:r>
      <w:r w:rsidR="00426087" w:rsidRPr="009D6AAC">
        <w:rPr>
          <w:rFonts w:ascii="Helvetica" w:hAnsi="Helvetica" w:cs="Helvetica"/>
          <w:color w:val="333333"/>
          <w:shd w:val="clear" w:color="auto" w:fill="F9F9F9"/>
          <w:lang w:val="en-US"/>
        </w:rPr>
        <w:t>.</w:t>
      </w:r>
      <w:r w:rsidR="00AE561E" w:rsidRPr="009D6AAC">
        <w:rPr>
          <w:rFonts w:ascii="Helvetica" w:hAnsi="Helvetica" w:cs="Helvetica"/>
          <w:color w:val="333333"/>
          <w:shd w:val="clear" w:color="auto" w:fill="F9F9F9"/>
          <w:lang w:val="en-US"/>
        </w:rPr>
        <w:t xml:space="preserve"> </w:t>
      </w:r>
      <w:r w:rsidR="00144E73" w:rsidRPr="00144E73">
        <w:rPr>
          <w:rFonts w:ascii="Helvetica" w:hAnsi="Helvetica" w:cs="Helvetica"/>
          <w:color w:val="333333"/>
          <w:shd w:val="clear" w:color="auto" w:fill="F9F9F9"/>
          <w:lang w:val="en-US"/>
        </w:rPr>
        <w:t xml:space="preserve">It is known that </w:t>
      </w:r>
      <w:proofErr w:type="spellStart"/>
      <w:r w:rsidR="00144E73" w:rsidRPr="00144E73">
        <w:rPr>
          <w:rFonts w:ascii="Helvetica" w:hAnsi="Helvetica" w:cs="Helvetica"/>
          <w:i/>
          <w:color w:val="333333"/>
          <w:shd w:val="clear" w:color="auto" w:fill="F9F9F9"/>
          <w:lang w:val="en-US"/>
        </w:rPr>
        <w:t>c</w:t>
      </w:r>
      <w:r w:rsidR="00AE561E" w:rsidRPr="00144E73">
        <w:rPr>
          <w:rFonts w:ascii="Helvetica" w:hAnsi="Helvetica" w:cs="Helvetica"/>
          <w:i/>
          <w:color w:val="333333"/>
          <w:shd w:val="clear" w:color="auto" w:fill="F9F9F9"/>
          <w:lang w:val="en-US"/>
        </w:rPr>
        <w:t>ayenensis</w:t>
      </w:r>
      <w:proofErr w:type="spellEnd"/>
      <w:r w:rsidR="00144E73" w:rsidRPr="00144E73">
        <w:rPr>
          <w:rFonts w:ascii="Helvetica" w:hAnsi="Helvetica" w:cs="Helvetica"/>
          <w:color w:val="333333"/>
          <w:shd w:val="clear" w:color="auto" w:fill="F9F9F9"/>
          <w:lang w:val="en-US"/>
        </w:rPr>
        <w:t xml:space="preserve"> is also strongly depending on a fertile and slightly acidic soil, but</w:t>
      </w:r>
      <w:r w:rsidR="00144E73">
        <w:rPr>
          <w:rFonts w:ascii="Helvetica" w:hAnsi="Helvetica" w:cs="Helvetica"/>
          <w:color w:val="333333"/>
          <w:shd w:val="clear" w:color="auto" w:fill="F9F9F9"/>
          <w:lang w:val="en-US"/>
        </w:rPr>
        <w:t xml:space="preserve"> Nigeria has become known for years over their gross</w:t>
      </w:r>
      <w:r w:rsidR="00AE561E" w:rsidRPr="00144E73">
        <w:rPr>
          <w:rFonts w:ascii="Helvetica" w:hAnsi="Helvetica" w:cs="Helvetica"/>
          <w:color w:val="333333"/>
          <w:shd w:val="clear" w:color="auto" w:fill="F9F9F9"/>
          <w:lang w:val="en-US"/>
        </w:rPr>
        <w:t xml:space="preserve"> mismanagement </w:t>
      </w:r>
      <w:r w:rsidR="00144E73">
        <w:rPr>
          <w:rFonts w:ascii="Helvetica" w:hAnsi="Helvetica" w:cs="Helvetica"/>
          <w:color w:val="333333"/>
          <w:shd w:val="clear" w:color="auto" w:fill="F9F9F9"/>
          <w:lang w:val="en-US"/>
        </w:rPr>
        <w:t xml:space="preserve">of their soil due to poverty and pollution </w:t>
      </w:r>
      <w:r w:rsidR="00AE561E" w:rsidRPr="00144E73">
        <w:rPr>
          <w:rFonts w:ascii="Helvetica" w:hAnsi="Helvetica" w:cs="Helvetica"/>
          <w:color w:val="333333"/>
          <w:shd w:val="clear" w:color="auto" w:fill="F9F9F9"/>
          <w:lang w:val="en-US"/>
        </w:rPr>
        <w:t>(</w:t>
      </w:r>
      <w:proofErr w:type="spellStart"/>
      <w:r w:rsidR="00AE561E" w:rsidRPr="00144E73">
        <w:rPr>
          <w:rFonts w:ascii="Helvetica" w:hAnsi="Helvetica" w:cs="Helvetica"/>
          <w:color w:val="333333"/>
          <w:shd w:val="clear" w:color="auto" w:fill="F9F9F9"/>
          <w:lang w:val="en-US"/>
        </w:rPr>
        <w:t>Huising</w:t>
      </w:r>
      <w:proofErr w:type="spellEnd"/>
      <w:r w:rsidR="00AE561E" w:rsidRPr="00144E73">
        <w:rPr>
          <w:rFonts w:ascii="Helvetica" w:hAnsi="Helvetica" w:cs="Helvetica"/>
          <w:color w:val="333333"/>
          <w:shd w:val="clear" w:color="auto" w:fill="F9F9F9"/>
          <w:lang w:val="en-US"/>
        </w:rPr>
        <w:t xml:space="preserve"> et al., 2017).</w:t>
      </w:r>
      <w:r w:rsidR="00144E73">
        <w:rPr>
          <w:rFonts w:ascii="Helvetica" w:hAnsi="Helvetica" w:cs="Helvetica"/>
          <w:color w:val="333333"/>
          <w:shd w:val="clear" w:color="auto" w:fill="F9F9F9"/>
          <w:lang w:val="en-US"/>
        </w:rPr>
        <w:t xml:space="preserve"> </w:t>
      </w:r>
      <w:r w:rsidR="00144E73" w:rsidRPr="00144E73">
        <w:rPr>
          <w:rFonts w:ascii="Helvetica" w:hAnsi="Helvetica" w:cs="Helvetica"/>
          <w:color w:val="333333"/>
          <w:shd w:val="clear" w:color="auto" w:fill="F9F9F9"/>
          <w:lang w:val="en-US"/>
        </w:rPr>
        <w:t>Other overlooked properties of</w:t>
      </w:r>
      <w:r w:rsidR="00803576">
        <w:rPr>
          <w:rFonts w:ascii="Helvetica" w:hAnsi="Helvetica" w:cs="Helvetica"/>
          <w:color w:val="333333"/>
          <w:shd w:val="clear" w:color="auto" w:fill="F9F9F9"/>
          <w:lang w:val="en-US"/>
        </w:rPr>
        <w:t xml:space="preserve"> the environment might cause this</w:t>
      </w:r>
      <w:r w:rsidR="00144E73" w:rsidRPr="00144E73">
        <w:rPr>
          <w:rFonts w:ascii="Helvetica" w:hAnsi="Helvetica" w:cs="Helvetica"/>
          <w:color w:val="333333"/>
          <w:shd w:val="clear" w:color="auto" w:fill="F9F9F9"/>
          <w:lang w:val="en-US"/>
        </w:rPr>
        <w:t xml:space="preserve"> odd pattern</w:t>
      </w:r>
      <w:r w:rsidR="00803576">
        <w:rPr>
          <w:rFonts w:ascii="Helvetica" w:hAnsi="Helvetica" w:cs="Helvetica"/>
          <w:color w:val="333333"/>
          <w:shd w:val="clear" w:color="auto" w:fill="F9F9F9"/>
          <w:lang w:val="en-US"/>
        </w:rPr>
        <w:t>, like a difference in cultivation method that provides sufficient moisture and light</w:t>
      </w:r>
      <w:r w:rsidR="00144E73" w:rsidRPr="00144E73">
        <w:rPr>
          <w:rFonts w:ascii="Helvetica" w:hAnsi="Helvetica" w:cs="Helvetica"/>
          <w:color w:val="333333"/>
          <w:shd w:val="clear" w:color="auto" w:fill="F9F9F9"/>
          <w:lang w:val="en-US"/>
        </w:rPr>
        <w:t>.</w:t>
      </w:r>
      <w:r w:rsidR="00144E73">
        <w:rPr>
          <w:rFonts w:ascii="Helvetica" w:hAnsi="Helvetica" w:cs="Helvetica"/>
          <w:color w:val="333333"/>
          <w:shd w:val="clear" w:color="auto" w:fill="F9F9F9"/>
          <w:lang w:val="en-US"/>
        </w:rPr>
        <w:t xml:space="preserve"> </w:t>
      </w:r>
      <w:r w:rsidR="00144E73" w:rsidRPr="00144E73">
        <w:rPr>
          <w:rFonts w:ascii="Helvetica" w:hAnsi="Helvetica" w:cs="Helvetica"/>
          <w:color w:val="333333"/>
          <w:shd w:val="clear" w:color="auto" w:fill="F9F9F9"/>
          <w:lang w:val="en-US"/>
        </w:rPr>
        <w:t xml:space="preserve">Because </w:t>
      </w:r>
      <w:proofErr w:type="spellStart"/>
      <w:r w:rsidR="00144E73" w:rsidRPr="00144E73">
        <w:rPr>
          <w:rFonts w:ascii="Helvetica" w:hAnsi="Helvetica" w:cs="Helvetica"/>
          <w:i/>
          <w:color w:val="333333"/>
          <w:shd w:val="clear" w:color="auto" w:fill="F9F9F9"/>
          <w:lang w:val="en-US"/>
        </w:rPr>
        <w:t>cayenensis</w:t>
      </w:r>
      <w:proofErr w:type="spellEnd"/>
      <w:r w:rsidR="00144E73" w:rsidRPr="00144E73">
        <w:rPr>
          <w:rFonts w:ascii="Helvetica" w:hAnsi="Helvetica" w:cs="Helvetica"/>
          <w:color w:val="333333"/>
          <w:shd w:val="clear" w:color="auto" w:fill="F9F9F9"/>
          <w:lang w:val="en-US"/>
        </w:rPr>
        <w:t xml:space="preserve"> has a narrow range of temperature-tolerance, the estimated shifting of temperature-optima will most likely have very negative </w:t>
      </w:r>
      <w:proofErr w:type="spellStart"/>
      <w:r w:rsidR="00144E73" w:rsidRPr="00144E73">
        <w:rPr>
          <w:rFonts w:ascii="Helvetica" w:hAnsi="Helvetica" w:cs="Helvetica"/>
          <w:color w:val="333333"/>
          <w:shd w:val="clear" w:color="auto" w:fill="F9F9F9"/>
          <w:lang w:val="en-US"/>
        </w:rPr>
        <w:t>consequenses</w:t>
      </w:r>
      <w:proofErr w:type="spellEnd"/>
      <w:r w:rsidR="00144E73" w:rsidRPr="00144E73">
        <w:rPr>
          <w:rFonts w:ascii="Helvetica" w:hAnsi="Helvetica" w:cs="Helvetica"/>
          <w:color w:val="333333"/>
          <w:shd w:val="clear" w:color="auto" w:fill="F9F9F9"/>
          <w:lang w:val="en-US"/>
        </w:rPr>
        <w:t xml:space="preserve"> for the</w:t>
      </w:r>
      <w:r w:rsidR="00144E73">
        <w:rPr>
          <w:rFonts w:ascii="Helvetica" w:hAnsi="Helvetica" w:cs="Helvetica"/>
          <w:color w:val="333333"/>
          <w:shd w:val="clear" w:color="auto" w:fill="F9F9F9"/>
          <w:lang w:val="en-US"/>
        </w:rPr>
        <w:t xml:space="preserve"> crop’s cultivation yield as a whole. </w:t>
      </w:r>
      <w:r w:rsidR="00144E73" w:rsidRPr="00144E73">
        <w:rPr>
          <w:rFonts w:ascii="Helvetica" w:hAnsi="Helvetica" w:cs="Helvetica"/>
          <w:color w:val="333333"/>
          <w:shd w:val="clear" w:color="auto" w:fill="F9F9F9"/>
          <w:lang w:val="en-US"/>
        </w:rPr>
        <w:t>Farmers are likely to be forced to relocate or switch their cultivation crops</w:t>
      </w:r>
      <w:r w:rsidR="00A90B0D" w:rsidRPr="00144E73">
        <w:rPr>
          <w:rFonts w:ascii="Helvetica" w:hAnsi="Helvetica" w:cs="Helvetica"/>
          <w:color w:val="333333"/>
          <w:shd w:val="clear" w:color="auto" w:fill="F9F9F9"/>
          <w:lang w:val="en-US"/>
        </w:rPr>
        <w:t>, d</w:t>
      </w:r>
      <w:r w:rsidR="00144E73">
        <w:rPr>
          <w:rFonts w:ascii="Helvetica" w:hAnsi="Helvetica" w:cs="Helvetica"/>
          <w:color w:val="333333"/>
          <w:shd w:val="clear" w:color="auto" w:fill="F9F9F9"/>
          <w:lang w:val="en-US"/>
        </w:rPr>
        <w:t xml:space="preserve">ue to the fact that </w:t>
      </w:r>
      <w:proofErr w:type="spellStart"/>
      <w:r w:rsidR="00144E73">
        <w:rPr>
          <w:rFonts w:ascii="Helvetica" w:hAnsi="Helvetica" w:cs="Helvetica"/>
          <w:i/>
          <w:color w:val="333333"/>
          <w:shd w:val="clear" w:color="auto" w:fill="F9F9F9"/>
          <w:lang w:val="en-US"/>
        </w:rPr>
        <w:t>cayenensis</w:t>
      </w:r>
      <w:proofErr w:type="spellEnd"/>
      <w:r w:rsidR="00144E73">
        <w:rPr>
          <w:rFonts w:ascii="Helvetica" w:hAnsi="Helvetica" w:cs="Helvetica"/>
          <w:color w:val="333333"/>
          <w:shd w:val="clear" w:color="auto" w:fill="F9F9F9"/>
          <w:lang w:val="en-US"/>
        </w:rPr>
        <w:t xml:space="preserve"> can’t relocate and settle </w:t>
      </w:r>
      <w:proofErr w:type="gramStart"/>
      <w:r w:rsidR="00144E73">
        <w:rPr>
          <w:rFonts w:ascii="Helvetica" w:hAnsi="Helvetica" w:cs="Helvetica"/>
          <w:color w:val="333333"/>
          <w:shd w:val="clear" w:color="auto" w:fill="F9F9F9"/>
          <w:lang w:val="en-US"/>
        </w:rPr>
        <w:t>on its own</w:t>
      </w:r>
      <w:proofErr w:type="gramEnd"/>
      <w:r w:rsidR="00144E73">
        <w:rPr>
          <w:rFonts w:ascii="Helvetica" w:hAnsi="Helvetica" w:cs="Helvetica"/>
          <w:color w:val="333333"/>
          <w:shd w:val="clear" w:color="auto" w:fill="F9F9F9"/>
          <w:lang w:val="en-US"/>
        </w:rPr>
        <w:t xml:space="preserve"> in the wild</w:t>
      </w:r>
      <w:r w:rsidR="00D67A42" w:rsidRPr="00144E73">
        <w:rPr>
          <w:rFonts w:ascii="Helvetica" w:hAnsi="Helvetica" w:cs="Helvetica"/>
          <w:color w:val="333333"/>
          <w:shd w:val="clear" w:color="auto" w:fill="F9F9F9"/>
          <w:lang w:val="en-US"/>
        </w:rPr>
        <w:t xml:space="preserve">. </w:t>
      </w:r>
    </w:p>
    <w:p w:rsidR="00E51420" w:rsidRPr="00144E73" w:rsidRDefault="00144E73">
      <w:pPr>
        <w:rPr>
          <w:rFonts w:ascii="Helvetica" w:hAnsi="Helvetica" w:cs="Helvetica"/>
          <w:color w:val="333333"/>
          <w:shd w:val="clear" w:color="auto" w:fill="F9F9F9"/>
          <w:lang w:val="en-US"/>
        </w:rPr>
      </w:pPr>
      <w:r w:rsidRPr="00144E73">
        <w:rPr>
          <w:rFonts w:ascii="Helvetica" w:hAnsi="Helvetica" w:cs="Helvetica"/>
          <w:color w:val="333333"/>
          <w:shd w:val="clear" w:color="auto" w:fill="F9F9F9"/>
          <w:lang w:val="en-US"/>
        </w:rPr>
        <w:t>Two out of five hypotheses can be accepted</w:t>
      </w:r>
      <w:r w:rsidR="00E95CB1" w:rsidRPr="00144E73">
        <w:rPr>
          <w:rFonts w:ascii="Helvetica" w:hAnsi="Helvetica" w:cs="Helvetica"/>
          <w:color w:val="333333"/>
          <w:shd w:val="clear" w:color="auto" w:fill="F9F9F9"/>
          <w:lang w:val="en-US"/>
        </w:rPr>
        <w:t xml:space="preserve">; </w:t>
      </w:r>
      <w:proofErr w:type="gramStart"/>
      <w:r w:rsidR="00803576">
        <w:rPr>
          <w:rFonts w:ascii="Helvetica" w:hAnsi="Helvetica" w:cs="Helvetica"/>
          <w:color w:val="333333"/>
          <w:shd w:val="clear" w:color="auto" w:fill="F9F9F9"/>
          <w:lang w:val="en-US"/>
        </w:rPr>
        <w:t>There</w:t>
      </w:r>
      <w:proofErr w:type="gramEnd"/>
      <w:r w:rsidRPr="00144E73">
        <w:rPr>
          <w:rFonts w:ascii="Helvetica" w:hAnsi="Helvetica" w:cs="Helvetica"/>
          <w:color w:val="333333"/>
          <w:shd w:val="clear" w:color="auto" w:fill="F9F9F9"/>
          <w:lang w:val="en-US"/>
        </w:rPr>
        <w:t xml:space="preserve"> is a visible difference in the patterns of temperature between 2019 and 2050</w:t>
      </w:r>
      <w:r w:rsidR="00E95CB1" w:rsidRPr="00144E73">
        <w:rPr>
          <w:rFonts w:ascii="Helvetica" w:hAnsi="Helvetica" w:cs="Helvetica"/>
          <w:color w:val="333333"/>
          <w:shd w:val="clear" w:color="auto" w:fill="F9F9F9"/>
          <w:lang w:val="en-US"/>
        </w:rPr>
        <w:t xml:space="preserve">. </w:t>
      </w:r>
      <w:r w:rsidR="00803576">
        <w:rPr>
          <w:rFonts w:ascii="Helvetica" w:hAnsi="Helvetica" w:cs="Helvetica"/>
          <w:color w:val="333333"/>
          <w:shd w:val="clear" w:color="auto" w:fill="F9F9F9"/>
          <w:lang w:val="en-US"/>
        </w:rPr>
        <w:t>The</w:t>
      </w:r>
      <w:r w:rsidRPr="00144E73">
        <w:rPr>
          <w:rFonts w:ascii="Helvetica" w:hAnsi="Helvetica" w:cs="Helvetica"/>
          <w:color w:val="333333"/>
          <w:shd w:val="clear" w:color="auto" w:fill="F9F9F9"/>
          <w:lang w:val="en-US"/>
        </w:rPr>
        <w:t xml:space="preserve"> minimum temperature of the coldest quarter changes strongly up north, while</w:t>
      </w:r>
      <w:r>
        <w:rPr>
          <w:rFonts w:ascii="Helvetica" w:hAnsi="Helvetica" w:cs="Helvetica"/>
          <w:color w:val="333333"/>
          <w:shd w:val="clear" w:color="auto" w:fill="F9F9F9"/>
          <w:lang w:val="en-US"/>
        </w:rPr>
        <w:t xml:space="preserve"> the minimum temperature of the coldest month changes</w:t>
      </w:r>
      <w:r w:rsidR="00E95CB1" w:rsidRPr="00144E73">
        <w:rPr>
          <w:rFonts w:ascii="Helvetica" w:hAnsi="Helvetica" w:cs="Helvetica"/>
          <w:color w:val="333333"/>
          <w:shd w:val="clear" w:color="auto" w:fill="F9F9F9"/>
          <w:lang w:val="en-US"/>
        </w:rPr>
        <w:t xml:space="preserve"> significant</w:t>
      </w:r>
      <w:r>
        <w:rPr>
          <w:rFonts w:ascii="Helvetica" w:hAnsi="Helvetica" w:cs="Helvetica"/>
          <w:color w:val="333333"/>
          <w:shd w:val="clear" w:color="auto" w:fill="F9F9F9"/>
          <w:lang w:val="en-US"/>
        </w:rPr>
        <w:t>ly in the south</w:t>
      </w:r>
      <w:r w:rsidR="00E95CB1" w:rsidRPr="00144E73">
        <w:rPr>
          <w:rFonts w:ascii="Helvetica" w:hAnsi="Helvetica" w:cs="Helvetica"/>
          <w:color w:val="333333"/>
          <w:shd w:val="clear" w:color="auto" w:fill="F9F9F9"/>
          <w:lang w:val="en-US"/>
        </w:rPr>
        <w:t xml:space="preserve">. </w:t>
      </w:r>
      <w:r w:rsidRPr="00144E73">
        <w:rPr>
          <w:rFonts w:ascii="Helvetica" w:hAnsi="Helvetica" w:cs="Helvetica"/>
          <w:color w:val="333333"/>
          <w:shd w:val="clear" w:color="auto" w:fill="F9F9F9"/>
          <w:lang w:val="en-US"/>
        </w:rPr>
        <w:t>The</w:t>
      </w:r>
      <w:r w:rsidR="00E95CB1" w:rsidRPr="00144E73">
        <w:rPr>
          <w:rFonts w:ascii="Helvetica" w:hAnsi="Helvetica" w:cs="Helvetica"/>
          <w:color w:val="333333"/>
          <w:shd w:val="clear" w:color="auto" w:fill="F9F9F9"/>
          <w:lang w:val="en-US"/>
        </w:rPr>
        <w:t xml:space="preserve"> </w:t>
      </w:r>
      <w:r w:rsidRPr="00144E73">
        <w:rPr>
          <w:rFonts w:ascii="Helvetica" w:hAnsi="Helvetica" w:cs="Helvetica"/>
          <w:color w:val="333333"/>
          <w:shd w:val="clear" w:color="auto" w:fill="F9F9F9"/>
          <w:lang w:val="en-US"/>
        </w:rPr>
        <w:t xml:space="preserve">other three hypotheses, revolving around precipitation, can be </w:t>
      </w:r>
      <w:r w:rsidR="004D68B6">
        <w:rPr>
          <w:rFonts w:ascii="Helvetica" w:hAnsi="Helvetica" w:cs="Helvetica"/>
          <w:color w:val="333333"/>
          <w:shd w:val="clear" w:color="auto" w:fill="F9F9F9"/>
          <w:lang w:val="en-US"/>
        </w:rPr>
        <w:t>rejected because their change</w:t>
      </w:r>
      <w:r w:rsidR="00803576">
        <w:rPr>
          <w:rFonts w:ascii="Helvetica" w:hAnsi="Helvetica" w:cs="Helvetica"/>
          <w:color w:val="333333"/>
          <w:shd w:val="clear" w:color="auto" w:fill="F9F9F9"/>
          <w:lang w:val="en-US"/>
        </w:rPr>
        <w:t xml:space="preserve"> is not</w:t>
      </w:r>
      <w:r>
        <w:rPr>
          <w:rFonts w:ascii="Helvetica" w:hAnsi="Helvetica" w:cs="Helvetica"/>
          <w:color w:val="333333"/>
          <w:shd w:val="clear" w:color="auto" w:fill="F9F9F9"/>
          <w:lang w:val="en-US"/>
        </w:rPr>
        <w:t xml:space="preserve"> observed</w:t>
      </w:r>
      <w:r w:rsidR="004D68B6">
        <w:rPr>
          <w:rFonts w:ascii="Helvetica" w:hAnsi="Helvetica" w:cs="Helvetica"/>
          <w:color w:val="333333"/>
          <w:shd w:val="clear" w:color="auto" w:fill="F9F9F9"/>
          <w:lang w:val="en-US"/>
        </w:rPr>
        <w:t xml:space="preserve"> at all between the two periods of time</w:t>
      </w:r>
      <w:r w:rsidR="00E95CB1" w:rsidRPr="00144E73">
        <w:rPr>
          <w:rFonts w:ascii="Helvetica" w:hAnsi="Helvetica" w:cs="Helvetica"/>
          <w:color w:val="333333"/>
          <w:shd w:val="clear" w:color="auto" w:fill="F9F9F9"/>
          <w:lang w:val="en-US"/>
        </w:rPr>
        <w:t xml:space="preserve">. </w:t>
      </w:r>
    </w:p>
    <w:p w:rsidR="004D68B6" w:rsidRPr="00803576" w:rsidRDefault="004D68B6">
      <w:pPr>
        <w:rPr>
          <w:rFonts w:ascii="Helvetica" w:hAnsi="Helvetica" w:cs="Helvetica"/>
          <w:color w:val="333333"/>
          <w:shd w:val="clear" w:color="auto" w:fill="F9F9F9"/>
          <w:lang w:val="en-US"/>
        </w:rPr>
      </w:pPr>
      <w:r w:rsidRPr="004D68B6">
        <w:rPr>
          <w:rFonts w:ascii="Helvetica" w:hAnsi="Helvetica" w:cs="Helvetica"/>
          <w:color w:val="333333"/>
          <w:shd w:val="clear" w:color="auto" w:fill="F9F9F9"/>
          <w:lang w:val="en-US"/>
        </w:rPr>
        <w:t>It must be taken into account that SDM’s can only work with present</w:t>
      </w:r>
      <w:r>
        <w:rPr>
          <w:rFonts w:ascii="Helvetica" w:hAnsi="Helvetica" w:cs="Helvetica"/>
          <w:color w:val="333333"/>
          <w:shd w:val="clear" w:color="auto" w:fill="F9F9F9"/>
          <w:lang w:val="en-US"/>
        </w:rPr>
        <w:t xml:space="preserve"> biotic data to map out the distribution of species</w:t>
      </w:r>
      <w:r w:rsidR="00426087" w:rsidRPr="004D68B6">
        <w:rPr>
          <w:rFonts w:ascii="Helvetica" w:hAnsi="Helvetica" w:cs="Helvetica"/>
          <w:color w:val="333333"/>
          <w:shd w:val="clear" w:color="auto" w:fill="F9F9F9"/>
          <w:lang w:val="en-US"/>
        </w:rPr>
        <w:t xml:space="preserve">. </w:t>
      </w:r>
      <w:r w:rsidRPr="00803576">
        <w:rPr>
          <w:rFonts w:ascii="Helvetica" w:hAnsi="Helvetica" w:cs="Helvetica"/>
          <w:color w:val="333333"/>
          <w:shd w:val="clear" w:color="auto" w:fill="F9F9F9"/>
          <w:lang w:val="en-US"/>
        </w:rPr>
        <w:t>With regards to the future, we can only guess, give</w:t>
      </w:r>
      <w:r w:rsidR="00803576" w:rsidRPr="00803576">
        <w:rPr>
          <w:rFonts w:ascii="Helvetica" w:hAnsi="Helvetica" w:cs="Helvetica"/>
          <w:color w:val="333333"/>
          <w:shd w:val="clear" w:color="auto" w:fill="F9F9F9"/>
          <w:lang w:val="en-US"/>
        </w:rPr>
        <w:t>n</w:t>
      </w:r>
      <w:r w:rsidRPr="00803576">
        <w:rPr>
          <w:rFonts w:ascii="Helvetica" w:hAnsi="Helvetica" w:cs="Helvetica"/>
          <w:color w:val="333333"/>
          <w:shd w:val="clear" w:color="auto" w:fill="F9F9F9"/>
          <w:lang w:val="en-US"/>
        </w:rPr>
        <w:t xml:space="preserve"> what we know about earlier distribution patterns.</w:t>
      </w:r>
    </w:p>
    <w:p w:rsidR="00803576" w:rsidRDefault="004D68B6">
      <w:pPr>
        <w:rPr>
          <w:rFonts w:ascii="Helvetica" w:hAnsi="Helvetica" w:cs="Helvetica"/>
          <w:color w:val="333333"/>
          <w:shd w:val="clear" w:color="auto" w:fill="F9F9F9"/>
          <w:lang w:val="en-US"/>
        </w:rPr>
      </w:pPr>
      <w:r w:rsidRPr="004D68B6">
        <w:rPr>
          <w:rFonts w:ascii="Helvetica" w:hAnsi="Helvetica" w:cs="Helvetica"/>
          <w:color w:val="333333"/>
          <w:shd w:val="clear" w:color="auto" w:fill="F9F9F9"/>
          <w:lang w:val="en-US"/>
        </w:rPr>
        <w:t>Future research could aim at the potential shift in precipitation patterns in other</w:t>
      </w:r>
      <w:r w:rsidR="00E95CB1" w:rsidRPr="004D68B6">
        <w:rPr>
          <w:rFonts w:ascii="Helvetica" w:hAnsi="Helvetica" w:cs="Helvetica"/>
          <w:color w:val="333333"/>
          <w:shd w:val="clear" w:color="auto" w:fill="F9F9F9"/>
          <w:lang w:val="en-US"/>
        </w:rPr>
        <w:t xml:space="preserve"> </w:t>
      </w:r>
      <w:r w:rsidRPr="004D68B6">
        <w:rPr>
          <w:rFonts w:ascii="Helvetica" w:hAnsi="Helvetica" w:cs="Helvetica"/>
          <w:color w:val="333333"/>
          <w:shd w:val="clear" w:color="auto" w:fill="F9F9F9"/>
          <w:lang w:val="en-US"/>
        </w:rPr>
        <w:t>tropical areas</w:t>
      </w:r>
      <w:r>
        <w:rPr>
          <w:rFonts w:ascii="Helvetica" w:hAnsi="Helvetica" w:cs="Helvetica"/>
          <w:color w:val="333333"/>
          <w:shd w:val="clear" w:color="auto" w:fill="F9F9F9"/>
          <w:lang w:val="en-US"/>
        </w:rPr>
        <w:t xml:space="preserve">, and how this could influence the spread of </w:t>
      </w:r>
      <w:proofErr w:type="spellStart"/>
      <w:r>
        <w:rPr>
          <w:rFonts w:ascii="Helvetica" w:hAnsi="Helvetica" w:cs="Helvetica"/>
          <w:i/>
          <w:color w:val="333333"/>
          <w:shd w:val="clear" w:color="auto" w:fill="F9F9F9"/>
          <w:lang w:val="en-US"/>
        </w:rPr>
        <w:t>cayenensis</w:t>
      </w:r>
      <w:proofErr w:type="spellEnd"/>
      <w:r w:rsidR="00E95CB1" w:rsidRPr="004D68B6">
        <w:rPr>
          <w:rFonts w:ascii="Helvetica" w:hAnsi="Helvetica" w:cs="Helvetica"/>
          <w:color w:val="333333"/>
          <w:shd w:val="clear" w:color="auto" w:fill="F9F9F9"/>
          <w:lang w:val="en-US"/>
        </w:rPr>
        <w:t xml:space="preserve">. </w:t>
      </w:r>
      <w:r>
        <w:rPr>
          <w:rFonts w:ascii="Helvetica" w:hAnsi="Helvetica" w:cs="Helvetica"/>
          <w:color w:val="333333"/>
          <w:shd w:val="clear" w:color="auto" w:fill="F9F9F9"/>
          <w:lang w:val="en-US"/>
        </w:rPr>
        <w:t xml:space="preserve">For this goal, samples can be taken from </w:t>
      </w:r>
      <w:proofErr w:type="spellStart"/>
      <w:r>
        <w:rPr>
          <w:rFonts w:ascii="Helvetica" w:hAnsi="Helvetica" w:cs="Helvetica"/>
          <w:color w:val="333333"/>
          <w:shd w:val="clear" w:color="auto" w:fill="F9F9F9"/>
          <w:lang w:val="en-US"/>
        </w:rPr>
        <w:t>Brazilia</w:t>
      </w:r>
      <w:proofErr w:type="spellEnd"/>
      <w:r>
        <w:rPr>
          <w:rFonts w:ascii="Helvetica" w:hAnsi="Helvetica" w:cs="Helvetica"/>
          <w:color w:val="333333"/>
          <w:shd w:val="clear" w:color="auto" w:fill="F9F9F9"/>
          <w:lang w:val="en-US"/>
        </w:rPr>
        <w:t>, Puerto Rico and Colombia, while considering that the</w:t>
      </w:r>
      <w:r w:rsidR="00426087" w:rsidRPr="004D68B6">
        <w:rPr>
          <w:rFonts w:ascii="Helvetica" w:hAnsi="Helvetica" w:cs="Helvetica"/>
          <w:color w:val="333333"/>
          <w:shd w:val="clear" w:color="auto" w:fill="F9F9F9"/>
          <w:lang w:val="en-US"/>
        </w:rPr>
        <w:t xml:space="preserve"> plan</w:t>
      </w:r>
      <w:r>
        <w:rPr>
          <w:rFonts w:ascii="Helvetica" w:hAnsi="Helvetica" w:cs="Helvetica"/>
          <w:color w:val="333333"/>
          <w:shd w:val="clear" w:color="auto" w:fill="F9F9F9"/>
          <w:lang w:val="en-US"/>
        </w:rPr>
        <w:t>t is not wide-spread in these countries</w:t>
      </w:r>
      <w:r w:rsidR="00426087" w:rsidRPr="004D68B6">
        <w:rPr>
          <w:rFonts w:ascii="Helvetica" w:hAnsi="Helvetica" w:cs="Helvetica"/>
          <w:color w:val="333333"/>
          <w:shd w:val="clear" w:color="auto" w:fill="F9F9F9"/>
          <w:lang w:val="en-US"/>
        </w:rPr>
        <w:t>.</w:t>
      </w:r>
      <w:r w:rsidR="00DB6485" w:rsidRPr="004D68B6">
        <w:rPr>
          <w:rFonts w:ascii="Helvetica" w:hAnsi="Helvetica" w:cs="Helvetica"/>
          <w:color w:val="333333"/>
          <w:shd w:val="clear" w:color="auto" w:fill="F9F9F9"/>
          <w:lang w:val="en-US"/>
        </w:rPr>
        <w:t xml:space="preserve"> </w:t>
      </w:r>
      <w:r w:rsidRPr="004D68B6">
        <w:rPr>
          <w:rFonts w:ascii="Helvetica" w:hAnsi="Helvetica" w:cs="Helvetica"/>
          <w:color w:val="333333"/>
          <w:shd w:val="clear" w:color="auto" w:fill="F9F9F9"/>
          <w:lang w:val="en-US"/>
        </w:rPr>
        <w:t>In addition, several more crops from Nigeria with a similar temperature tolerance-range could be investigated in the same manner</w:t>
      </w:r>
      <w:r>
        <w:rPr>
          <w:rFonts w:ascii="Helvetica" w:hAnsi="Helvetica" w:cs="Helvetica"/>
          <w:color w:val="333333"/>
          <w:shd w:val="clear" w:color="auto" w:fill="F9F9F9"/>
          <w:lang w:val="en-US"/>
        </w:rPr>
        <w:t>, to discover a solid explanation as to why crops under suboptimal conditions are currently still growing there.</w:t>
      </w:r>
    </w:p>
    <w:p w:rsidR="00803576" w:rsidRPr="005C2E29" w:rsidRDefault="00803576">
      <w:pPr>
        <w:rPr>
          <w:rFonts w:cstheme="minorHAnsi"/>
          <w:color w:val="333333"/>
          <w:shd w:val="clear" w:color="auto" w:fill="F9F9F9"/>
          <w:lang w:val="en-US"/>
        </w:rPr>
      </w:pPr>
      <w:proofErr w:type="spellStart"/>
      <w:r>
        <w:rPr>
          <w:rFonts w:cstheme="minorHAnsi"/>
          <w:color w:val="333333"/>
          <w:shd w:val="clear" w:color="auto" w:fill="F9F9F9"/>
          <w:lang w:val="en-US"/>
        </w:rPr>
        <w:lastRenderedPageBreak/>
        <w:t>Rutger</w:t>
      </w:r>
      <w:proofErr w:type="spellEnd"/>
      <w:r>
        <w:rPr>
          <w:rFonts w:cstheme="minorHAnsi"/>
          <w:color w:val="333333"/>
          <w:shd w:val="clear" w:color="auto" w:fill="F9F9F9"/>
          <w:lang w:val="en-US"/>
        </w:rPr>
        <w:t xml:space="preserve"> </w:t>
      </w:r>
      <w:proofErr w:type="spellStart"/>
      <w:r>
        <w:rPr>
          <w:rFonts w:cstheme="minorHAnsi"/>
          <w:color w:val="333333"/>
          <w:shd w:val="clear" w:color="auto" w:fill="F9F9F9"/>
          <w:lang w:val="en-US"/>
        </w:rPr>
        <w:t>Vos</w:t>
      </w:r>
      <w:proofErr w:type="spellEnd"/>
      <w:r>
        <w:rPr>
          <w:rFonts w:cstheme="minorHAnsi"/>
          <w:color w:val="333333"/>
          <w:shd w:val="clear" w:color="auto" w:fill="F9F9F9"/>
          <w:lang w:val="en-US"/>
        </w:rPr>
        <w:t>, 2019. Exercise: Model your chosen species’ habitat suitability under present and future climate conditions</w:t>
      </w:r>
      <w:r w:rsidR="005C2E29">
        <w:rPr>
          <w:rFonts w:cstheme="minorHAnsi"/>
          <w:color w:val="333333"/>
          <w:shd w:val="clear" w:color="auto" w:fill="F9F9F9"/>
          <w:lang w:val="en-US"/>
        </w:rPr>
        <w:t xml:space="preserve">, </w:t>
      </w:r>
      <w:r w:rsidR="005C2E29">
        <w:rPr>
          <w:rFonts w:cstheme="minorHAnsi"/>
          <w:i/>
          <w:color w:val="333333"/>
          <w:shd w:val="clear" w:color="auto" w:fill="F9F9F9"/>
          <w:lang w:val="en-US"/>
        </w:rPr>
        <w:t>Manual from the course Methods in Biodiversity Analysis, Leiden University, Netherlands</w:t>
      </w:r>
    </w:p>
    <w:p w:rsidR="009D011E" w:rsidRPr="00803576" w:rsidRDefault="009D011E">
      <w:pPr>
        <w:rPr>
          <w:rFonts w:cstheme="minorHAnsi"/>
          <w:color w:val="333333"/>
          <w:shd w:val="clear" w:color="auto" w:fill="F9F9F9"/>
          <w:lang w:val="en-US"/>
        </w:rPr>
      </w:pPr>
      <w:r w:rsidRPr="00803576">
        <w:rPr>
          <w:rFonts w:cstheme="minorHAnsi"/>
          <w:color w:val="333333"/>
          <w:shd w:val="clear" w:color="auto" w:fill="F9F9F9"/>
          <w:lang w:val="en-US"/>
        </w:rPr>
        <w:t xml:space="preserve">Oviedo </w:t>
      </w:r>
      <w:proofErr w:type="spellStart"/>
      <w:r w:rsidRPr="00803576">
        <w:rPr>
          <w:rFonts w:cstheme="minorHAnsi"/>
          <w:color w:val="333333"/>
          <w:shd w:val="clear" w:color="auto" w:fill="F9F9F9"/>
          <w:lang w:val="en-US"/>
        </w:rPr>
        <w:t>Prieto</w:t>
      </w:r>
      <w:proofErr w:type="spellEnd"/>
      <w:r w:rsidRPr="00803576">
        <w:rPr>
          <w:rFonts w:cstheme="minorHAnsi"/>
          <w:color w:val="333333"/>
          <w:shd w:val="clear" w:color="auto" w:fill="F9F9F9"/>
          <w:lang w:val="en-US"/>
        </w:rPr>
        <w:t xml:space="preserve"> R, Herrera Oliver P, </w:t>
      </w:r>
      <w:proofErr w:type="spellStart"/>
      <w:r w:rsidRPr="00803576">
        <w:rPr>
          <w:rFonts w:cstheme="minorHAnsi"/>
          <w:color w:val="333333"/>
          <w:shd w:val="clear" w:color="auto" w:fill="F9F9F9"/>
          <w:lang w:val="en-US"/>
        </w:rPr>
        <w:t>Caluff</w:t>
      </w:r>
      <w:proofErr w:type="spellEnd"/>
      <w:r w:rsidRPr="00803576">
        <w:rPr>
          <w:rFonts w:cstheme="minorHAnsi"/>
          <w:color w:val="333333"/>
          <w:shd w:val="clear" w:color="auto" w:fill="F9F9F9"/>
          <w:lang w:val="en-US"/>
        </w:rPr>
        <w:t xml:space="preserve"> MG, et al., 2012. </w:t>
      </w:r>
      <w:proofErr w:type="gramStart"/>
      <w:r w:rsidRPr="00803576">
        <w:rPr>
          <w:rFonts w:cstheme="minorHAnsi"/>
          <w:color w:val="333333"/>
          <w:shd w:val="clear" w:color="auto" w:fill="F9F9F9"/>
          <w:lang w:val="en-US"/>
        </w:rPr>
        <w:t>National list of invasive and potentially invasive plants in the Republic of Cuba – 2011.</w:t>
      </w:r>
      <w:proofErr w:type="gramEnd"/>
      <w:r w:rsidRPr="00803576">
        <w:rPr>
          <w:rFonts w:cstheme="minorHAnsi"/>
          <w:color w:val="333333"/>
          <w:shd w:val="clear" w:color="auto" w:fill="F9F9F9"/>
          <w:lang w:val="en-US"/>
        </w:rPr>
        <w:t xml:space="preserve"> </w:t>
      </w:r>
      <w:proofErr w:type="gramStart"/>
      <w:r w:rsidRPr="00803576">
        <w:rPr>
          <w:rFonts w:cstheme="minorHAnsi"/>
          <w:color w:val="333333"/>
          <w:shd w:val="clear" w:color="auto" w:fill="F9F9F9"/>
          <w:lang w:val="en-US"/>
        </w:rPr>
        <w:t>(</w:t>
      </w:r>
      <w:proofErr w:type="spellStart"/>
      <w:r w:rsidRPr="00803576">
        <w:rPr>
          <w:rFonts w:cstheme="minorHAnsi"/>
          <w:color w:val="333333"/>
          <w:shd w:val="clear" w:color="auto" w:fill="F9F9F9"/>
          <w:lang w:val="en-US"/>
        </w:rPr>
        <w:t>Lista</w:t>
      </w:r>
      <w:proofErr w:type="spellEnd"/>
      <w:r w:rsidRPr="00803576">
        <w:rPr>
          <w:rFonts w:cstheme="minorHAnsi"/>
          <w:color w:val="333333"/>
          <w:shd w:val="clear" w:color="auto" w:fill="F9F9F9"/>
          <w:lang w:val="en-US"/>
        </w:rPr>
        <w:t xml:space="preserve"> </w:t>
      </w:r>
      <w:proofErr w:type="spellStart"/>
      <w:r w:rsidRPr="00803576">
        <w:rPr>
          <w:rFonts w:cstheme="minorHAnsi"/>
          <w:color w:val="333333"/>
          <w:shd w:val="clear" w:color="auto" w:fill="F9F9F9"/>
          <w:lang w:val="en-US"/>
        </w:rPr>
        <w:t>nacional</w:t>
      </w:r>
      <w:proofErr w:type="spellEnd"/>
      <w:r w:rsidRPr="00803576">
        <w:rPr>
          <w:rFonts w:cstheme="minorHAnsi"/>
          <w:color w:val="333333"/>
          <w:shd w:val="clear" w:color="auto" w:fill="F9F9F9"/>
          <w:lang w:val="en-US"/>
        </w:rPr>
        <w:t xml:space="preserve"> de </w:t>
      </w:r>
      <w:proofErr w:type="spellStart"/>
      <w:r w:rsidRPr="00803576">
        <w:rPr>
          <w:rFonts w:cstheme="minorHAnsi"/>
          <w:color w:val="333333"/>
          <w:shd w:val="clear" w:color="auto" w:fill="F9F9F9"/>
          <w:lang w:val="en-US"/>
        </w:rPr>
        <w:t>especies</w:t>
      </w:r>
      <w:proofErr w:type="spellEnd"/>
      <w:r w:rsidRPr="00803576">
        <w:rPr>
          <w:rFonts w:cstheme="minorHAnsi"/>
          <w:color w:val="333333"/>
          <w:shd w:val="clear" w:color="auto" w:fill="F9F9F9"/>
          <w:lang w:val="en-US"/>
        </w:rPr>
        <w:t xml:space="preserve"> de </w:t>
      </w:r>
      <w:proofErr w:type="spellStart"/>
      <w:r w:rsidRPr="00803576">
        <w:rPr>
          <w:rFonts w:cstheme="minorHAnsi"/>
          <w:color w:val="333333"/>
          <w:shd w:val="clear" w:color="auto" w:fill="F9F9F9"/>
          <w:lang w:val="en-US"/>
        </w:rPr>
        <w:t>plantas</w:t>
      </w:r>
      <w:proofErr w:type="spellEnd"/>
      <w:r w:rsidRPr="00803576">
        <w:rPr>
          <w:rFonts w:cstheme="minorHAnsi"/>
          <w:color w:val="333333"/>
          <w:shd w:val="clear" w:color="auto" w:fill="F9F9F9"/>
          <w:lang w:val="en-US"/>
        </w:rPr>
        <w:t xml:space="preserve"> </w:t>
      </w:r>
      <w:proofErr w:type="spellStart"/>
      <w:r w:rsidRPr="00803576">
        <w:rPr>
          <w:rFonts w:cstheme="minorHAnsi"/>
          <w:color w:val="333333"/>
          <w:shd w:val="clear" w:color="auto" w:fill="F9F9F9"/>
          <w:lang w:val="en-US"/>
        </w:rPr>
        <w:t>invasoras</w:t>
      </w:r>
      <w:proofErr w:type="spellEnd"/>
      <w:r w:rsidRPr="00803576">
        <w:rPr>
          <w:rFonts w:cstheme="minorHAnsi"/>
          <w:color w:val="333333"/>
          <w:shd w:val="clear" w:color="auto" w:fill="F9F9F9"/>
          <w:lang w:val="en-US"/>
        </w:rPr>
        <w:t xml:space="preserve"> y </w:t>
      </w:r>
      <w:proofErr w:type="spellStart"/>
      <w:r w:rsidRPr="00803576">
        <w:rPr>
          <w:rFonts w:cstheme="minorHAnsi"/>
          <w:color w:val="333333"/>
          <w:shd w:val="clear" w:color="auto" w:fill="F9F9F9"/>
          <w:lang w:val="en-US"/>
        </w:rPr>
        <w:t>potencialmente</w:t>
      </w:r>
      <w:proofErr w:type="spellEnd"/>
      <w:r w:rsidRPr="00803576">
        <w:rPr>
          <w:rFonts w:cstheme="minorHAnsi"/>
          <w:color w:val="333333"/>
          <w:shd w:val="clear" w:color="auto" w:fill="F9F9F9"/>
          <w:lang w:val="en-US"/>
        </w:rPr>
        <w:t xml:space="preserve"> </w:t>
      </w:r>
      <w:proofErr w:type="spellStart"/>
      <w:r w:rsidRPr="00803576">
        <w:rPr>
          <w:rFonts w:cstheme="minorHAnsi"/>
          <w:color w:val="333333"/>
          <w:shd w:val="clear" w:color="auto" w:fill="F9F9F9"/>
          <w:lang w:val="en-US"/>
        </w:rPr>
        <w:t>invasoras</w:t>
      </w:r>
      <w:proofErr w:type="spellEnd"/>
      <w:r w:rsidRPr="00803576">
        <w:rPr>
          <w:rFonts w:cstheme="minorHAnsi"/>
          <w:color w:val="333333"/>
          <w:shd w:val="clear" w:color="auto" w:fill="F9F9F9"/>
          <w:lang w:val="en-US"/>
        </w:rPr>
        <w:t xml:space="preserve"> en la </w:t>
      </w:r>
      <w:proofErr w:type="spellStart"/>
      <w:r w:rsidRPr="00803576">
        <w:rPr>
          <w:rFonts w:cstheme="minorHAnsi"/>
          <w:color w:val="333333"/>
          <w:shd w:val="clear" w:color="auto" w:fill="F9F9F9"/>
          <w:lang w:val="en-US"/>
        </w:rPr>
        <w:t>República</w:t>
      </w:r>
      <w:proofErr w:type="spellEnd"/>
      <w:r w:rsidRPr="00803576">
        <w:rPr>
          <w:rFonts w:cstheme="minorHAnsi"/>
          <w:color w:val="333333"/>
          <w:shd w:val="clear" w:color="auto" w:fill="F9F9F9"/>
          <w:lang w:val="en-US"/>
        </w:rPr>
        <w:t xml:space="preserve"> de Cuba – 2011).</w:t>
      </w:r>
      <w:proofErr w:type="gramEnd"/>
      <w:r w:rsidRPr="00803576">
        <w:rPr>
          <w:rFonts w:cstheme="minorHAnsi"/>
          <w:color w:val="333333"/>
          <w:shd w:val="clear" w:color="auto" w:fill="F9F9F9"/>
          <w:lang w:val="en-US"/>
        </w:rPr>
        <w:t xml:space="preserve"> </w:t>
      </w:r>
      <w:proofErr w:type="spellStart"/>
      <w:r w:rsidRPr="00803576">
        <w:rPr>
          <w:rFonts w:cstheme="minorHAnsi"/>
          <w:i/>
          <w:color w:val="333333"/>
          <w:shd w:val="clear" w:color="auto" w:fill="F9F9F9"/>
          <w:lang w:val="en-US"/>
        </w:rPr>
        <w:t>Bissea</w:t>
      </w:r>
      <w:proofErr w:type="spellEnd"/>
      <w:r w:rsidRPr="00803576">
        <w:rPr>
          <w:rFonts w:cstheme="minorHAnsi"/>
          <w:i/>
          <w:color w:val="333333"/>
          <w:shd w:val="clear" w:color="auto" w:fill="F9F9F9"/>
          <w:lang w:val="en-US"/>
        </w:rPr>
        <w:t xml:space="preserve">: </w:t>
      </w:r>
      <w:proofErr w:type="spellStart"/>
      <w:r w:rsidRPr="00803576">
        <w:rPr>
          <w:rFonts w:cstheme="minorHAnsi"/>
          <w:i/>
          <w:color w:val="333333"/>
          <w:shd w:val="clear" w:color="auto" w:fill="F9F9F9"/>
          <w:lang w:val="en-US"/>
        </w:rPr>
        <w:t>Boletin</w:t>
      </w:r>
      <w:proofErr w:type="spellEnd"/>
      <w:r w:rsidRPr="00803576">
        <w:rPr>
          <w:rFonts w:cstheme="minorHAnsi"/>
          <w:i/>
          <w:color w:val="333333"/>
          <w:shd w:val="clear" w:color="auto" w:fill="F9F9F9"/>
          <w:lang w:val="en-US"/>
        </w:rPr>
        <w:t xml:space="preserve"> </w:t>
      </w:r>
      <w:proofErr w:type="spellStart"/>
      <w:r w:rsidRPr="00803576">
        <w:rPr>
          <w:rFonts w:cstheme="minorHAnsi"/>
          <w:i/>
          <w:color w:val="333333"/>
          <w:shd w:val="clear" w:color="auto" w:fill="F9F9F9"/>
          <w:lang w:val="en-US"/>
        </w:rPr>
        <w:t>sobre</w:t>
      </w:r>
      <w:proofErr w:type="spellEnd"/>
      <w:r w:rsidRPr="00803576">
        <w:rPr>
          <w:rFonts w:cstheme="minorHAnsi"/>
          <w:i/>
          <w:color w:val="333333"/>
          <w:shd w:val="clear" w:color="auto" w:fill="F9F9F9"/>
          <w:lang w:val="en-US"/>
        </w:rPr>
        <w:t xml:space="preserve"> </w:t>
      </w:r>
      <w:proofErr w:type="spellStart"/>
      <w:r w:rsidRPr="00803576">
        <w:rPr>
          <w:rFonts w:cstheme="minorHAnsi"/>
          <w:i/>
          <w:color w:val="333333"/>
          <w:shd w:val="clear" w:color="auto" w:fill="F9F9F9"/>
          <w:lang w:val="en-US"/>
        </w:rPr>
        <w:t>Conservacion</w:t>
      </w:r>
      <w:proofErr w:type="spellEnd"/>
      <w:r w:rsidRPr="00803576">
        <w:rPr>
          <w:rFonts w:cstheme="minorHAnsi"/>
          <w:i/>
          <w:color w:val="333333"/>
          <w:shd w:val="clear" w:color="auto" w:fill="F9F9F9"/>
          <w:lang w:val="en-US"/>
        </w:rPr>
        <w:t xml:space="preserve"> de </w:t>
      </w:r>
      <w:proofErr w:type="spellStart"/>
      <w:r w:rsidRPr="00803576">
        <w:rPr>
          <w:rFonts w:cstheme="minorHAnsi"/>
          <w:i/>
          <w:color w:val="333333"/>
          <w:shd w:val="clear" w:color="auto" w:fill="F9F9F9"/>
          <w:lang w:val="en-US"/>
        </w:rPr>
        <w:t>Plantas</w:t>
      </w:r>
      <w:proofErr w:type="spellEnd"/>
      <w:r w:rsidRPr="00803576">
        <w:rPr>
          <w:rFonts w:cstheme="minorHAnsi"/>
          <w:i/>
          <w:color w:val="333333"/>
          <w:shd w:val="clear" w:color="auto" w:fill="F9F9F9"/>
          <w:lang w:val="en-US"/>
        </w:rPr>
        <w:t xml:space="preserve"> </w:t>
      </w:r>
      <w:proofErr w:type="gramStart"/>
      <w:r w:rsidRPr="00803576">
        <w:rPr>
          <w:rFonts w:cstheme="minorHAnsi"/>
          <w:i/>
          <w:color w:val="333333"/>
          <w:shd w:val="clear" w:color="auto" w:fill="F9F9F9"/>
          <w:lang w:val="en-US"/>
        </w:rPr>
        <w:t>del</w:t>
      </w:r>
      <w:proofErr w:type="gramEnd"/>
      <w:r w:rsidRPr="00803576">
        <w:rPr>
          <w:rFonts w:cstheme="minorHAnsi"/>
          <w:i/>
          <w:color w:val="333333"/>
          <w:shd w:val="clear" w:color="auto" w:fill="F9F9F9"/>
          <w:lang w:val="en-US"/>
        </w:rPr>
        <w:t xml:space="preserve"> </w:t>
      </w:r>
      <w:proofErr w:type="spellStart"/>
      <w:r w:rsidRPr="00803576">
        <w:rPr>
          <w:rFonts w:cstheme="minorHAnsi"/>
          <w:i/>
          <w:color w:val="333333"/>
          <w:shd w:val="clear" w:color="auto" w:fill="F9F9F9"/>
          <w:lang w:val="en-US"/>
        </w:rPr>
        <w:t>Jardin</w:t>
      </w:r>
      <w:proofErr w:type="spellEnd"/>
      <w:r w:rsidRPr="00803576">
        <w:rPr>
          <w:rFonts w:cstheme="minorHAnsi"/>
          <w:i/>
          <w:color w:val="333333"/>
          <w:shd w:val="clear" w:color="auto" w:fill="F9F9F9"/>
          <w:lang w:val="en-US"/>
        </w:rPr>
        <w:t xml:space="preserve"> </w:t>
      </w:r>
      <w:proofErr w:type="spellStart"/>
      <w:r w:rsidRPr="00803576">
        <w:rPr>
          <w:rFonts w:cstheme="minorHAnsi"/>
          <w:i/>
          <w:color w:val="333333"/>
          <w:shd w:val="clear" w:color="auto" w:fill="F9F9F9"/>
          <w:lang w:val="en-US"/>
        </w:rPr>
        <w:t>Botanico</w:t>
      </w:r>
      <w:proofErr w:type="spellEnd"/>
      <w:r w:rsidRPr="00803576">
        <w:rPr>
          <w:rFonts w:cstheme="minorHAnsi"/>
          <w:i/>
          <w:color w:val="333333"/>
          <w:shd w:val="clear" w:color="auto" w:fill="F9F9F9"/>
          <w:lang w:val="en-US"/>
        </w:rPr>
        <w:t xml:space="preserve"> </w:t>
      </w:r>
      <w:proofErr w:type="spellStart"/>
      <w:r w:rsidRPr="00803576">
        <w:rPr>
          <w:rFonts w:cstheme="minorHAnsi"/>
          <w:i/>
          <w:color w:val="333333"/>
          <w:shd w:val="clear" w:color="auto" w:fill="F9F9F9"/>
          <w:lang w:val="en-US"/>
        </w:rPr>
        <w:t>Nacional</w:t>
      </w:r>
      <w:proofErr w:type="spellEnd"/>
      <w:r w:rsidRPr="00803576">
        <w:rPr>
          <w:rFonts w:cstheme="minorHAnsi"/>
          <w:i/>
          <w:color w:val="333333"/>
          <w:shd w:val="clear" w:color="auto" w:fill="F9F9F9"/>
          <w:lang w:val="en-US"/>
        </w:rPr>
        <w:t xml:space="preserve"> de Cuba</w:t>
      </w:r>
      <w:r w:rsidRPr="00803576">
        <w:rPr>
          <w:rFonts w:cstheme="minorHAnsi"/>
          <w:color w:val="333333"/>
          <w:shd w:val="clear" w:color="auto" w:fill="F9F9F9"/>
          <w:lang w:val="en-US"/>
        </w:rPr>
        <w:t>, 6(Special Issue 1):22-96</w:t>
      </w:r>
    </w:p>
    <w:p w:rsidR="009D011E" w:rsidRDefault="009D011E">
      <w:r w:rsidRPr="00803576">
        <w:rPr>
          <w:rFonts w:cstheme="minorHAnsi"/>
          <w:color w:val="333333"/>
          <w:shd w:val="clear" w:color="auto" w:fill="F9F9F9"/>
        </w:rPr>
        <w:t xml:space="preserve">PROTA, 2017. PROTA4U web database. Grubben GJH, Denton OA, eds. </w:t>
      </w:r>
      <w:proofErr w:type="spellStart"/>
      <w:r w:rsidRPr="00803576">
        <w:rPr>
          <w:rFonts w:cstheme="minorHAnsi"/>
          <w:color w:val="333333"/>
          <w:shd w:val="clear" w:color="auto" w:fill="F9F9F9"/>
          <w:lang w:val="en-US"/>
        </w:rPr>
        <w:t>Wageningen</w:t>
      </w:r>
      <w:proofErr w:type="spellEnd"/>
      <w:r w:rsidRPr="00803576">
        <w:rPr>
          <w:rFonts w:cstheme="minorHAnsi"/>
          <w:color w:val="333333"/>
          <w:shd w:val="clear" w:color="auto" w:fill="F9F9F9"/>
          <w:lang w:val="en-US"/>
        </w:rPr>
        <w:t>, Netherlands: Plant Resources of Tropical Africa.</w:t>
      </w:r>
      <w:r w:rsidR="00803576">
        <w:rPr>
          <w:rFonts w:cstheme="minorHAnsi"/>
          <w:color w:val="333333"/>
          <w:shd w:val="clear" w:color="auto" w:fill="F9F9F9"/>
          <w:lang w:val="en-US"/>
        </w:rPr>
        <w:t xml:space="preserve"> </w:t>
      </w:r>
      <w:hyperlink r:id="rId41" w:history="1">
        <w:r w:rsidR="00803576">
          <w:rPr>
            <w:rStyle w:val="Hyperlink"/>
          </w:rPr>
          <w:t>https://uses.plantnet-project.org/en/Dioscorea_cayenensis_(PROTA)</w:t>
        </w:r>
      </w:hyperlink>
    </w:p>
    <w:p w:rsidR="00803576" w:rsidRPr="00803576" w:rsidRDefault="00803576" w:rsidP="00803576">
      <w:pPr>
        <w:pStyle w:val="NormalWeb"/>
        <w:ind w:left="480" w:hanging="480"/>
        <w:rPr>
          <w:rFonts w:asciiTheme="minorHAnsi" w:hAnsiTheme="minorHAnsi" w:cstheme="minorHAnsi"/>
          <w:sz w:val="22"/>
          <w:szCs w:val="22"/>
          <w:lang w:val="en-US"/>
        </w:rPr>
      </w:pPr>
      <w:r w:rsidRPr="00803576">
        <w:rPr>
          <w:rFonts w:asciiTheme="minorHAnsi" w:hAnsiTheme="minorHAnsi" w:cstheme="minorHAnsi"/>
          <w:sz w:val="22"/>
          <w:szCs w:val="22"/>
          <w:lang w:val="en-US"/>
        </w:rPr>
        <w:t xml:space="preserve">T, A. O., </w:t>
      </w:r>
      <w:proofErr w:type="spellStart"/>
      <w:r w:rsidRPr="00803576">
        <w:rPr>
          <w:rFonts w:asciiTheme="minorHAnsi" w:hAnsiTheme="minorHAnsi" w:cstheme="minorHAnsi"/>
          <w:sz w:val="22"/>
          <w:szCs w:val="22"/>
          <w:lang w:val="en-US"/>
        </w:rPr>
        <w:t>Huising</w:t>
      </w:r>
      <w:proofErr w:type="spellEnd"/>
      <w:r w:rsidRPr="00803576">
        <w:rPr>
          <w:rFonts w:asciiTheme="minorHAnsi" w:hAnsiTheme="minorHAnsi" w:cstheme="minorHAnsi"/>
          <w:sz w:val="22"/>
          <w:szCs w:val="22"/>
          <w:lang w:val="en-US"/>
        </w:rPr>
        <w:t xml:space="preserve">, J., </w:t>
      </w:r>
      <w:proofErr w:type="spellStart"/>
      <w:r w:rsidRPr="00803576">
        <w:rPr>
          <w:rFonts w:asciiTheme="minorHAnsi" w:hAnsiTheme="minorHAnsi" w:cstheme="minorHAnsi"/>
          <w:sz w:val="22"/>
          <w:szCs w:val="22"/>
          <w:lang w:val="en-US"/>
        </w:rPr>
        <w:t>Ojo</w:t>
      </w:r>
      <w:proofErr w:type="spellEnd"/>
      <w:r w:rsidRPr="00803576">
        <w:rPr>
          <w:rFonts w:asciiTheme="minorHAnsi" w:hAnsiTheme="minorHAnsi" w:cstheme="minorHAnsi"/>
          <w:sz w:val="22"/>
          <w:szCs w:val="22"/>
          <w:lang w:val="en-US"/>
        </w:rPr>
        <w:t xml:space="preserve">, A. O., </w:t>
      </w:r>
      <w:proofErr w:type="spellStart"/>
      <w:r w:rsidRPr="00803576">
        <w:rPr>
          <w:rFonts w:asciiTheme="minorHAnsi" w:hAnsiTheme="minorHAnsi" w:cstheme="minorHAnsi"/>
          <w:sz w:val="22"/>
          <w:szCs w:val="22"/>
          <w:lang w:val="en-US"/>
        </w:rPr>
        <w:t>Azeez</w:t>
      </w:r>
      <w:proofErr w:type="spellEnd"/>
      <w:r w:rsidRPr="00803576">
        <w:rPr>
          <w:rFonts w:asciiTheme="minorHAnsi" w:hAnsiTheme="minorHAnsi" w:cstheme="minorHAnsi"/>
          <w:sz w:val="22"/>
          <w:szCs w:val="22"/>
          <w:lang w:val="en-US"/>
        </w:rPr>
        <w:t xml:space="preserve">, J., Are, K. ., </w:t>
      </w:r>
      <w:proofErr w:type="spellStart"/>
      <w:r w:rsidRPr="00803576">
        <w:rPr>
          <w:rFonts w:asciiTheme="minorHAnsi" w:hAnsiTheme="minorHAnsi" w:cstheme="minorHAnsi"/>
          <w:sz w:val="22"/>
          <w:szCs w:val="22"/>
          <w:lang w:val="en-US"/>
        </w:rPr>
        <w:t>Olakojo</w:t>
      </w:r>
      <w:proofErr w:type="spellEnd"/>
      <w:r w:rsidRPr="00803576">
        <w:rPr>
          <w:rFonts w:asciiTheme="minorHAnsi" w:hAnsiTheme="minorHAnsi" w:cstheme="minorHAnsi"/>
          <w:sz w:val="22"/>
          <w:szCs w:val="22"/>
          <w:lang w:val="en-US"/>
        </w:rPr>
        <w:t xml:space="preserve">, S. ., … </w:t>
      </w:r>
      <w:proofErr w:type="spellStart"/>
      <w:r w:rsidRPr="00803576">
        <w:rPr>
          <w:rFonts w:asciiTheme="minorHAnsi" w:hAnsiTheme="minorHAnsi" w:cstheme="minorHAnsi"/>
          <w:sz w:val="22"/>
          <w:szCs w:val="22"/>
          <w:lang w:val="en-US"/>
        </w:rPr>
        <w:t>Ojeniyi</w:t>
      </w:r>
      <w:proofErr w:type="spellEnd"/>
      <w:r w:rsidRPr="00803576">
        <w:rPr>
          <w:rFonts w:asciiTheme="minorHAnsi" w:hAnsiTheme="minorHAnsi" w:cstheme="minorHAnsi"/>
          <w:sz w:val="22"/>
          <w:szCs w:val="22"/>
          <w:lang w:val="en-US"/>
        </w:rPr>
        <w:t>, S</w:t>
      </w:r>
      <w:proofErr w:type="gramStart"/>
      <w:r w:rsidRPr="00803576">
        <w:rPr>
          <w:rFonts w:asciiTheme="minorHAnsi" w:hAnsiTheme="minorHAnsi" w:cstheme="minorHAnsi"/>
          <w:sz w:val="22"/>
          <w:szCs w:val="22"/>
          <w:lang w:val="en-US"/>
        </w:rPr>
        <w:t>. .</w:t>
      </w:r>
      <w:proofErr w:type="gramEnd"/>
      <w:r w:rsidRPr="00803576">
        <w:rPr>
          <w:rFonts w:asciiTheme="minorHAnsi" w:hAnsiTheme="minorHAnsi" w:cstheme="minorHAnsi"/>
          <w:sz w:val="22"/>
          <w:szCs w:val="22"/>
          <w:lang w:val="en-US"/>
        </w:rPr>
        <w:t xml:space="preserve"> </w:t>
      </w:r>
      <w:proofErr w:type="gramStart"/>
      <w:r w:rsidRPr="00803576">
        <w:rPr>
          <w:rFonts w:asciiTheme="minorHAnsi" w:hAnsiTheme="minorHAnsi" w:cstheme="minorHAnsi"/>
          <w:sz w:val="22"/>
          <w:szCs w:val="22"/>
          <w:lang w:val="en-US"/>
        </w:rPr>
        <w:t>(2017). Status of Integrated Soil Fertility Management (ISFM) in Southwestern Nigeria.</w:t>
      </w:r>
      <w:proofErr w:type="gramEnd"/>
      <w:r w:rsidRPr="00803576">
        <w:rPr>
          <w:rFonts w:asciiTheme="minorHAnsi" w:hAnsiTheme="minorHAnsi" w:cstheme="minorHAnsi"/>
          <w:sz w:val="22"/>
          <w:szCs w:val="22"/>
          <w:lang w:val="en-US"/>
        </w:rPr>
        <w:t xml:space="preserve"> </w:t>
      </w:r>
      <w:r w:rsidRPr="00803576">
        <w:rPr>
          <w:rFonts w:asciiTheme="minorHAnsi" w:hAnsiTheme="minorHAnsi" w:cstheme="minorHAnsi"/>
          <w:i/>
          <w:iCs/>
          <w:sz w:val="22"/>
          <w:szCs w:val="22"/>
          <w:lang w:val="en-US"/>
        </w:rPr>
        <w:t>International Journal of Sustainable Agricultural Research</w:t>
      </w:r>
      <w:r w:rsidRPr="00803576">
        <w:rPr>
          <w:rFonts w:asciiTheme="minorHAnsi" w:hAnsiTheme="minorHAnsi" w:cstheme="minorHAnsi"/>
          <w:sz w:val="22"/>
          <w:szCs w:val="22"/>
          <w:lang w:val="en-US"/>
        </w:rPr>
        <w:t xml:space="preserve">, </w:t>
      </w:r>
      <w:r w:rsidRPr="00803576">
        <w:rPr>
          <w:rFonts w:asciiTheme="minorHAnsi" w:hAnsiTheme="minorHAnsi" w:cstheme="minorHAnsi"/>
          <w:i/>
          <w:iCs/>
          <w:sz w:val="22"/>
          <w:szCs w:val="22"/>
          <w:lang w:val="en-US"/>
        </w:rPr>
        <w:t>4</w:t>
      </w:r>
      <w:r w:rsidRPr="00803576">
        <w:rPr>
          <w:rFonts w:asciiTheme="minorHAnsi" w:hAnsiTheme="minorHAnsi" w:cstheme="minorHAnsi"/>
          <w:sz w:val="22"/>
          <w:szCs w:val="22"/>
          <w:lang w:val="en-US"/>
        </w:rPr>
        <w:t xml:space="preserve">(2), 28–44. </w:t>
      </w:r>
    </w:p>
    <w:p w:rsidR="00AE561E" w:rsidRPr="00803576" w:rsidRDefault="00AE561E" w:rsidP="00AE561E">
      <w:pPr>
        <w:pStyle w:val="NormalWeb"/>
        <w:ind w:left="480" w:hanging="480"/>
        <w:rPr>
          <w:rFonts w:asciiTheme="minorHAnsi" w:hAnsiTheme="minorHAnsi" w:cstheme="minorHAnsi"/>
          <w:sz w:val="22"/>
          <w:szCs w:val="22"/>
          <w:lang w:val="en-US"/>
        </w:rPr>
      </w:pPr>
      <w:r w:rsidRPr="00803576">
        <w:rPr>
          <w:rFonts w:asciiTheme="minorHAnsi" w:hAnsiTheme="minorHAnsi" w:cstheme="minorHAnsi"/>
          <w:sz w:val="22"/>
          <w:szCs w:val="22"/>
          <w:lang w:val="en-US"/>
        </w:rPr>
        <w:t xml:space="preserve">Weber, T., </w:t>
      </w:r>
      <w:proofErr w:type="spellStart"/>
      <w:r w:rsidRPr="00803576">
        <w:rPr>
          <w:rFonts w:asciiTheme="minorHAnsi" w:hAnsiTheme="minorHAnsi" w:cstheme="minorHAnsi"/>
          <w:sz w:val="22"/>
          <w:szCs w:val="22"/>
          <w:lang w:val="en-US"/>
        </w:rPr>
        <w:t>Haensler</w:t>
      </w:r>
      <w:proofErr w:type="spellEnd"/>
      <w:r w:rsidRPr="00803576">
        <w:rPr>
          <w:rFonts w:asciiTheme="minorHAnsi" w:hAnsiTheme="minorHAnsi" w:cstheme="minorHAnsi"/>
          <w:sz w:val="22"/>
          <w:szCs w:val="22"/>
          <w:lang w:val="en-US"/>
        </w:rPr>
        <w:t xml:space="preserve">, A., </w:t>
      </w:r>
      <w:proofErr w:type="spellStart"/>
      <w:r w:rsidRPr="00803576">
        <w:rPr>
          <w:rFonts w:asciiTheme="minorHAnsi" w:hAnsiTheme="minorHAnsi" w:cstheme="minorHAnsi"/>
          <w:sz w:val="22"/>
          <w:szCs w:val="22"/>
          <w:lang w:val="en-US"/>
        </w:rPr>
        <w:t>Rechid</w:t>
      </w:r>
      <w:proofErr w:type="spellEnd"/>
      <w:r w:rsidRPr="00803576">
        <w:rPr>
          <w:rFonts w:asciiTheme="minorHAnsi" w:hAnsiTheme="minorHAnsi" w:cstheme="minorHAnsi"/>
          <w:sz w:val="22"/>
          <w:szCs w:val="22"/>
          <w:lang w:val="en-US"/>
        </w:rPr>
        <w:t xml:space="preserve">, D., Pfeifer, S., </w:t>
      </w:r>
      <w:proofErr w:type="spellStart"/>
      <w:r w:rsidRPr="00803576">
        <w:rPr>
          <w:rFonts w:asciiTheme="minorHAnsi" w:hAnsiTheme="minorHAnsi" w:cstheme="minorHAnsi"/>
          <w:sz w:val="22"/>
          <w:szCs w:val="22"/>
          <w:lang w:val="en-US"/>
        </w:rPr>
        <w:t>Eggert</w:t>
      </w:r>
      <w:proofErr w:type="spellEnd"/>
      <w:r w:rsidRPr="00803576">
        <w:rPr>
          <w:rFonts w:asciiTheme="minorHAnsi" w:hAnsiTheme="minorHAnsi" w:cstheme="minorHAnsi"/>
          <w:sz w:val="22"/>
          <w:szCs w:val="22"/>
          <w:lang w:val="en-US"/>
        </w:rPr>
        <w:t xml:space="preserve">, B., &amp; Jacob, D. (2018). </w:t>
      </w:r>
      <w:proofErr w:type="gramStart"/>
      <w:r w:rsidRPr="00803576">
        <w:rPr>
          <w:rFonts w:asciiTheme="minorHAnsi" w:hAnsiTheme="minorHAnsi" w:cstheme="minorHAnsi"/>
          <w:sz w:val="22"/>
          <w:szCs w:val="22"/>
          <w:lang w:val="en-US"/>
        </w:rPr>
        <w:t>Analyzing Regional Climate Change in Africa in a 1.5, 2, and 3°C Global Warming World.</w:t>
      </w:r>
      <w:proofErr w:type="gramEnd"/>
      <w:r w:rsidRPr="00803576">
        <w:rPr>
          <w:rFonts w:asciiTheme="minorHAnsi" w:hAnsiTheme="minorHAnsi" w:cstheme="minorHAnsi"/>
          <w:sz w:val="22"/>
          <w:szCs w:val="22"/>
          <w:lang w:val="en-US"/>
        </w:rPr>
        <w:t xml:space="preserve"> </w:t>
      </w:r>
      <w:r w:rsidRPr="00803576">
        <w:rPr>
          <w:rFonts w:asciiTheme="minorHAnsi" w:hAnsiTheme="minorHAnsi" w:cstheme="minorHAnsi"/>
          <w:i/>
          <w:iCs/>
          <w:sz w:val="22"/>
          <w:szCs w:val="22"/>
        </w:rPr>
        <w:t>Earth’s Future</w:t>
      </w:r>
      <w:r w:rsidRPr="00803576">
        <w:rPr>
          <w:rFonts w:asciiTheme="minorHAnsi" w:hAnsiTheme="minorHAnsi" w:cstheme="minorHAnsi"/>
          <w:sz w:val="22"/>
          <w:szCs w:val="22"/>
        </w:rPr>
        <w:t xml:space="preserve">, </w:t>
      </w:r>
      <w:r w:rsidRPr="00803576">
        <w:rPr>
          <w:rFonts w:asciiTheme="minorHAnsi" w:hAnsiTheme="minorHAnsi" w:cstheme="minorHAnsi"/>
          <w:i/>
          <w:iCs/>
          <w:sz w:val="22"/>
          <w:szCs w:val="22"/>
        </w:rPr>
        <w:t>6</w:t>
      </w:r>
      <w:r w:rsidRPr="00803576">
        <w:rPr>
          <w:rFonts w:asciiTheme="minorHAnsi" w:hAnsiTheme="minorHAnsi" w:cstheme="minorHAnsi"/>
          <w:sz w:val="22"/>
          <w:szCs w:val="22"/>
        </w:rPr>
        <w:t xml:space="preserve">(4), 643–655. </w:t>
      </w:r>
      <w:hyperlink r:id="rId42" w:history="1">
        <w:r w:rsidRPr="00803576">
          <w:rPr>
            <w:rStyle w:val="Hyperlink"/>
            <w:rFonts w:asciiTheme="minorHAnsi" w:hAnsiTheme="minorHAnsi" w:cstheme="minorHAnsi"/>
            <w:sz w:val="22"/>
            <w:szCs w:val="22"/>
            <w:lang w:val="en-US"/>
          </w:rPr>
          <w:t>https://doi.org/10.1002/2017EF000714</w:t>
        </w:r>
      </w:hyperlink>
    </w:p>
    <w:p w:rsidR="00803576" w:rsidRPr="00803576" w:rsidRDefault="00803576" w:rsidP="00AE561E">
      <w:pPr>
        <w:pStyle w:val="NormalWeb"/>
        <w:ind w:left="480" w:hanging="480"/>
        <w:rPr>
          <w:rFonts w:asciiTheme="minorHAnsi" w:hAnsiTheme="minorHAnsi" w:cstheme="minorHAnsi"/>
          <w:sz w:val="22"/>
          <w:szCs w:val="22"/>
          <w:lang w:val="en-US"/>
        </w:rPr>
      </w:pPr>
    </w:p>
    <w:p w:rsidR="00AE561E" w:rsidRPr="00AE561E" w:rsidRDefault="00AE561E" w:rsidP="00AE561E">
      <w:pPr>
        <w:pStyle w:val="NormalWeb"/>
        <w:ind w:left="480" w:hanging="480"/>
        <w:rPr>
          <w:lang w:val="en-US"/>
        </w:rPr>
      </w:pPr>
    </w:p>
    <w:p w:rsidR="00CB54FC" w:rsidRPr="009D011E" w:rsidRDefault="00CB54FC">
      <w:pPr>
        <w:rPr>
          <w:lang w:val="en-US"/>
        </w:rPr>
      </w:pPr>
    </w:p>
    <w:p w:rsidR="00C343F7" w:rsidRPr="009D011E" w:rsidRDefault="00C343F7">
      <w:pPr>
        <w:rPr>
          <w:lang w:val="en-US"/>
        </w:rPr>
      </w:pPr>
    </w:p>
    <w:sectPr w:rsidR="00C343F7" w:rsidRPr="009D011E">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73194"/>
    <w:rsid w:val="000A6457"/>
    <w:rsid w:val="001136A5"/>
    <w:rsid w:val="00144E73"/>
    <w:rsid w:val="001B511F"/>
    <w:rsid w:val="001C3675"/>
    <w:rsid w:val="001F6AA7"/>
    <w:rsid w:val="00237E08"/>
    <w:rsid w:val="002C55D6"/>
    <w:rsid w:val="00317243"/>
    <w:rsid w:val="0033572C"/>
    <w:rsid w:val="003554C8"/>
    <w:rsid w:val="003A7702"/>
    <w:rsid w:val="00426087"/>
    <w:rsid w:val="00486CBF"/>
    <w:rsid w:val="00496F8F"/>
    <w:rsid w:val="004D68B6"/>
    <w:rsid w:val="004E623B"/>
    <w:rsid w:val="00573194"/>
    <w:rsid w:val="00585511"/>
    <w:rsid w:val="005C2E29"/>
    <w:rsid w:val="005C7910"/>
    <w:rsid w:val="005E42BD"/>
    <w:rsid w:val="00601F86"/>
    <w:rsid w:val="00611818"/>
    <w:rsid w:val="0074505B"/>
    <w:rsid w:val="00801D4B"/>
    <w:rsid w:val="00803576"/>
    <w:rsid w:val="008378CF"/>
    <w:rsid w:val="0086655C"/>
    <w:rsid w:val="008C3FAA"/>
    <w:rsid w:val="008D17D0"/>
    <w:rsid w:val="009B7654"/>
    <w:rsid w:val="009D011E"/>
    <w:rsid w:val="009D6AAC"/>
    <w:rsid w:val="00A74F0F"/>
    <w:rsid w:val="00A90B0D"/>
    <w:rsid w:val="00AE561E"/>
    <w:rsid w:val="00B14CAA"/>
    <w:rsid w:val="00B23818"/>
    <w:rsid w:val="00B62D88"/>
    <w:rsid w:val="00B72094"/>
    <w:rsid w:val="00B81F0C"/>
    <w:rsid w:val="00BE7B2E"/>
    <w:rsid w:val="00C21BAD"/>
    <w:rsid w:val="00C343F7"/>
    <w:rsid w:val="00CA7BA7"/>
    <w:rsid w:val="00CB54FC"/>
    <w:rsid w:val="00D67A42"/>
    <w:rsid w:val="00D744C0"/>
    <w:rsid w:val="00D807E7"/>
    <w:rsid w:val="00DB419A"/>
    <w:rsid w:val="00DB6485"/>
    <w:rsid w:val="00E51420"/>
    <w:rsid w:val="00E95CB1"/>
    <w:rsid w:val="00F039F2"/>
    <w:rsid w:val="00F84918"/>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7209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72094"/>
    <w:rPr>
      <w:rFonts w:ascii="Tahoma" w:hAnsi="Tahoma" w:cs="Tahoma"/>
      <w:sz w:val="16"/>
      <w:szCs w:val="16"/>
    </w:rPr>
  </w:style>
  <w:style w:type="paragraph" w:styleId="NormalWeb">
    <w:name w:val="Normal (Web)"/>
    <w:basedOn w:val="Normal"/>
    <w:uiPriority w:val="99"/>
    <w:unhideWhenUsed/>
    <w:rsid w:val="00AE561E"/>
    <w:pPr>
      <w:spacing w:before="100" w:beforeAutospacing="1" w:after="100" w:afterAutospacing="1" w:line="240" w:lineRule="auto"/>
    </w:pPr>
    <w:rPr>
      <w:rFonts w:ascii="Times New Roman" w:eastAsia="Times New Roman" w:hAnsi="Times New Roman" w:cs="Times New Roman"/>
      <w:sz w:val="24"/>
      <w:szCs w:val="24"/>
      <w:lang w:eastAsia="nl-NL"/>
    </w:rPr>
  </w:style>
  <w:style w:type="character" w:styleId="Hyperlink">
    <w:name w:val="Hyperlink"/>
    <w:basedOn w:val="DefaultParagraphFont"/>
    <w:uiPriority w:val="99"/>
    <w:unhideWhenUsed/>
    <w:rsid w:val="00AE561E"/>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7209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72094"/>
    <w:rPr>
      <w:rFonts w:ascii="Tahoma" w:hAnsi="Tahoma" w:cs="Tahoma"/>
      <w:sz w:val="16"/>
      <w:szCs w:val="16"/>
    </w:rPr>
  </w:style>
  <w:style w:type="paragraph" w:styleId="NormalWeb">
    <w:name w:val="Normal (Web)"/>
    <w:basedOn w:val="Normal"/>
    <w:uiPriority w:val="99"/>
    <w:unhideWhenUsed/>
    <w:rsid w:val="00AE561E"/>
    <w:pPr>
      <w:spacing w:before="100" w:beforeAutospacing="1" w:after="100" w:afterAutospacing="1" w:line="240" w:lineRule="auto"/>
    </w:pPr>
    <w:rPr>
      <w:rFonts w:ascii="Times New Roman" w:eastAsia="Times New Roman" w:hAnsi="Times New Roman" w:cs="Times New Roman"/>
      <w:sz w:val="24"/>
      <w:szCs w:val="24"/>
      <w:lang w:eastAsia="nl-NL"/>
    </w:rPr>
  </w:style>
  <w:style w:type="character" w:styleId="Hyperlink">
    <w:name w:val="Hyperlink"/>
    <w:basedOn w:val="DefaultParagraphFont"/>
    <w:uiPriority w:val="99"/>
    <w:unhideWhenUsed/>
    <w:rsid w:val="00AE561E"/>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27719689">
      <w:bodyDiv w:val="1"/>
      <w:marLeft w:val="0"/>
      <w:marRight w:val="0"/>
      <w:marTop w:val="0"/>
      <w:marBottom w:val="0"/>
      <w:divBdr>
        <w:top w:val="none" w:sz="0" w:space="0" w:color="auto"/>
        <w:left w:val="none" w:sz="0" w:space="0" w:color="auto"/>
        <w:bottom w:val="none" w:sz="0" w:space="0" w:color="auto"/>
        <w:right w:val="none" w:sz="0" w:space="0" w:color="auto"/>
      </w:divBdr>
    </w:div>
    <w:div w:id="1499885537">
      <w:bodyDiv w:val="1"/>
      <w:marLeft w:val="0"/>
      <w:marRight w:val="0"/>
      <w:marTop w:val="0"/>
      <w:marBottom w:val="0"/>
      <w:divBdr>
        <w:top w:val="none" w:sz="0" w:space="0" w:color="auto"/>
        <w:left w:val="none" w:sz="0" w:space="0" w:color="auto"/>
        <w:bottom w:val="none" w:sz="0" w:space="0" w:color="auto"/>
        <w:right w:val="none" w:sz="0" w:space="0" w:color="auto"/>
      </w:divBdr>
    </w:div>
    <w:div w:id="18798506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file:///C:\Practical\Maxent\Results\plots\Dioscorea_cayenensis_0__Bio12.png" TargetMode="External"/><Relationship Id="rId18" Type="http://schemas.openxmlformats.org/officeDocument/2006/relationships/image" Target="media/image9.png"/><Relationship Id="rId26" Type="http://schemas.openxmlformats.org/officeDocument/2006/relationships/image" Target="media/image13.png"/><Relationship Id="rId39" Type="http://schemas.openxmlformats.org/officeDocument/2006/relationships/image" Target="media/image21.png"/><Relationship Id="rId21" Type="http://schemas.openxmlformats.org/officeDocument/2006/relationships/hyperlink" Target="file:///C:\Practical\Maxent\Results\plots\Dioscorea_cayenensis_0__Bio11_only.png" TargetMode="External"/><Relationship Id="rId34" Type="http://schemas.openxmlformats.org/officeDocument/2006/relationships/image" Target="media/image18.png"/><Relationship Id="rId42" Type="http://schemas.openxmlformats.org/officeDocument/2006/relationships/hyperlink" Target="https://doi.org/10.1002/2017EF000714" TargetMode="External"/><Relationship Id="rId7" Type="http://schemas.openxmlformats.org/officeDocument/2006/relationships/image" Target="media/image3.png"/><Relationship Id="rId2" Type="http://schemas.microsoft.com/office/2007/relationships/stylesWithEffects" Target="stylesWithEffects.xml"/><Relationship Id="rId16" Type="http://schemas.openxmlformats.org/officeDocument/2006/relationships/image" Target="media/image8.png"/><Relationship Id="rId20" Type="http://schemas.openxmlformats.org/officeDocument/2006/relationships/image" Target="media/image10.png"/><Relationship Id="rId29" Type="http://schemas.openxmlformats.org/officeDocument/2006/relationships/image" Target="media/image15.png"/><Relationship Id="rId41" Type="http://schemas.openxmlformats.org/officeDocument/2006/relationships/hyperlink" Target="https://uses.plantnet-project.org/en/Dioscorea_cayenensis_(PROTA)" TargetMode="Externa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hyperlink" Target="file:///C:\Practical\Maxent\Results\plots\Dioscorea_cayenensis_0__Bio11.png" TargetMode="External"/><Relationship Id="rId24" Type="http://schemas.openxmlformats.org/officeDocument/2006/relationships/image" Target="media/image12.png"/><Relationship Id="rId32" Type="http://schemas.openxmlformats.org/officeDocument/2006/relationships/image" Target="media/image17.png"/><Relationship Id="rId37" Type="http://schemas.openxmlformats.org/officeDocument/2006/relationships/hyperlink" Target="file:///C:\Practical\Maxent\Results\Dioscorea_cayenensis_0_he45bi50_AOI_novel_limiting.png" TargetMode="External"/><Relationship Id="rId40" Type="http://schemas.openxmlformats.org/officeDocument/2006/relationships/image" Target="media/image22.png"/><Relationship Id="rId5" Type="http://schemas.openxmlformats.org/officeDocument/2006/relationships/image" Target="media/image1.gif"/><Relationship Id="rId15" Type="http://schemas.openxmlformats.org/officeDocument/2006/relationships/hyperlink" Target="file:///C:\Practical\Maxent\Results\plots\Dioscorea_cayenensis_0__Bio14.png" TargetMode="External"/><Relationship Id="rId23" Type="http://schemas.openxmlformats.org/officeDocument/2006/relationships/hyperlink" Target="file:///C:\Practical\Maxent\Results\plots\Dioscorea_cayenensis_0__Bio12_only.png" TargetMode="External"/><Relationship Id="rId28" Type="http://schemas.openxmlformats.org/officeDocument/2006/relationships/image" Target="media/image14.png"/><Relationship Id="rId36" Type="http://schemas.openxmlformats.org/officeDocument/2006/relationships/image" Target="media/image19.png"/><Relationship Id="rId10" Type="http://schemas.openxmlformats.org/officeDocument/2006/relationships/image" Target="media/image5.png"/><Relationship Id="rId19" Type="http://schemas.openxmlformats.org/officeDocument/2006/relationships/hyperlink" Target="file:///C:\Practical\Maxent\Results\plots\Dioscorea_cayenensis_0__Bio06_only.png" TargetMode="External"/><Relationship Id="rId31" Type="http://schemas.openxmlformats.org/officeDocument/2006/relationships/hyperlink" Target="file:///C:\Practical\Maxent\Results\Dioscorea_cayenensis_0_he45bi50_WLD_novel.png" TargetMode="External"/><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file:///C:\Practical\Maxent\Results\plots\Dioscorea_cayenensis_0__Bio06.png" TargetMode="External"/><Relationship Id="rId14" Type="http://schemas.openxmlformats.org/officeDocument/2006/relationships/image" Target="media/image7.png"/><Relationship Id="rId22" Type="http://schemas.openxmlformats.org/officeDocument/2006/relationships/image" Target="media/image11.png"/><Relationship Id="rId27" Type="http://schemas.openxmlformats.org/officeDocument/2006/relationships/hyperlink" Target="file:///C:\Practical\Maxent\Results\plots\Dioscorea_cayenensis_0__Bio19_only.png" TargetMode="External"/><Relationship Id="rId30" Type="http://schemas.openxmlformats.org/officeDocument/2006/relationships/image" Target="media/image16.png"/><Relationship Id="rId35" Type="http://schemas.openxmlformats.org/officeDocument/2006/relationships/hyperlink" Target="file:///C:\Practical\Maxent\Results\Dioscorea_cayenensis_0_he45bi50_AOI_novel.png" TargetMode="External"/><Relationship Id="rId43" Type="http://schemas.openxmlformats.org/officeDocument/2006/relationships/fontTable" Target="fontTable.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hyperlink" Target="file:///C:\Practical\Maxent\Results\plots\Dioscorea_cayenensis_0__Bio19.png" TargetMode="External"/><Relationship Id="rId25" Type="http://schemas.openxmlformats.org/officeDocument/2006/relationships/hyperlink" Target="file:///C:\Practical\Maxent\Results\plots\Dioscorea_cayenensis_0__Bio14_only.png" TargetMode="External"/><Relationship Id="rId33" Type="http://schemas.openxmlformats.org/officeDocument/2006/relationships/hyperlink" Target="file:///C:\Practical\Maxent\Results\Dioscorea_cayenensis_0_he45bi50_WLD_novel_limiting.png" TargetMode="External"/><Relationship Id="rId38"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1700</TotalTime>
  <Pages>11</Pages>
  <Words>2821</Words>
  <Characters>15518</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18303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Mees Hoffmanns</dc:creator>
  <cp:lastModifiedBy>Mees Hoffmanns</cp:lastModifiedBy>
  <cp:revision>11</cp:revision>
  <dcterms:created xsi:type="dcterms:W3CDTF">2019-12-08T17:34:00Z</dcterms:created>
  <dcterms:modified xsi:type="dcterms:W3CDTF">2019-12-11T10:09:00Z</dcterms:modified>
</cp:coreProperties>
</file>