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A85AC" w14:textId="77777777" w:rsidR="00F90674" w:rsidRPr="008B12C1" w:rsidRDefault="00F90674" w:rsidP="00F90674">
      <w:pPr>
        <w:pStyle w:val="Overskrift1"/>
        <w:rPr>
          <w:lang w:val="en-US"/>
        </w:rPr>
      </w:pPr>
      <w:proofErr w:type="spellStart"/>
      <w:r w:rsidRPr="008B12C1">
        <w:rPr>
          <w:lang w:val="en-US"/>
        </w:rPr>
        <w:t>Artikler</w:t>
      </w:r>
      <w:proofErr w:type="spellEnd"/>
      <w:r w:rsidRPr="008B12C1">
        <w:rPr>
          <w:lang w:val="en-US"/>
        </w:rPr>
        <w:t xml:space="preserve"> </w:t>
      </w:r>
      <w:proofErr w:type="spellStart"/>
      <w:r w:rsidRPr="008B12C1">
        <w:rPr>
          <w:lang w:val="en-US"/>
        </w:rPr>
        <w:t>som</w:t>
      </w:r>
      <w:proofErr w:type="spellEnd"/>
      <w:r w:rsidRPr="008B12C1">
        <w:rPr>
          <w:lang w:val="en-US"/>
        </w:rPr>
        <w:t xml:space="preserve"> </w:t>
      </w:r>
      <w:proofErr w:type="spellStart"/>
      <w:r w:rsidRPr="008B12C1">
        <w:rPr>
          <w:lang w:val="en-US"/>
        </w:rPr>
        <w:t>ikke</w:t>
      </w:r>
      <w:proofErr w:type="spellEnd"/>
      <w:r w:rsidRPr="008B12C1">
        <w:rPr>
          <w:lang w:val="en-US"/>
        </w:rPr>
        <w:t xml:space="preserve"> </w:t>
      </w:r>
      <w:proofErr w:type="spellStart"/>
      <w:proofErr w:type="gramStart"/>
      <w:r w:rsidRPr="008B12C1">
        <w:rPr>
          <w:lang w:val="en-US"/>
        </w:rPr>
        <w:t>kan</w:t>
      </w:r>
      <w:proofErr w:type="spellEnd"/>
      <w:proofErr w:type="gramEnd"/>
      <w:r w:rsidRPr="008B12C1">
        <w:rPr>
          <w:lang w:val="en-US"/>
        </w:rPr>
        <w:t xml:space="preserve"> </w:t>
      </w:r>
      <w:proofErr w:type="spellStart"/>
      <w:r w:rsidRPr="008B12C1">
        <w:rPr>
          <w:lang w:val="en-US"/>
        </w:rPr>
        <w:t>tilgås</w:t>
      </w:r>
      <w:proofErr w:type="spellEnd"/>
    </w:p>
    <w:p w14:paraId="3BC6FA17" w14:textId="77777777" w:rsidR="00F90674" w:rsidRPr="008B12C1" w:rsidRDefault="00F90674" w:rsidP="00F90674">
      <w:pPr>
        <w:pStyle w:val="Overskrift1"/>
        <w:rPr>
          <w:lang w:val="en-US"/>
        </w:rPr>
      </w:pPr>
    </w:p>
    <w:p w14:paraId="5B751FB1" w14:textId="77777777" w:rsidR="00F90674" w:rsidRPr="005E32F0" w:rsidRDefault="008B12C1" w:rsidP="00F90674">
      <w:pPr>
        <w:spacing w:after="0" w:line="240" w:lineRule="auto"/>
        <w:rPr>
          <w:rFonts w:ascii="Times New Roman" w:eastAsia="Times New Roman" w:hAnsi="Times New Roman" w:cs="Times New Roman"/>
          <w:b/>
          <w:bCs/>
          <w:sz w:val="24"/>
          <w:szCs w:val="24"/>
          <w:lang w:val="en-US"/>
        </w:rPr>
      </w:pPr>
      <w:hyperlink r:id="rId5" w:history="1">
        <w:r w:rsidR="00F90674" w:rsidRPr="005E32F0">
          <w:rPr>
            <w:rFonts w:ascii="Times New Roman" w:eastAsia="Times New Roman" w:hAnsi="Times New Roman" w:cs="Times New Roman"/>
            <w:b/>
            <w:bCs/>
            <w:color w:val="005A84"/>
            <w:sz w:val="21"/>
            <w:szCs w:val="21"/>
            <w:shd w:val="clear" w:color="auto" w:fill="FFFF66"/>
            <w:lang w:val="en-US"/>
          </w:rPr>
          <w:t>Methods</w:t>
        </w:r>
        <w:r w:rsidR="00F90674" w:rsidRPr="005E32F0">
          <w:rPr>
            <w:rFonts w:ascii="Times New Roman" w:eastAsia="Times New Roman" w:hAnsi="Times New Roman" w:cs="Times New Roman"/>
            <w:b/>
            <w:bCs/>
            <w:color w:val="005A84"/>
            <w:sz w:val="21"/>
            <w:szCs w:val="21"/>
            <w:lang w:val="en-US"/>
          </w:rPr>
          <w:t> and </w:t>
        </w:r>
        <w:r w:rsidR="00F90674" w:rsidRPr="005E32F0">
          <w:rPr>
            <w:rFonts w:ascii="Times New Roman" w:eastAsia="Times New Roman" w:hAnsi="Times New Roman" w:cs="Times New Roman"/>
            <w:b/>
            <w:bCs/>
            <w:color w:val="005A84"/>
            <w:sz w:val="21"/>
            <w:szCs w:val="21"/>
            <w:shd w:val="clear" w:color="auto" w:fill="FFFF66"/>
            <w:lang w:val="en-US"/>
          </w:rPr>
          <w:t>importance</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of</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volume</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measurement</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in</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reconstructive</w:t>
        </w:r>
        <w:r w:rsidR="00F90674" w:rsidRPr="005E32F0">
          <w:rPr>
            <w:rFonts w:ascii="Times New Roman" w:eastAsia="Times New Roman" w:hAnsi="Times New Roman" w:cs="Times New Roman"/>
            <w:b/>
            <w:bCs/>
            <w:color w:val="005A84"/>
            <w:sz w:val="21"/>
            <w:szCs w:val="21"/>
            <w:lang w:val="en-US"/>
          </w:rPr>
          <w:t> and </w:t>
        </w:r>
        <w:r w:rsidR="00F90674" w:rsidRPr="005E32F0">
          <w:rPr>
            <w:rFonts w:ascii="Times New Roman" w:eastAsia="Times New Roman" w:hAnsi="Times New Roman" w:cs="Times New Roman"/>
            <w:b/>
            <w:bCs/>
            <w:color w:val="005A84"/>
            <w:sz w:val="21"/>
            <w:szCs w:val="21"/>
            <w:shd w:val="clear" w:color="auto" w:fill="FFFF66"/>
            <w:lang w:val="en-US"/>
          </w:rPr>
          <w:t>aesthetic</w:t>
        </w:r>
        <w:r w:rsidR="00F90674" w:rsidRPr="005E32F0">
          <w:rPr>
            <w:rFonts w:ascii="Times New Roman" w:eastAsia="Times New Roman" w:hAnsi="Times New Roman" w:cs="Times New Roman"/>
            <w:b/>
            <w:bCs/>
            <w:color w:val="005A84"/>
            <w:sz w:val="21"/>
            <w:szCs w:val="21"/>
            <w:lang w:val="en-US"/>
          </w:rPr>
          <w:t> </w:t>
        </w:r>
        <w:r w:rsidR="00F90674" w:rsidRPr="005E32F0">
          <w:rPr>
            <w:rFonts w:ascii="Times New Roman" w:eastAsia="Times New Roman" w:hAnsi="Times New Roman" w:cs="Times New Roman"/>
            <w:b/>
            <w:bCs/>
            <w:color w:val="005A84"/>
            <w:sz w:val="21"/>
            <w:szCs w:val="21"/>
            <w:shd w:val="clear" w:color="auto" w:fill="FFFF66"/>
            <w:lang w:val="en-US"/>
          </w:rPr>
          <w:t>breastsurgery</w:t>
        </w:r>
      </w:hyperlink>
    </w:p>
    <w:p w14:paraId="374DB340" w14:textId="77777777" w:rsidR="00F90674" w:rsidRPr="005E32F0" w:rsidRDefault="00F90674" w:rsidP="00F90674">
      <w:pPr>
        <w:spacing w:after="0" w:line="240" w:lineRule="auto"/>
        <w:rPr>
          <w:rFonts w:ascii="Times New Roman" w:eastAsia="Times New Roman" w:hAnsi="Times New Roman" w:cs="Times New Roman"/>
          <w:sz w:val="24"/>
          <w:szCs w:val="24"/>
          <w:lang w:val="en-US"/>
        </w:rPr>
      </w:pPr>
      <w:r w:rsidRPr="005E32F0">
        <w:rPr>
          <w:rFonts w:ascii="Times New Roman" w:eastAsia="Times New Roman" w:hAnsi="Times New Roman" w:cs="Times New Roman"/>
          <w:sz w:val="24"/>
          <w:szCs w:val="24"/>
          <w:lang w:val="en-US"/>
        </w:rPr>
        <w:t>By: </w:t>
      </w:r>
      <w:proofErr w:type="spellStart"/>
      <w:r w:rsidRPr="005E32F0">
        <w:rPr>
          <w:rFonts w:ascii="Times New Roman" w:eastAsia="Times New Roman" w:hAnsi="Times New Roman" w:cs="Times New Roman"/>
          <w:sz w:val="24"/>
          <w:szCs w:val="24"/>
          <w:lang w:val="en-US"/>
        </w:rPr>
        <w:t>Kunos</w:t>
      </w:r>
      <w:proofErr w:type="spellEnd"/>
      <w:r w:rsidRPr="005E32F0">
        <w:rPr>
          <w:rFonts w:ascii="Times New Roman" w:eastAsia="Times New Roman" w:hAnsi="Times New Roman" w:cs="Times New Roman"/>
          <w:sz w:val="24"/>
          <w:szCs w:val="24"/>
          <w:lang w:val="en-US"/>
        </w:rPr>
        <w:t xml:space="preserve"> </w:t>
      </w:r>
      <w:proofErr w:type="spellStart"/>
      <w:r w:rsidRPr="005E32F0">
        <w:rPr>
          <w:rFonts w:ascii="Times New Roman" w:eastAsia="Times New Roman" w:hAnsi="Times New Roman" w:cs="Times New Roman"/>
          <w:sz w:val="24"/>
          <w:szCs w:val="24"/>
          <w:lang w:val="en-US"/>
        </w:rPr>
        <w:t>Csaba</w:t>
      </w:r>
      <w:proofErr w:type="spellEnd"/>
      <w:r w:rsidRPr="005E32F0">
        <w:rPr>
          <w:rFonts w:ascii="Times New Roman" w:eastAsia="Times New Roman" w:hAnsi="Times New Roman" w:cs="Times New Roman"/>
          <w:sz w:val="24"/>
          <w:szCs w:val="24"/>
          <w:lang w:val="en-US"/>
        </w:rPr>
        <w:t xml:space="preserve">; Gulyas </w:t>
      </w:r>
      <w:proofErr w:type="spellStart"/>
      <w:r w:rsidRPr="005E32F0">
        <w:rPr>
          <w:rFonts w:ascii="Times New Roman" w:eastAsia="Times New Roman" w:hAnsi="Times New Roman" w:cs="Times New Roman"/>
          <w:sz w:val="24"/>
          <w:szCs w:val="24"/>
          <w:lang w:val="en-US"/>
        </w:rPr>
        <w:t>Gusztav</w:t>
      </w:r>
      <w:proofErr w:type="spellEnd"/>
      <w:r w:rsidRPr="005E32F0">
        <w:rPr>
          <w:rFonts w:ascii="Times New Roman" w:eastAsia="Times New Roman" w:hAnsi="Times New Roman" w:cs="Times New Roman"/>
          <w:sz w:val="24"/>
          <w:szCs w:val="24"/>
          <w:lang w:val="en-US"/>
        </w:rPr>
        <w:t xml:space="preserve">; </w:t>
      </w:r>
      <w:proofErr w:type="spellStart"/>
      <w:r w:rsidRPr="005E32F0">
        <w:rPr>
          <w:rFonts w:ascii="Times New Roman" w:eastAsia="Times New Roman" w:hAnsi="Times New Roman" w:cs="Times New Roman"/>
          <w:sz w:val="24"/>
          <w:szCs w:val="24"/>
          <w:lang w:val="en-US"/>
        </w:rPr>
        <w:t>Pesthy</w:t>
      </w:r>
      <w:proofErr w:type="spellEnd"/>
      <w:r w:rsidRPr="005E32F0">
        <w:rPr>
          <w:rFonts w:ascii="Times New Roman" w:eastAsia="Times New Roman" w:hAnsi="Times New Roman" w:cs="Times New Roman"/>
          <w:sz w:val="24"/>
          <w:szCs w:val="24"/>
          <w:lang w:val="en-US"/>
        </w:rPr>
        <w:t xml:space="preserve"> Pal</w:t>
      </w:r>
      <w:proofErr w:type="gramStart"/>
      <w:r w:rsidRPr="005E32F0">
        <w:rPr>
          <w:rFonts w:ascii="Times New Roman" w:eastAsia="Times New Roman" w:hAnsi="Times New Roman" w:cs="Times New Roman"/>
          <w:sz w:val="24"/>
          <w:szCs w:val="24"/>
          <w:lang w:val="en-US"/>
        </w:rPr>
        <w:t>;</w:t>
      </w:r>
      <w:proofErr w:type="gramEnd"/>
      <w:r w:rsidRPr="005E32F0">
        <w:rPr>
          <w:rFonts w:ascii="Times New Roman" w:eastAsia="Times New Roman" w:hAnsi="Times New Roman" w:cs="Times New Roman"/>
          <w:sz w:val="24"/>
          <w:szCs w:val="24"/>
          <w:lang w:val="en-US"/>
        </w:rPr>
        <w:t xml:space="preserve"> et al.</w:t>
      </w:r>
    </w:p>
    <w:p w14:paraId="3AE271F2" w14:textId="77777777" w:rsidR="00F90674" w:rsidRPr="005E32F0" w:rsidRDefault="008B12C1" w:rsidP="00F90674">
      <w:pPr>
        <w:spacing w:after="0" w:line="240" w:lineRule="auto"/>
        <w:rPr>
          <w:rFonts w:ascii="Times New Roman" w:eastAsia="Times New Roman" w:hAnsi="Times New Roman" w:cs="Times New Roman"/>
          <w:sz w:val="24"/>
          <w:szCs w:val="24"/>
          <w:lang w:val="en-US"/>
        </w:rPr>
      </w:pPr>
      <w:hyperlink r:id="rId6" w:tooltip="View journal information" w:history="1">
        <w:r w:rsidR="00F90674" w:rsidRPr="005E32F0">
          <w:rPr>
            <w:rFonts w:ascii="Times New Roman" w:eastAsia="Times New Roman" w:hAnsi="Times New Roman" w:cs="Times New Roman"/>
            <w:color w:val="005A84"/>
            <w:sz w:val="24"/>
            <w:szCs w:val="24"/>
            <w:lang w:val="en-US"/>
          </w:rPr>
          <w:t>ORVOSI HETILAP </w:t>
        </w:r>
      </w:hyperlink>
      <w:r w:rsidR="00F90674" w:rsidRPr="005E32F0">
        <w:rPr>
          <w:lang w:val="en-US"/>
        </w:rPr>
        <w:t xml:space="preserve"> </w:t>
      </w:r>
      <w:r w:rsidR="00F90674" w:rsidRPr="005E32F0">
        <w:rPr>
          <w:rFonts w:ascii="Times New Roman" w:eastAsia="Times New Roman" w:hAnsi="Times New Roman" w:cs="Times New Roman"/>
          <w:sz w:val="24"/>
          <w:szCs w:val="24"/>
          <w:lang w:val="en-US"/>
        </w:rPr>
        <w:t>0.291</w:t>
      </w:r>
      <w:r w:rsidR="00F90674">
        <w:rPr>
          <w:rFonts w:ascii="Times New Roman" w:eastAsia="Times New Roman" w:hAnsi="Times New Roman" w:cs="Times New Roman"/>
          <w:sz w:val="24"/>
          <w:szCs w:val="24"/>
          <w:lang w:val="en-US"/>
        </w:rPr>
        <w:t>(2015)</w:t>
      </w:r>
      <w:r w:rsidR="00F90674" w:rsidRPr="005E32F0">
        <w:rPr>
          <w:rFonts w:ascii="Times New Roman" w:eastAsia="Times New Roman" w:hAnsi="Times New Roman" w:cs="Times New Roman"/>
          <w:sz w:val="24"/>
          <w:szCs w:val="24"/>
          <w:lang w:val="en-US"/>
        </w:rPr>
        <w:t> Volume: 155   Issue: 11   Pages: 407-413   Published: MAR 2014</w:t>
      </w:r>
    </w:p>
    <w:p w14:paraId="1C3A26A2" w14:textId="77777777" w:rsidR="00F90674" w:rsidRPr="005E32F0" w:rsidRDefault="00F90674" w:rsidP="00F90674">
      <w:pPr>
        <w:spacing w:after="0" w:line="240" w:lineRule="auto"/>
        <w:rPr>
          <w:rFonts w:ascii="Arial" w:eastAsia="Times New Roman" w:hAnsi="Arial" w:cs="Arial"/>
          <w:color w:val="333333"/>
          <w:sz w:val="24"/>
          <w:szCs w:val="24"/>
          <w:lang w:val="en-US"/>
        </w:rPr>
      </w:pPr>
      <w:r w:rsidRPr="005E32F0">
        <w:rPr>
          <w:rFonts w:ascii="Arial" w:eastAsia="Times New Roman" w:hAnsi="Arial" w:cs="Arial"/>
          <w:sz w:val="24"/>
          <w:szCs w:val="24"/>
        </w:rPr>
        <w:fldChar w:fldCharType="begin"/>
      </w:r>
      <w:r w:rsidRPr="005E32F0">
        <w:rPr>
          <w:rFonts w:ascii="Arial" w:eastAsia="Times New Roman" w:hAnsi="Arial" w:cs="Arial"/>
          <w:sz w:val="24"/>
          <w:szCs w:val="24"/>
          <w:lang w:val="en-US"/>
        </w:rPr>
        <w:instrText xml:space="preserve"> HYPERLINK "javascript:;" </w:instrText>
      </w:r>
      <w:r w:rsidRPr="005E32F0">
        <w:rPr>
          <w:rFonts w:ascii="Arial" w:eastAsia="Times New Roman" w:hAnsi="Arial" w:cs="Arial"/>
          <w:sz w:val="24"/>
          <w:szCs w:val="24"/>
        </w:rPr>
        <w:fldChar w:fldCharType="separate"/>
      </w:r>
    </w:p>
    <w:p w14:paraId="7DE8E6E5" w14:textId="77777777" w:rsidR="00F90674" w:rsidRPr="005E32F0" w:rsidRDefault="00F90674" w:rsidP="00F90674">
      <w:pPr>
        <w:spacing w:after="0" w:line="240" w:lineRule="auto"/>
        <w:rPr>
          <w:rFonts w:ascii="Times New Roman" w:eastAsia="Times New Roman" w:hAnsi="Times New Roman" w:cs="Times New Roman"/>
          <w:sz w:val="24"/>
          <w:szCs w:val="24"/>
          <w:lang w:val="en-US"/>
        </w:rPr>
      </w:pP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proofErr w:type="spellStart"/>
      <w:r w:rsidRPr="005E32F0">
        <w:rPr>
          <w:rFonts w:ascii="Arial" w:eastAsia="Times New Roman" w:hAnsi="Arial" w:cs="Arial"/>
          <w:color w:val="333333"/>
          <w:sz w:val="24"/>
          <w:szCs w:val="24"/>
          <w:lang w:val="en-US"/>
        </w:rPr>
        <w:t>measurment</w:t>
      </w:r>
      <w:proofErr w:type="spellEnd"/>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allows for better surgical planning and implant selection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w:t>
      </w:r>
      <w:proofErr w:type="spellStart"/>
      <w:r w:rsidRPr="005E32F0">
        <w:rPr>
          <w:rFonts w:ascii="Arial" w:eastAsia="Times New Roman" w:hAnsi="Arial" w:cs="Arial"/>
          <w:color w:val="333333"/>
          <w:sz w:val="24"/>
          <w:szCs w:val="24"/>
          <w:shd w:val="clear" w:color="auto" w:fill="FFFF66"/>
          <w:lang w:val="en-US"/>
        </w:rPr>
        <w:t>breastreconstructive</w:t>
      </w:r>
      <w:proofErr w:type="spellEnd"/>
      <w:r w:rsidRPr="005E32F0">
        <w:rPr>
          <w:rFonts w:ascii="Arial" w:eastAsia="Times New Roman" w:hAnsi="Arial" w:cs="Arial"/>
          <w:color w:val="333333"/>
          <w:sz w:val="24"/>
          <w:szCs w:val="24"/>
          <w:lang w:val="en-US"/>
        </w:rPr>
        <w:t xml:space="preserve"> and </w:t>
      </w:r>
      <w:proofErr w:type="spellStart"/>
      <w:r w:rsidRPr="005E32F0">
        <w:rPr>
          <w:rFonts w:ascii="Arial" w:eastAsia="Times New Roman" w:hAnsi="Arial" w:cs="Arial"/>
          <w:color w:val="333333"/>
          <w:sz w:val="24"/>
          <w:szCs w:val="24"/>
          <w:lang w:val="en-US"/>
        </w:rPr>
        <w:t>symmetrization</w:t>
      </w:r>
      <w:proofErr w:type="spellEnd"/>
      <w:r w:rsidRPr="005E32F0">
        <w:rPr>
          <w:rFonts w:ascii="Arial" w:eastAsia="Times New Roman" w:hAnsi="Arial" w:cs="Arial"/>
          <w:color w:val="333333"/>
          <w:sz w:val="24"/>
          <w:szCs w:val="24"/>
          <w:lang w:val="en-US"/>
        </w:rPr>
        <w:t xml:space="preserve"> procedures. The safety and accuracy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tumor removal,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xml:space="preserve"> accordance with </w:t>
      </w:r>
      <w:proofErr w:type="spellStart"/>
      <w:r w:rsidRPr="005E32F0">
        <w:rPr>
          <w:rFonts w:ascii="Arial" w:eastAsia="Times New Roman" w:hAnsi="Arial" w:cs="Arial"/>
          <w:color w:val="333333"/>
          <w:sz w:val="24"/>
          <w:szCs w:val="24"/>
          <w:lang w:val="en-US"/>
        </w:rPr>
        <w:t>oncoplastic</w:t>
      </w:r>
      <w:proofErr w:type="spellEnd"/>
      <w:r w:rsidRPr="005E32F0">
        <w:rPr>
          <w:rFonts w:ascii="Arial" w:eastAsia="Times New Roman" w:hAnsi="Arial" w:cs="Arial"/>
          <w:color w:val="333333"/>
          <w:sz w:val="24"/>
          <w:szCs w:val="24"/>
          <w:lang w:val="en-US"/>
        </w:rPr>
        <w:t xml:space="preserve"> principles, may be </w:t>
      </w:r>
      <w:proofErr w:type="spellStart"/>
      <w:r w:rsidRPr="005E32F0">
        <w:rPr>
          <w:rFonts w:ascii="Arial" w:eastAsia="Times New Roman" w:hAnsi="Arial" w:cs="Arial"/>
          <w:color w:val="333333"/>
          <w:sz w:val="24"/>
          <w:szCs w:val="24"/>
          <w:lang w:val="en-US"/>
        </w:rPr>
        <w:t>imporved</w:t>
      </w:r>
      <w:proofErr w:type="spellEnd"/>
      <w:r w:rsidRPr="005E32F0">
        <w:rPr>
          <w:rFonts w:ascii="Arial" w:eastAsia="Times New Roman" w:hAnsi="Arial" w:cs="Arial"/>
          <w:color w:val="333333"/>
          <w:sz w:val="24"/>
          <w:szCs w:val="24"/>
          <w:lang w:val="en-US"/>
        </w:rPr>
        <w:t xml:space="preserve"> by knowing the true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-and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tumor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The authors discuss the </w:t>
      </w:r>
      <w:r w:rsidRPr="005E32F0">
        <w:rPr>
          <w:rFonts w:ascii="Arial" w:eastAsia="Times New Roman" w:hAnsi="Arial" w:cs="Arial"/>
          <w:color w:val="333333"/>
          <w:sz w:val="24"/>
          <w:szCs w:val="24"/>
          <w:shd w:val="clear" w:color="auto" w:fill="FFFF66"/>
          <w:lang w:val="en-US"/>
        </w:rPr>
        <w:t>methods</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and describe the method based on magnetic resonance imaging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proofErr w:type="spellStart"/>
      <w:r w:rsidRPr="005E32F0">
        <w:rPr>
          <w:rFonts w:ascii="Arial" w:eastAsia="Times New Roman" w:hAnsi="Arial" w:cs="Arial"/>
          <w:color w:val="333333"/>
          <w:sz w:val="24"/>
          <w:szCs w:val="24"/>
          <w:lang w:val="en-US"/>
        </w:rPr>
        <w:t>measurment</w:t>
      </w:r>
      <w:proofErr w:type="spellEnd"/>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details.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parenchyma and the tumor was determined by processing the diagnostic magnetic resonance scans, and the difference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proofErr w:type="spellStart"/>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the</w:t>
      </w:r>
      <w:proofErr w:type="spellEnd"/>
      <w:r w:rsidRPr="005E32F0">
        <w:rPr>
          <w:rFonts w:ascii="Arial" w:eastAsia="Times New Roman" w:hAnsi="Arial" w:cs="Arial"/>
          <w:color w:val="333333"/>
          <w:sz w:val="24"/>
          <w:szCs w:val="24"/>
          <w:lang w:val="en-US"/>
        </w:rPr>
        <w:t xml:space="preserve"> two breasts </w:t>
      </w:r>
      <w:proofErr w:type="gramStart"/>
      <w:r w:rsidRPr="005E32F0">
        <w:rPr>
          <w:rFonts w:ascii="Arial" w:eastAsia="Times New Roman" w:hAnsi="Arial" w:cs="Arial"/>
          <w:color w:val="333333"/>
          <w:sz w:val="24"/>
          <w:szCs w:val="24"/>
          <w:lang w:val="en-US"/>
        </w:rPr>
        <w:t>was measure</w:t>
      </w:r>
      <w:proofErr w:type="gramEnd"/>
      <w:r w:rsidRPr="005E32F0">
        <w:rPr>
          <w:rFonts w:ascii="Arial" w:eastAsia="Times New Roman" w:hAnsi="Arial" w:cs="Arial"/>
          <w:color w:val="333333"/>
          <w:sz w:val="24"/>
          <w:szCs w:val="24"/>
          <w:lang w:val="en-US"/>
        </w:rPr>
        <w:t>d. </w:t>
      </w:r>
      <w:r w:rsidRPr="005E32F0">
        <w:rPr>
          <w:rFonts w:ascii="Arial" w:eastAsia="Times New Roman" w:hAnsi="Arial" w:cs="Arial"/>
          <w:color w:val="333333"/>
          <w:sz w:val="24"/>
          <w:szCs w:val="24"/>
          <w:shd w:val="clear" w:color="auto" w:fill="FFFF66"/>
          <w:lang w:val="en-US"/>
        </w:rPr>
        <w:t>Surgery</w:t>
      </w:r>
      <w:r w:rsidRPr="005E32F0">
        <w:rPr>
          <w:rFonts w:ascii="Arial" w:eastAsia="Times New Roman" w:hAnsi="Arial" w:cs="Arial"/>
          <w:color w:val="333333"/>
          <w:sz w:val="24"/>
          <w:szCs w:val="24"/>
          <w:lang w:val="en-US"/>
        </w:rPr>
        <w:t> </w:t>
      </w:r>
      <w:proofErr w:type="gramStart"/>
      <w:r w:rsidRPr="005E32F0">
        <w:rPr>
          <w:rFonts w:ascii="Arial" w:eastAsia="Times New Roman" w:hAnsi="Arial" w:cs="Arial"/>
          <w:color w:val="333333"/>
          <w:sz w:val="24"/>
          <w:szCs w:val="24"/>
          <w:lang w:val="en-US"/>
        </w:rPr>
        <w:t>was planne</w:t>
      </w:r>
      <w:proofErr w:type="gramEnd"/>
      <w:r w:rsidRPr="005E32F0">
        <w:rPr>
          <w:rFonts w:ascii="Arial" w:eastAsia="Times New Roman" w:hAnsi="Arial" w:cs="Arial"/>
          <w:color w:val="333333"/>
          <w:sz w:val="24"/>
          <w:szCs w:val="24"/>
          <w:lang w:val="en-US"/>
        </w:rPr>
        <w:t xml:space="preserve">d and implant selection was made based on the </w:t>
      </w:r>
      <w:proofErr w:type="spellStart"/>
      <w:r w:rsidRPr="005E32F0">
        <w:rPr>
          <w:rFonts w:ascii="Arial" w:eastAsia="Times New Roman" w:hAnsi="Arial" w:cs="Arial"/>
          <w:color w:val="333333"/>
          <w:sz w:val="24"/>
          <w:szCs w:val="24"/>
          <w:lang w:val="en-US"/>
        </w:rPr>
        <w:t>measured</w:t>
      </w:r>
      <w:r w:rsidRPr="005E32F0">
        <w:rPr>
          <w:rFonts w:ascii="Arial" w:eastAsia="Times New Roman" w:hAnsi="Arial" w:cs="Arial"/>
          <w:color w:val="333333"/>
          <w:sz w:val="24"/>
          <w:szCs w:val="24"/>
          <w:shd w:val="clear" w:color="auto" w:fill="FFFF66"/>
          <w:lang w:val="en-US"/>
        </w:rPr>
        <w:t>volume</w:t>
      </w:r>
      <w:proofErr w:type="spellEnd"/>
      <w:r w:rsidRPr="005E32F0">
        <w:rPr>
          <w:rFonts w:ascii="Arial" w:eastAsia="Times New Roman" w:hAnsi="Arial" w:cs="Arial"/>
          <w:color w:val="333333"/>
          <w:sz w:val="24"/>
          <w:szCs w:val="24"/>
          <w:lang w:val="en-US"/>
        </w:rPr>
        <w:t> details. The authors conclude that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proved to be a valuable tool </w:t>
      </w:r>
      <w:proofErr w:type="spellStart"/>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preoperative</w:t>
      </w:r>
      <w:proofErr w:type="spellEnd"/>
      <w:r w:rsidRPr="005E32F0">
        <w:rPr>
          <w:rFonts w:ascii="Arial" w:eastAsia="Times New Roman" w:hAnsi="Arial" w:cs="Arial"/>
          <w:color w:val="333333"/>
          <w:sz w:val="24"/>
          <w:szCs w:val="24"/>
          <w:lang w:val="en-US"/>
        </w:rPr>
        <w:t xml:space="preserve"> planning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xml:space="preserve"> reducing </w:t>
      </w:r>
      <w:proofErr w:type="spellStart"/>
      <w:r w:rsidRPr="005E32F0">
        <w:rPr>
          <w:rFonts w:ascii="Arial" w:eastAsia="Times New Roman" w:hAnsi="Arial" w:cs="Arial"/>
          <w:color w:val="333333"/>
          <w:sz w:val="24"/>
          <w:szCs w:val="24"/>
          <w:lang w:val="en-US"/>
        </w:rPr>
        <w:t>mammaplasty</w:t>
      </w:r>
      <w:proofErr w:type="spellEnd"/>
      <w:r w:rsidRPr="005E32F0">
        <w:rPr>
          <w:rFonts w:ascii="Arial" w:eastAsia="Times New Roman" w:hAnsi="Arial" w:cs="Arial"/>
          <w:color w:val="333333"/>
          <w:sz w:val="24"/>
          <w:szCs w:val="24"/>
          <w:lang w:val="en-US"/>
        </w:rPr>
        <w:t>, replacement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unknown size implants and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cases when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asymmetry is treated.</w:t>
      </w:r>
    </w:p>
    <w:p w14:paraId="6AEEDB6C" w14:textId="77777777" w:rsidR="00F90674" w:rsidRPr="005E32F0" w:rsidRDefault="00F90674" w:rsidP="00F90674">
      <w:pPr>
        <w:spacing w:after="0" w:line="240" w:lineRule="auto"/>
        <w:rPr>
          <w:rFonts w:ascii="Arial" w:eastAsia="Times New Roman" w:hAnsi="Arial" w:cs="Arial"/>
          <w:sz w:val="24"/>
          <w:szCs w:val="24"/>
          <w:lang w:val="en-US"/>
        </w:rPr>
      </w:pPr>
      <w:r w:rsidRPr="005E32F0">
        <w:rPr>
          <w:rFonts w:ascii="Arial" w:eastAsia="Times New Roman" w:hAnsi="Arial" w:cs="Arial"/>
          <w:sz w:val="24"/>
          <w:szCs w:val="24"/>
        </w:rPr>
        <w:fldChar w:fldCharType="end"/>
      </w:r>
    </w:p>
    <w:p w14:paraId="68649E5E" w14:textId="77777777" w:rsidR="00F90674" w:rsidRPr="005E32F0" w:rsidRDefault="00F90674" w:rsidP="00F90674">
      <w:pPr>
        <w:shd w:val="clear" w:color="auto" w:fill="F8F8F8"/>
        <w:spacing w:after="180" w:line="240" w:lineRule="auto"/>
        <w:rPr>
          <w:rFonts w:ascii="Arial" w:eastAsia="Times New Roman" w:hAnsi="Arial" w:cs="Arial"/>
          <w:b/>
          <w:bCs/>
          <w:color w:val="333333"/>
          <w:sz w:val="20"/>
          <w:szCs w:val="20"/>
          <w:lang w:val="en-US"/>
        </w:rPr>
      </w:pPr>
      <w:r w:rsidRPr="005E32F0">
        <w:rPr>
          <w:rFonts w:ascii="Arial" w:eastAsia="Times New Roman" w:hAnsi="Arial" w:cs="Arial"/>
          <w:b/>
          <w:bCs/>
          <w:color w:val="333333"/>
          <w:sz w:val="20"/>
          <w:szCs w:val="20"/>
          <w:lang w:val="en-US"/>
        </w:rPr>
        <w:t>Times Cited: 0</w:t>
      </w:r>
      <w:r w:rsidRPr="005E32F0">
        <w:rPr>
          <w:rFonts w:ascii="Arial" w:eastAsia="Times New Roman" w:hAnsi="Arial" w:cs="Arial"/>
          <w:b/>
          <w:bCs/>
          <w:color w:val="333333"/>
          <w:sz w:val="20"/>
          <w:szCs w:val="20"/>
          <w:lang w:val="en-US"/>
        </w:rPr>
        <w:br/>
      </w:r>
      <w:r w:rsidRPr="005E32F0">
        <w:rPr>
          <w:rFonts w:ascii="Georgia" w:eastAsia="Times New Roman" w:hAnsi="Georgia" w:cs="Arial"/>
          <w:i/>
          <w:iCs/>
          <w:color w:val="333333"/>
          <w:sz w:val="18"/>
          <w:szCs w:val="18"/>
          <w:lang w:val="en-US"/>
        </w:rPr>
        <w:t>(from Web of Science Core Collection)</w:t>
      </w:r>
    </w:p>
    <w:p w14:paraId="771C57C8" w14:textId="77777777" w:rsidR="00F90674" w:rsidRDefault="00F90674" w:rsidP="00F90674">
      <w:pPr>
        <w:rPr>
          <w:lang w:val="en-US"/>
        </w:rPr>
      </w:pPr>
    </w:p>
    <w:p w14:paraId="1560997B"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424242"/>
          <w:sz w:val="16"/>
          <w:szCs w:val="16"/>
          <w:lang w:val="en-US"/>
        </w:rPr>
      </w:pPr>
      <w:r>
        <w:rPr>
          <w:rFonts w:ascii="Times New Roman" w:hAnsi="Times New Roman" w:cs="Times New Roman"/>
          <w:color w:val="424242"/>
          <w:sz w:val="16"/>
          <w:szCs w:val="16"/>
          <w:lang w:val="en-US"/>
        </w:rPr>
        <w:t>www.engineeringvillage.com</w:t>
      </w:r>
    </w:p>
    <w:p w14:paraId="35ECC70C"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424242"/>
          <w:sz w:val="16"/>
          <w:szCs w:val="16"/>
          <w:lang w:val="en-US"/>
        </w:rPr>
      </w:pPr>
      <w:r>
        <w:rPr>
          <w:rFonts w:ascii="Times New Roman" w:hAnsi="Times New Roman" w:cs="Times New Roman"/>
          <w:color w:val="424242"/>
          <w:sz w:val="16"/>
          <w:szCs w:val="16"/>
          <w:lang w:val="en-US"/>
        </w:rPr>
        <w:t>Abstract results: 1</w:t>
      </w:r>
    </w:p>
    <w:p w14:paraId="579CD626"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424242"/>
          <w:sz w:val="16"/>
          <w:szCs w:val="16"/>
          <w:lang w:val="en-US"/>
        </w:rPr>
      </w:pPr>
      <w:r>
        <w:rPr>
          <w:rFonts w:ascii="Times New Roman" w:hAnsi="Times New Roman" w:cs="Times New Roman"/>
          <w:color w:val="424242"/>
          <w:sz w:val="16"/>
          <w:szCs w:val="16"/>
          <w:lang w:val="en-US"/>
        </w:rPr>
        <w:t>Downloaded: 9/22/2016</w:t>
      </w:r>
    </w:p>
    <w:p w14:paraId="36D051E3"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858585"/>
          <w:sz w:val="16"/>
          <w:szCs w:val="16"/>
          <w:lang w:val="en-US"/>
        </w:rPr>
      </w:pPr>
      <w:r>
        <w:rPr>
          <w:rFonts w:ascii="Times New Roman" w:hAnsi="Times New Roman" w:cs="Times New Roman"/>
          <w:color w:val="858585"/>
          <w:sz w:val="16"/>
          <w:szCs w:val="16"/>
          <w:lang w:val="en-US"/>
        </w:rPr>
        <w:t>Content provided by Engineering Village. Copyright 2016 Page 1 of 1</w:t>
      </w:r>
      <w:bookmarkStart w:id="0" w:name="_GoBack"/>
      <w:bookmarkEnd w:id="0"/>
    </w:p>
    <w:p w14:paraId="70E24262"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1. </w:t>
      </w:r>
      <w:r w:rsidRPr="008B12C1">
        <w:rPr>
          <w:rFonts w:ascii="Times New Roman" w:hAnsi="Times New Roman" w:cs="Times New Roman"/>
          <w:b/>
          <w:color w:val="000000"/>
          <w:sz w:val="28"/>
          <w:szCs w:val="28"/>
          <w:lang w:val="en-US"/>
        </w:rPr>
        <w:t xml:space="preserve">A preliminary study of </w:t>
      </w:r>
      <w:proofErr w:type="spellStart"/>
      <w:proofErr w:type="gramStart"/>
      <w:r w:rsidRPr="008B12C1">
        <w:rPr>
          <w:rFonts w:ascii="Times New Roman" w:hAnsi="Times New Roman" w:cs="Times New Roman"/>
          <w:b/>
          <w:color w:val="000000"/>
          <w:sz w:val="28"/>
          <w:szCs w:val="28"/>
          <w:lang w:val="en-US"/>
        </w:rPr>
        <w:t>helmholtz</w:t>
      </w:r>
      <w:proofErr w:type="spellEnd"/>
      <w:proofErr w:type="gramEnd"/>
      <w:r w:rsidRPr="008B12C1">
        <w:rPr>
          <w:rFonts w:ascii="Times New Roman" w:hAnsi="Times New Roman" w:cs="Times New Roman"/>
          <w:b/>
          <w:color w:val="000000"/>
          <w:sz w:val="28"/>
          <w:szCs w:val="28"/>
          <w:lang w:val="en-US"/>
        </w:rPr>
        <w:t xml:space="preserve"> resonant for measurement of watermelon volume</w:t>
      </w:r>
    </w:p>
    <w:p w14:paraId="3319B066"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Huarui</w:t>
      </w:r>
      <w:proofErr w:type="spellEnd"/>
      <w:r>
        <w:rPr>
          <w:rFonts w:ascii="Times New Roman" w:hAnsi="Times New Roman" w:cs="Times New Roman"/>
          <w:color w:val="000000"/>
          <w:sz w:val="20"/>
          <w:szCs w:val="20"/>
          <w:lang w:val="en-US"/>
        </w:rPr>
        <w:t xml:space="preserve">, Chen (1); </w:t>
      </w:r>
      <w:proofErr w:type="spellStart"/>
      <w:r>
        <w:rPr>
          <w:rFonts w:ascii="Times New Roman" w:hAnsi="Times New Roman" w:cs="Times New Roman"/>
          <w:color w:val="000000"/>
          <w:sz w:val="20"/>
          <w:szCs w:val="20"/>
          <w:lang w:val="en-US"/>
        </w:rPr>
        <w:t>Huirong</w:t>
      </w:r>
      <w:proofErr w:type="spellEnd"/>
      <w:r>
        <w:rPr>
          <w:rFonts w:ascii="Times New Roman" w:hAnsi="Times New Roman" w:cs="Times New Roman"/>
          <w:color w:val="000000"/>
          <w:sz w:val="20"/>
          <w:szCs w:val="20"/>
          <w:lang w:val="en-US"/>
        </w:rPr>
        <w:t xml:space="preserve">, Xu (1); </w:t>
      </w:r>
      <w:proofErr w:type="spellStart"/>
      <w:r>
        <w:rPr>
          <w:rFonts w:ascii="Times New Roman" w:hAnsi="Times New Roman" w:cs="Times New Roman"/>
          <w:color w:val="000000"/>
          <w:sz w:val="20"/>
          <w:szCs w:val="20"/>
          <w:lang w:val="en-US"/>
        </w:rPr>
        <w:t>Xiuqin</w:t>
      </w:r>
      <w:proofErr w:type="spellEnd"/>
      <w:r>
        <w:rPr>
          <w:rFonts w:ascii="Times New Roman" w:hAnsi="Times New Roman" w:cs="Times New Roman"/>
          <w:color w:val="000000"/>
          <w:sz w:val="20"/>
          <w:szCs w:val="20"/>
          <w:lang w:val="en-US"/>
        </w:rPr>
        <w:t xml:space="preserve">, Rao (1); Kondo, </w:t>
      </w:r>
      <w:proofErr w:type="spellStart"/>
      <w:r>
        <w:rPr>
          <w:rFonts w:ascii="Times New Roman" w:hAnsi="Times New Roman" w:cs="Times New Roman"/>
          <w:color w:val="000000"/>
          <w:sz w:val="20"/>
          <w:szCs w:val="20"/>
          <w:lang w:val="en-US"/>
        </w:rPr>
        <w:t>Naoshi</w:t>
      </w:r>
      <w:proofErr w:type="spellEnd"/>
      <w:r>
        <w:rPr>
          <w:rFonts w:ascii="Times New Roman" w:hAnsi="Times New Roman" w:cs="Times New Roman"/>
          <w:color w:val="000000"/>
          <w:sz w:val="20"/>
          <w:szCs w:val="20"/>
          <w:lang w:val="en-US"/>
        </w:rPr>
        <w:t xml:space="preserve"> (2); </w:t>
      </w:r>
      <w:proofErr w:type="spellStart"/>
      <w:r>
        <w:rPr>
          <w:rFonts w:ascii="Times New Roman" w:hAnsi="Times New Roman" w:cs="Times New Roman"/>
          <w:color w:val="000000"/>
          <w:sz w:val="20"/>
          <w:szCs w:val="20"/>
          <w:lang w:val="en-US"/>
        </w:rPr>
        <w:t>Junqi</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Bao</w:t>
      </w:r>
      <w:proofErr w:type="spellEnd"/>
      <w:r>
        <w:rPr>
          <w:rFonts w:ascii="Times New Roman" w:hAnsi="Times New Roman" w:cs="Times New Roman"/>
          <w:color w:val="000000"/>
          <w:sz w:val="20"/>
          <w:szCs w:val="20"/>
          <w:lang w:val="en-US"/>
        </w:rPr>
        <w:t xml:space="preserve"> (1)</w:t>
      </w:r>
    </w:p>
    <w:p w14:paraId="7B910A33"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Source: American Society of Agricultural and Biological Engineers Annual International Meeting 2013, ASABE </w:t>
      </w:r>
      <w:proofErr w:type="gramStart"/>
      <w:r>
        <w:rPr>
          <w:rFonts w:ascii="Times New Roman" w:hAnsi="Times New Roman" w:cs="Times New Roman"/>
          <w:color w:val="000000"/>
          <w:sz w:val="20"/>
          <w:szCs w:val="20"/>
          <w:lang w:val="en-US"/>
        </w:rPr>
        <w:t>2013 ,</w:t>
      </w:r>
      <w:proofErr w:type="gramEnd"/>
    </w:p>
    <w:p w14:paraId="06413BDE"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v</w:t>
      </w:r>
      <w:proofErr w:type="gramEnd"/>
      <w:r>
        <w:rPr>
          <w:rFonts w:ascii="Times New Roman" w:hAnsi="Times New Roman" w:cs="Times New Roman"/>
          <w:color w:val="000000"/>
          <w:sz w:val="20"/>
          <w:szCs w:val="20"/>
          <w:lang w:val="en-US"/>
        </w:rPr>
        <w:t xml:space="preserve"> 5, p 3956-3964, 2013, American Society of Agricultural and Biological Engineers Annual International Meeting 2013,</w:t>
      </w:r>
    </w:p>
    <w:p w14:paraId="0FA27883"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ASABE </w:t>
      </w:r>
      <w:proofErr w:type="gramStart"/>
      <w:r>
        <w:rPr>
          <w:rFonts w:ascii="Times New Roman" w:hAnsi="Times New Roman" w:cs="Times New Roman"/>
          <w:color w:val="000000"/>
          <w:sz w:val="20"/>
          <w:szCs w:val="20"/>
          <w:lang w:val="en-US"/>
        </w:rPr>
        <w:t>2013 ;</w:t>
      </w:r>
      <w:proofErr w:type="gramEnd"/>
      <w:r>
        <w:rPr>
          <w:rFonts w:ascii="Times New Roman" w:hAnsi="Times New Roman" w:cs="Times New Roman"/>
          <w:color w:val="000000"/>
          <w:sz w:val="20"/>
          <w:szCs w:val="20"/>
          <w:lang w:val="en-US"/>
        </w:rPr>
        <w:t xml:space="preserve"> ISBN-13:  9781627486651; Conference:  American Society of Agricultural and Biological Engineers</w:t>
      </w:r>
    </w:p>
    <w:p w14:paraId="66F5EA4B"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Annual International Meeting 2013, July 21, 2013 - July 24, 2013; Publisher:  American Society of Agricultural and</w:t>
      </w:r>
    </w:p>
    <w:p w14:paraId="032A1BA3"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Biological Engineers</w:t>
      </w:r>
    </w:p>
    <w:p w14:paraId="0172EE45"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Author affiliation:  (1) Zhejiang University, </w:t>
      </w:r>
      <w:proofErr w:type="spellStart"/>
      <w:r>
        <w:rPr>
          <w:rFonts w:ascii="Times New Roman" w:hAnsi="Times New Roman" w:cs="Times New Roman"/>
          <w:color w:val="000000"/>
          <w:sz w:val="20"/>
          <w:szCs w:val="20"/>
          <w:lang w:val="en-US"/>
        </w:rPr>
        <w:t>Hangzhou</w:t>
      </w:r>
      <w:proofErr w:type="gramStart"/>
      <w:r>
        <w:rPr>
          <w:rFonts w:ascii="Times New Roman" w:hAnsi="Times New Roman" w:cs="Times New Roman"/>
          <w:color w:val="000000"/>
          <w:sz w:val="20"/>
          <w:szCs w:val="20"/>
          <w:lang w:val="en-US"/>
        </w:rPr>
        <w:t>,Zhejiang</w:t>
      </w:r>
      <w:proofErr w:type="spellEnd"/>
      <w:proofErr w:type="gramEnd"/>
      <w:r>
        <w:rPr>
          <w:rFonts w:ascii="Times New Roman" w:hAnsi="Times New Roman" w:cs="Times New Roman"/>
          <w:color w:val="000000"/>
          <w:sz w:val="20"/>
          <w:szCs w:val="20"/>
          <w:lang w:val="en-US"/>
        </w:rPr>
        <w:t>, China (2) Kyoto University, Kyoto, Japan</w:t>
      </w:r>
    </w:p>
    <w:p w14:paraId="312B8D6F"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Abstract:  Fruit volume and density are vital features for fruit quality. In a </w:t>
      </w:r>
      <w:proofErr w:type="spellStart"/>
      <w:r>
        <w:rPr>
          <w:rFonts w:ascii="Times New Roman" w:hAnsi="Times New Roman" w:cs="Times New Roman"/>
          <w:color w:val="000000"/>
          <w:sz w:val="20"/>
          <w:szCs w:val="20"/>
          <w:lang w:val="en-US"/>
        </w:rPr>
        <w:t>Heimholtz</w:t>
      </w:r>
      <w:proofErr w:type="spellEnd"/>
      <w:r>
        <w:rPr>
          <w:rFonts w:ascii="Times New Roman" w:hAnsi="Times New Roman" w:cs="Times New Roman"/>
          <w:color w:val="000000"/>
          <w:sz w:val="20"/>
          <w:szCs w:val="20"/>
          <w:lang w:val="en-US"/>
        </w:rPr>
        <w:t xml:space="preserve"> resonant system the resonant</w:t>
      </w:r>
    </w:p>
    <w:p w14:paraId="6EDDA6EB"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frequency</w:t>
      </w:r>
      <w:proofErr w:type="gramEnd"/>
      <w:r>
        <w:rPr>
          <w:rFonts w:ascii="Times New Roman" w:hAnsi="Times New Roman" w:cs="Times New Roman"/>
          <w:color w:val="000000"/>
          <w:sz w:val="20"/>
          <w:szCs w:val="20"/>
          <w:lang w:val="en-US"/>
        </w:rPr>
        <w:t xml:space="preserve"> was found having a close relationship with the effective volume of the resonator. The objective of this</w:t>
      </w:r>
    </w:p>
    <w:p w14:paraId="48597CFE"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study</w:t>
      </w:r>
      <w:proofErr w:type="gramEnd"/>
      <w:r>
        <w:rPr>
          <w:rFonts w:ascii="Times New Roman" w:hAnsi="Times New Roman" w:cs="Times New Roman"/>
          <w:color w:val="000000"/>
          <w:sz w:val="20"/>
          <w:szCs w:val="20"/>
          <w:lang w:val="en-US"/>
        </w:rPr>
        <w:t xml:space="preserve"> was to develop a watermelon volume measurement system using the Helmholtz resonant principle. A device</w:t>
      </w:r>
    </w:p>
    <w:p w14:paraId="2C1D08FF"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consisting</w:t>
      </w:r>
      <w:proofErr w:type="gramEnd"/>
      <w:r>
        <w:rPr>
          <w:rFonts w:ascii="Times New Roman" w:hAnsi="Times New Roman" w:cs="Times New Roman"/>
          <w:color w:val="000000"/>
          <w:sz w:val="20"/>
          <w:szCs w:val="20"/>
          <w:lang w:val="en-US"/>
        </w:rPr>
        <w:t xml:space="preserve"> of a signal generator, an amplifier, a loudspeaker, a resonator, a microphone, a data acquisition module and</w:t>
      </w:r>
    </w:p>
    <w:p w14:paraId="70EEE79D"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a</w:t>
      </w:r>
      <w:proofErr w:type="gramEnd"/>
      <w:r>
        <w:rPr>
          <w:rFonts w:ascii="Times New Roman" w:hAnsi="Times New Roman" w:cs="Times New Roman"/>
          <w:color w:val="000000"/>
          <w:sz w:val="20"/>
          <w:szCs w:val="20"/>
          <w:lang w:val="en-US"/>
        </w:rPr>
        <w:t xml:space="preserve"> data analysis software was designed and tested. To evaluate the performance of the system, 65 watermelons from</w:t>
      </w:r>
    </w:p>
    <w:p w14:paraId="18386F18"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native</w:t>
      </w:r>
      <w:proofErr w:type="gramEnd"/>
      <w:r>
        <w:rPr>
          <w:rFonts w:ascii="Times New Roman" w:hAnsi="Times New Roman" w:cs="Times New Roman"/>
          <w:color w:val="000000"/>
          <w:sz w:val="20"/>
          <w:szCs w:val="20"/>
          <w:lang w:val="en-US"/>
        </w:rPr>
        <w:t xml:space="preserve"> orchard were used. Single-factor tests and orthogonal tests showed that the optimal factor of the watermelon</w:t>
      </w:r>
    </w:p>
    <w:p w14:paraId="480AA557"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volume</w:t>
      </w:r>
      <w:proofErr w:type="gramEnd"/>
      <w:r>
        <w:rPr>
          <w:rFonts w:ascii="Times New Roman" w:hAnsi="Times New Roman" w:cs="Times New Roman"/>
          <w:color w:val="000000"/>
          <w:sz w:val="20"/>
          <w:szCs w:val="20"/>
          <w:lang w:val="en-US"/>
        </w:rPr>
        <w:t xml:space="preserve"> measurement system was 6 s of data-acquisition time, 280 mm of distance between microphone to resonator</w:t>
      </w:r>
    </w:p>
    <w:p w14:paraId="5B75C83B"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port</w:t>
      </w:r>
      <w:proofErr w:type="gramEnd"/>
      <w:r>
        <w:rPr>
          <w:rFonts w:ascii="Times New Roman" w:hAnsi="Times New Roman" w:cs="Times New Roman"/>
          <w:color w:val="000000"/>
          <w:sz w:val="20"/>
          <w:szCs w:val="20"/>
          <w:lang w:val="en-US"/>
        </w:rPr>
        <w:t xml:space="preserve"> opening and 100 mm of height between loudspeaker to resonator port opening. The volumes of watermelons</w:t>
      </w:r>
    </w:p>
    <w:p w14:paraId="508F602A"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were</w:t>
      </w:r>
      <w:proofErr w:type="gramEnd"/>
      <w:r>
        <w:rPr>
          <w:rFonts w:ascii="Times New Roman" w:hAnsi="Times New Roman" w:cs="Times New Roman"/>
          <w:color w:val="000000"/>
          <w:sz w:val="20"/>
          <w:szCs w:val="20"/>
          <w:lang w:val="en-US"/>
        </w:rPr>
        <w:t xml:space="preserve"> estimated using this system based on the model formula between the resonant frequency and the volume of</w:t>
      </w:r>
    </w:p>
    <w:p w14:paraId="27691835"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the</w:t>
      </w:r>
      <w:proofErr w:type="gramEnd"/>
      <w:r>
        <w:rPr>
          <w:rFonts w:ascii="Times New Roman" w:hAnsi="Times New Roman" w:cs="Times New Roman"/>
          <w:color w:val="000000"/>
          <w:sz w:val="20"/>
          <w:szCs w:val="20"/>
          <w:lang w:val="en-US"/>
        </w:rPr>
        <w:t xml:space="preserve"> resonator chamber with watermelon inside, and the actual volumes of watermelons were measured by </w:t>
      </w:r>
      <w:proofErr w:type="spellStart"/>
      <w:r>
        <w:rPr>
          <w:rFonts w:ascii="Times New Roman" w:hAnsi="Times New Roman" w:cs="Times New Roman"/>
          <w:color w:val="000000"/>
          <w:sz w:val="20"/>
          <w:szCs w:val="20"/>
          <w:lang w:val="en-US"/>
        </w:rPr>
        <w:t>waterfilling</w:t>
      </w:r>
      <w:proofErr w:type="spellEnd"/>
    </w:p>
    <w:p w14:paraId="05D260C8"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method</w:t>
      </w:r>
      <w:proofErr w:type="gramEnd"/>
      <w:r>
        <w:rPr>
          <w:rFonts w:ascii="Times New Roman" w:hAnsi="Times New Roman" w:cs="Times New Roman"/>
          <w:color w:val="000000"/>
          <w:sz w:val="20"/>
          <w:szCs w:val="20"/>
          <w:lang w:val="en-US"/>
        </w:rPr>
        <w:t xml:space="preserve"> sequentially. The determination coefficients R2 for the calibration sets (47 watermelons) and validation</w:t>
      </w:r>
    </w:p>
    <w:p w14:paraId="72D77C9E"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sets</w:t>
      </w:r>
      <w:proofErr w:type="gramEnd"/>
      <w:r>
        <w:rPr>
          <w:rFonts w:ascii="Times New Roman" w:hAnsi="Times New Roman" w:cs="Times New Roman"/>
          <w:color w:val="000000"/>
          <w:sz w:val="20"/>
          <w:szCs w:val="20"/>
          <w:lang w:val="en-US"/>
        </w:rPr>
        <w:t xml:space="preserve"> (18 watermelons) were 0.9655 and 0.9568, respectively. It was confirmed that the Helmholtz resonance showed</w:t>
      </w:r>
    </w:p>
    <w:p w14:paraId="4FD4C0CB"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t>great</w:t>
      </w:r>
      <w:proofErr w:type="gramEnd"/>
      <w:r>
        <w:rPr>
          <w:rFonts w:ascii="Times New Roman" w:hAnsi="Times New Roman" w:cs="Times New Roman"/>
          <w:color w:val="000000"/>
          <w:sz w:val="20"/>
          <w:szCs w:val="20"/>
          <w:lang w:val="en-US"/>
        </w:rPr>
        <w:t xml:space="preserve"> potential in measuring the volume of watermelon and the following study could reach to density prediction and</w:t>
      </w:r>
    </w:p>
    <w:p w14:paraId="2FF50E47"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gramStart"/>
      <w:r>
        <w:rPr>
          <w:rFonts w:ascii="Times New Roman" w:hAnsi="Times New Roman" w:cs="Times New Roman"/>
          <w:color w:val="000000"/>
          <w:sz w:val="20"/>
          <w:szCs w:val="20"/>
          <w:lang w:val="en-US"/>
        </w:rPr>
        <w:lastRenderedPageBreak/>
        <w:t>watermelon</w:t>
      </w:r>
      <w:proofErr w:type="gramEnd"/>
      <w:r>
        <w:rPr>
          <w:rFonts w:ascii="Times New Roman" w:hAnsi="Times New Roman" w:cs="Times New Roman"/>
          <w:color w:val="000000"/>
          <w:sz w:val="20"/>
          <w:szCs w:val="20"/>
          <w:lang w:val="en-US"/>
        </w:rPr>
        <w:t xml:space="preserve"> internal quality evaluation. (16 refs)</w:t>
      </w:r>
    </w:p>
    <w:p w14:paraId="67318E29"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Main heading:  Quality control</w:t>
      </w:r>
    </w:p>
    <w:p w14:paraId="7327A8F6"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Controlled terms:  Agriculture - Data acquisition - Loudspeakers - Microphones - Natural frequencies - Resonators -</w:t>
      </w:r>
    </w:p>
    <w:p w14:paraId="5389DF0D"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Software testing - Volume measurement</w:t>
      </w:r>
    </w:p>
    <w:p w14:paraId="6B3ECEF6"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Uncontrolled terms:  Data acquisition modules - Data analysis </w:t>
      </w:r>
      <w:proofErr w:type="spellStart"/>
      <w:r>
        <w:rPr>
          <w:rFonts w:ascii="Times New Roman" w:hAnsi="Times New Roman" w:cs="Times New Roman"/>
          <w:color w:val="000000"/>
          <w:sz w:val="20"/>
          <w:szCs w:val="20"/>
          <w:lang w:val="en-US"/>
        </w:rPr>
        <w:t>softwares</w:t>
      </w:r>
      <w:proofErr w:type="spellEnd"/>
      <w:r>
        <w:rPr>
          <w:rFonts w:ascii="Times New Roman" w:hAnsi="Times New Roman" w:cs="Times New Roman"/>
          <w:color w:val="000000"/>
          <w:sz w:val="20"/>
          <w:szCs w:val="20"/>
          <w:lang w:val="en-US"/>
        </w:rPr>
        <w:t xml:space="preserve"> - Determination coefficients - Helmholtz -</w:t>
      </w:r>
    </w:p>
    <w:p w14:paraId="63969A04"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Non-destructive measurement - Preliminary studies - Volume - Watermelon</w:t>
      </w:r>
    </w:p>
    <w:p w14:paraId="239F85F7"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Classification Code:  711.1 Electromagnetic Waves in Different </w:t>
      </w:r>
      <w:proofErr w:type="spellStart"/>
      <w:r>
        <w:rPr>
          <w:rFonts w:ascii="Times New Roman" w:hAnsi="Times New Roman" w:cs="Times New Roman"/>
          <w:color w:val="000000"/>
          <w:sz w:val="20"/>
          <w:szCs w:val="20"/>
          <w:lang w:val="en-US"/>
        </w:rPr>
        <w:t>MediaElectromagnetic</w:t>
      </w:r>
      <w:proofErr w:type="spellEnd"/>
      <w:r>
        <w:rPr>
          <w:rFonts w:ascii="Times New Roman" w:hAnsi="Times New Roman" w:cs="Times New Roman"/>
          <w:color w:val="000000"/>
          <w:sz w:val="20"/>
          <w:szCs w:val="20"/>
          <w:lang w:val="en-US"/>
        </w:rPr>
        <w:t xml:space="preserve"> Waves in Different</w:t>
      </w:r>
    </w:p>
    <w:p w14:paraId="39E30788"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Media - 723.2 Data Processing and Image </w:t>
      </w:r>
      <w:proofErr w:type="spellStart"/>
      <w:r>
        <w:rPr>
          <w:rFonts w:ascii="Times New Roman" w:hAnsi="Times New Roman" w:cs="Times New Roman"/>
          <w:color w:val="000000"/>
          <w:sz w:val="20"/>
          <w:szCs w:val="20"/>
          <w:lang w:val="en-US"/>
        </w:rPr>
        <w:t>ProcessingData</w:t>
      </w:r>
      <w:proofErr w:type="spellEnd"/>
      <w:r>
        <w:rPr>
          <w:rFonts w:ascii="Times New Roman" w:hAnsi="Times New Roman" w:cs="Times New Roman"/>
          <w:color w:val="000000"/>
          <w:sz w:val="20"/>
          <w:szCs w:val="20"/>
          <w:lang w:val="en-US"/>
        </w:rPr>
        <w:t xml:space="preserve"> Processing and Image Processing - 723.5 Computer</w:t>
      </w:r>
    </w:p>
    <w:p w14:paraId="55A4CC17"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ApplicationsComputer</w:t>
      </w:r>
      <w:proofErr w:type="spellEnd"/>
      <w:r>
        <w:rPr>
          <w:rFonts w:ascii="Times New Roman" w:hAnsi="Times New Roman" w:cs="Times New Roman"/>
          <w:color w:val="000000"/>
          <w:sz w:val="20"/>
          <w:szCs w:val="20"/>
          <w:lang w:val="en-US"/>
        </w:rPr>
        <w:t xml:space="preserve"> Applications - 752.1 Acoustic </w:t>
      </w:r>
      <w:proofErr w:type="spellStart"/>
      <w:r>
        <w:rPr>
          <w:rFonts w:ascii="Times New Roman" w:hAnsi="Times New Roman" w:cs="Times New Roman"/>
          <w:color w:val="000000"/>
          <w:sz w:val="20"/>
          <w:szCs w:val="20"/>
          <w:lang w:val="en-US"/>
        </w:rPr>
        <w:t>DevicesAcoustic</w:t>
      </w:r>
      <w:proofErr w:type="spellEnd"/>
      <w:r>
        <w:rPr>
          <w:rFonts w:ascii="Times New Roman" w:hAnsi="Times New Roman" w:cs="Times New Roman"/>
          <w:color w:val="000000"/>
          <w:sz w:val="20"/>
          <w:szCs w:val="20"/>
          <w:lang w:val="en-US"/>
        </w:rPr>
        <w:t xml:space="preserve"> Devices - 821 Agricultural Equipment and</w:t>
      </w:r>
    </w:p>
    <w:p w14:paraId="2E366679"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Methods; Vegetation and Pest </w:t>
      </w:r>
      <w:proofErr w:type="spellStart"/>
      <w:r>
        <w:rPr>
          <w:rFonts w:ascii="Times New Roman" w:hAnsi="Times New Roman" w:cs="Times New Roman"/>
          <w:color w:val="000000"/>
          <w:sz w:val="20"/>
          <w:szCs w:val="20"/>
          <w:lang w:val="en-US"/>
        </w:rPr>
        <w:t>ControlAgricultural</w:t>
      </w:r>
      <w:proofErr w:type="spellEnd"/>
      <w:r>
        <w:rPr>
          <w:rFonts w:ascii="Times New Roman" w:hAnsi="Times New Roman" w:cs="Times New Roman"/>
          <w:color w:val="000000"/>
          <w:sz w:val="20"/>
          <w:szCs w:val="20"/>
          <w:lang w:val="en-US"/>
        </w:rPr>
        <w:t xml:space="preserve"> Equipment and Methods; Vegetation and Pest Control - 913.3</w:t>
      </w:r>
    </w:p>
    <w:p w14:paraId="7805FACF"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Quality Assurance and </w:t>
      </w:r>
      <w:proofErr w:type="spellStart"/>
      <w:r>
        <w:rPr>
          <w:rFonts w:ascii="Times New Roman" w:hAnsi="Times New Roman" w:cs="Times New Roman"/>
          <w:color w:val="000000"/>
          <w:sz w:val="20"/>
          <w:szCs w:val="20"/>
          <w:lang w:val="en-US"/>
        </w:rPr>
        <w:t>ControlQuality</w:t>
      </w:r>
      <w:proofErr w:type="spellEnd"/>
      <w:r>
        <w:rPr>
          <w:rFonts w:ascii="Times New Roman" w:hAnsi="Times New Roman" w:cs="Times New Roman"/>
          <w:color w:val="000000"/>
          <w:sz w:val="20"/>
          <w:szCs w:val="20"/>
          <w:lang w:val="en-US"/>
        </w:rPr>
        <w:t xml:space="preserve"> Assurance and Control - 943.2 Mechanical Variables </w:t>
      </w:r>
      <w:proofErr w:type="spellStart"/>
      <w:r>
        <w:rPr>
          <w:rFonts w:ascii="Times New Roman" w:hAnsi="Times New Roman" w:cs="Times New Roman"/>
          <w:color w:val="000000"/>
          <w:sz w:val="20"/>
          <w:szCs w:val="20"/>
          <w:lang w:val="en-US"/>
        </w:rPr>
        <w:t>MeasurementsMechanical</w:t>
      </w:r>
      <w:proofErr w:type="spellEnd"/>
    </w:p>
    <w:p w14:paraId="1873C2A6"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Variables Measurements</w:t>
      </w:r>
    </w:p>
    <w:p w14:paraId="2BFF2011"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Database:  </w:t>
      </w:r>
      <w:proofErr w:type="spellStart"/>
      <w:r>
        <w:rPr>
          <w:rFonts w:ascii="Times New Roman" w:hAnsi="Times New Roman" w:cs="Times New Roman"/>
          <w:color w:val="000000"/>
          <w:sz w:val="20"/>
          <w:szCs w:val="20"/>
          <w:lang w:val="en-US"/>
        </w:rPr>
        <w:t>Compendex</w:t>
      </w:r>
      <w:proofErr w:type="spellEnd"/>
    </w:p>
    <w:p w14:paraId="757DE3C5" w14:textId="77777777" w:rsidR="00480AA0" w:rsidRDefault="00480AA0" w:rsidP="00480AA0">
      <w:pPr>
        <w:widowControl w:val="0"/>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Compilation and indexing terms, Copyright 2016 Elsevier Inc.</w:t>
      </w:r>
    </w:p>
    <w:p w14:paraId="5581320E" w14:textId="3ED1C684" w:rsidR="00F90674" w:rsidRDefault="00480AA0">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Data Pr</w:t>
      </w:r>
      <w:r w:rsidR="008B12C1">
        <w:rPr>
          <w:rFonts w:ascii="Times New Roman" w:hAnsi="Times New Roman" w:cs="Times New Roman"/>
          <w:color w:val="000000"/>
          <w:sz w:val="20"/>
          <w:szCs w:val="20"/>
          <w:lang w:val="en-US"/>
        </w:rPr>
        <w:t>ovider:  Engineering Village</w:t>
      </w:r>
    </w:p>
    <w:p w14:paraId="10B99B69" w14:textId="77777777" w:rsidR="008B12C1" w:rsidRDefault="008B12C1">
      <w:pPr>
        <w:rPr>
          <w:rFonts w:ascii="Times New Roman" w:hAnsi="Times New Roman" w:cs="Times New Roman"/>
          <w:color w:val="000000"/>
          <w:sz w:val="20"/>
          <w:szCs w:val="20"/>
          <w:lang w:val="en-US"/>
        </w:rPr>
      </w:pPr>
    </w:p>
    <w:p w14:paraId="1D7DFAC1" w14:textId="77777777" w:rsidR="008B12C1" w:rsidRDefault="008B12C1" w:rsidP="008B12C1">
      <w:pPr>
        <w:rPr>
          <w:rFonts w:ascii="Times New Roman" w:hAnsi="Times New Roman" w:cs="Times New Roman"/>
          <w:color w:val="000000"/>
          <w:sz w:val="20"/>
          <w:szCs w:val="20"/>
          <w:lang w:val="en-US"/>
        </w:rPr>
      </w:pPr>
    </w:p>
    <w:p w14:paraId="09CE61B6" w14:textId="77777777" w:rsidR="00453B88" w:rsidRPr="00F90674" w:rsidRDefault="00453B88">
      <w:pPr>
        <w:rPr>
          <w:lang w:val="en-US"/>
        </w:rPr>
      </w:pPr>
    </w:p>
    <w:p w14:paraId="062CA9BF" w14:textId="77777777" w:rsidR="008B12C1" w:rsidRDefault="008B12C1">
      <w:r>
        <w:br w:type="page"/>
      </w:r>
    </w:p>
    <w:p w14:paraId="0AB008C7" w14:textId="77777777" w:rsidR="008B12C1" w:rsidRDefault="008B12C1" w:rsidP="008B12C1">
      <w:pPr>
        <w:widowControl w:val="0"/>
        <w:autoSpaceDE w:val="0"/>
        <w:autoSpaceDN w:val="0"/>
        <w:adjustRightInd w:val="0"/>
        <w:spacing w:after="0" w:line="240" w:lineRule="auto"/>
        <w:rPr>
          <w:rFonts w:ascii="Arial" w:hAnsi="Arial" w:cs="Arial"/>
          <w:b/>
          <w:bCs/>
          <w:sz w:val="32"/>
          <w:szCs w:val="32"/>
          <w:lang w:val="en-US"/>
        </w:rPr>
      </w:pPr>
      <w:r>
        <w:rPr>
          <w:rFonts w:ascii="Arial" w:hAnsi="Arial" w:cs="Arial"/>
          <w:b/>
          <w:bCs/>
          <w:sz w:val="32"/>
          <w:szCs w:val="32"/>
          <w:lang w:val="en-US"/>
        </w:rPr>
        <w:lastRenderedPageBreak/>
        <w:t>ACOUSTIC BODY VOLUMETER FOR MEASURING WHOLE BODY VOLUME IN HUMANS.</w:t>
      </w:r>
    </w:p>
    <w:p w14:paraId="1E4D715E"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p>
    <w:p w14:paraId="1C02EA08"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hyperlink r:id="rId7" w:history="1">
        <w:r>
          <w:rPr>
            <w:rFonts w:ascii="Arial" w:hAnsi="Arial" w:cs="Arial"/>
            <w:color w:val="084199"/>
            <w:sz w:val="24"/>
            <w:szCs w:val="24"/>
            <w:lang w:val="en-US"/>
          </w:rPr>
          <w:t>Deskins, W.Gregory</w:t>
        </w:r>
      </w:hyperlink>
      <w:r>
        <w:rPr>
          <w:rFonts w:ascii="Arial" w:hAnsi="Arial" w:cs="Arial"/>
          <w:sz w:val="20"/>
          <w:szCs w:val="20"/>
          <w:vertAlign w:val="superscript"/>
          <w:lang w:val="en-US"/>
        </w:rPr>
        <w:t>1</w:t>
      </w:r>
    </w:p>
    <w:p w14:paraId="36D9084D"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p>
    <w:p w14:paraId="3F20522E"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Source:</w:t>
      </w:r>
      <w:r>
        <w:rPr>
          <w:rFonts w:ascii="Arial" w:hAnsi="Arial" w:cs="Arial"/>
          <w:sz w:val="24"/>
          <w:szCs w:val="24"/>
          <w:lang w:val="en-US"/>
        </w:rPr>
        <w:t xml:space="preserve"> </w:t>
      </w:r>
      <w:r>
        <w:rPr>
          <w:rFonts w:ascii="Arial" w:hAnsi="Arial" w:cs="Arial"/>
          <w:i/>
          <w:iCs/>
          <w:sz w:val="24"/>
          <w:szCs w:val="24"/>
          <w:lang w:val="en-US"/>
        </w:rPr>
        <w:t>American Society of Mechanical Engineers (Paper)</w:t>
      </w:r>
      <w:r>
        <w:rPr>
          <w:rFonts w:ascii="Arial" w:hAnsi="Arial" w:cs="Arial"/>
          <w:sz w:val="24"/>
          <w:szCs w:val="24"/>
          <w:lang w:val="en-US"/>
        </w:rPr>
        <w:t>, 1986;</w:t>
      </w:r>
      <w:proofErr w:type="gramStart"/>
      <w:r>
        <w:rPr>
          <w:rFonts w:ascii="Arial" w:hAnsi="Arial" w:cs="Arial"/>
          <w:sz w:val="24"/>
          <w:szCs w:val="24"/>
          <w:lang w:val="en-US"/>
        </w:rPr>
        <w:t>  </w:t>
      </w:r>
      <w:r>
        <w:rPr>
          <w:rFonts w:ascii="Arial" w:hAnsi="Arial" w:cs="Arial"/>
          <w:b/>
          <w:bCs/>
          <w:sz w:val="24"/>
          <w:szCs w:val="24"/>
          <w:lang w:val="en-US"/>
        </w:rPr>
        <w:t>ISSN</w:t>
      </w:r>
      <w:proofErr w:type="gramEnd"/>
      <w:r>
        <w:rPr>
          <w:rFonts w:ascii="Arial" w:hAnsi="Arial" w:cs="Arial"/>
          <w:b/>
          <w:bCs/>
          <w:sz w:val="24"/>
          <w:szCs w:val="24"/>
          <w:lang w:val="en-US"/>
        </w:rPr>
        <w:t>:</w:t>
      </w:r>
      <w:r>
        <w:rPr>
          <w:rFonts w:ascii="Arial" w:hAnsi="Arial" w:cs="Arial"/>
          <w:sz w:val="24"/>
          <w:szCs w:val="24"/>
          <w:lang w:val="en-US"/>
        </w:rPr>
        <w:t xml:space="preserve"> 04021215; </w:t>
      </w:r>
      <w:r>
        <w:rPr>
          <w:rFonts w:ascii="Arial" w:hAnsi="Arial" w:cs="Arial"/>
          <w:b/>
          <w:bCs/>
          <w:sz w:val="24"/>
          <w:szCs w:val="24"/>
          <w:lang w:val="en-US"/>
        </w:rPr>
        <w:t>Conference:</w:t>
      </w:r>
      <w:r>
        <w:rPr>
          <w:rFonts w:ascii="Arial" w:hAnsi="Arial" w:cs="Arial"/>
          <w:sz w:val="24"/>
          <w:szCs w:val="24"/>
          <w:lang w:val="en-US"/>
        </w:rPr>
        <w:t xml:space="preserve"> Selection de Communications au Symposium AIRH: </w:t>
      </w:r>
      <w:proofErr w:type="spellStart"/>
      <w:r>
        <w:rPr>
          <w:rFonts w:ascii="Arial" w:hAnsi="Arial" w:cs="Arial"/>
          <w:sz w:val="24"/>
          <w:szCs w:val="24"/>
          <w:lang w:val="en-US"/>
        </w:rPr>
        <w:t>L'Approche</w:t>
      </w:r>
      <w:proofErr w:type="spellEnd"/>
      <w:r>
        <w:rPr>
          <w:rFonts w:ascii="Arial" w:hAnsi="Arial" w:cs="Arial"/>
          <w:sz w:val="24"/>
          <w:szCs w:val="24"/>
          <w:lang w:val="en-US"/>
        </w:rPr>
        <w:t xml:space="preserve"> </w:t>
      </w:r>
      <w:proofErr w:type="spellStart"/>
      <w:r>
        <w:rPr>
          <w:rFonts w:ascii="Arial" w:hAnsi="Arial" w:cs="Arial"/>
          <w:sz w:val="24"/>
          <w:szCs w:val="24"/>
          <w:lang w:val="en-US"/>
        </w:rPr>
        <w:t>Stochastique</w:t>
      </w:r>
      <w:proofErr w:type="spellEnd"/>
      <w:r>
        <w:rPr>
          <w:rFonts w:ascii="Arial" w:hAnsi="Arial" w:cs="Arial"/>
          <w:sz w:val="24"/>
          <w:szCs w:val="24"/>
          <w:lang w:val="en-US"/>
        </w:rPr>
        <w:t xml:space="preserve"> des </w:t>
      </w:r>
      <w:proofErr w:type="spellStart"/>
      <w:r>
        <w:rPr>
          <w:rFonts w:ascii="Arial" w:hAnsi="Arial" w:cs="Arial"/>
          <w:sz w:val="24"/>
          <w:szCs w:val="24"/>
          <w:lang w:val="en-US"/>
        </w:rPr>
        <w:t>Ecoulements</w:t>
      </w:r>
      <w:proofErr w:type="spellEnd"/>
      <w:r>
        <w:rPr>
          <w:rFonts w:ascii="Arial" w:hAnsi="Arial" w:cs="Arial"/>
          <w:sz w:val="24"/>
          <w:szCs w:val="24"/>
          <w:lang w:val="en-US"/>
        </w:rPr>
        <w:t xml:space="preserve"> </w:t>
      </w:r>
      <w:proofErr w:type="spellStart"/>
      <w:r>
        <w:rPr>
          <w:rFonts w:ascii="Arial" w:hAnsi="Arial" w:cs="Arial"/>
          <w:sz w:val="24"/>
          <w:szCs w:val="24"/>
          <w:lang w:val="en-US"/>
        </w:rPr>
        <w:t>Souterrains</w:t>
      </w:r>
      <w:proofErr w:type="spellEnd"/>
      <w:r>
        <w:rPr>
          <w:rFonts w:ascii="Arial" w:hAnsi="Arial" w:cs="Arial"/>
          <w:sz w:val="24"/>
          <w:szCs w:val="24"/>
          <w:lang w:val="en-US"/>
        </w:rPr>
        <w:t>.; </w:t>
      </w:r>
      <w:r>
        <w:rPr>
          <w:rFonts w:ascii="Arial" w:hAnsi="Arial" w:cs="Arial"/>
          <w:b/>
          <w:bCs/>
          <w:sz w:val="24"/>
          <w:szCs w:val="24"/>
          <w:lang w:val="en-US"/>
        </w:rPr>
        <w:t>Sponsor:</w:t>
      </w:r>
      <w:r>
        <w:rPr>
          <w:rFonts w:ascii="Arial" w:hAnsi="Arial" w:cs="Arial"/>
          <w:sz w:val="24"/>
          <w:szCs w:val="24"/>
          <w:lang w:val="en-US"/>
        </w:rPr>
        <w:t xml:space="preserve"> </w:t>
      </w:r>
      <w:proofErr w:type="spellStart"/>
      <w:r>
        <w:rPr>
          <w:rFonts w:ascii="Arial" w:hAnsi="Arial" w:cs="Arial"/>
          <w:sz w:val="24"/>
          <w:szCs w:val="24"/>
          <w:lang w:val="en-US"/>
        </w:rPr>
        <w:t>Assoc</w:t>
      </w:r>
      <w:proofErr w:type="spellEnd"/>
      <w:r>
        <w:rPr>
          <w:rFonts w:ascii="Arial" w:hAnsi="Arial" w:cs="Arial"/>
          <w:sz w:val="24"/>
          <w:szCs w:val="24"/>
          <w:lang w:val="en-US"/>
        </w:rPr>
        <w:t xml:space="preserve"> </w:t>
      </w:r>
      <w:proofErr w:type="spellStart"/>
      <w:r>
        <w:rPr>
          <w:rFonts w:ascii="Arial" w:hAnsi="Arial" w:cs="Arial"/>
          <w:sz w:val="24"/>
          <w:szCs w:val="24"/>
          <w:lang w:val="en-US"/>
        </w:rPr>
        <w:t>Int</w:t>
      </w:r>
      <w:proofErr w:type="spellEnd"/>
      <w:r>
        <w:rPr>
          <w:rFonts w:ascii="Arial" w:hAnsi="Arial" w:cs="Arial"/>
          <w:sz w:val="24"/>
          <w:szCs w:val="24"/>
          <w:lang w:val="en-US"/>
        </w:rPr>
        <w:t xml:space="preserve"> de </w:t>
      </w:r>
      <w:proofErr w:type="spellStart"/>
      <w:r>
        <w:rPr>
          <w:rFonts w:ascii="Arial" w:hAnsi="Arial" w:cs="Arial"/>
          <w:sz w:val="24"/>
          <w:szCs w:val="24"/>
          <w:lang w:val="en-US"/>
        </w:rPr>
        <w:t>Recherches</w:t>
      </w:r>
      <w:proofErr w:type="spellEnd"/>
      <w:r>
        <w:rPr>
          <w:rFonts w:ascii="Arial" w:hAnsi="Arial" w:cs="Arial"/>
          <w:sz w:val="24"/>
          <w:szCs w:val="24"/>
          <w:lang w:val="en-US"/>
        </w:rPr>
        <w:t xml:space="preserve"> </w:t>
      </w:r>
      <w:proofErr w:type="spellStart"/>
      <w:r>
        <w:rPr>
          <w:rFonts w:ascii="Arial" w:hAnsi="Arial" w:cs="Arial"/>
          <w:sz w:val="24"/>
          <w:szCs w:val="24"/>
          <w:lang w:val="en-US"/>
        </w:rPr>
        <w:t>Hydrauliques</w:t>
      </w:r>
      <w:proofErr w:type="spellEnd"/>
      <w:r>
        <w:rPr>
          <w:rFonts w:ascii="Arial" w:hAnsi="Arial" w:cs="Arial"/>
          <w:sz w:val="24"/>
          <w:szCs w:val="24"/>
          <w:lang w:val="en-US"/>
        </w:rPr>
        <w:t xml:space="preserve">, </w:t>
      </w:r>
      <w:proofErr w:type="spellStart"/>
      <w:r>
        <w:rPr>
          <w:rFonts w:ascii="Arial" w:hAnsi="Arial" w:cs="Arial"/>
          <w:sz w:val="24"/>
          <w:szCs w:val="24"/>
          <w:lang w:val="en-US"/>
        </w:rPr>
        <w:t>Comite</w:t>
      </w:r>
      <w:proofErr w:type="spellEnd"/>
      <w:r>
        <w:rPr>
          <w:rFonts w:ascii="Arial" w:hAnsi="Arial" w:cs="Arial"/>
          <w:sz w:val="24"/>
          <w:szCs w:val="24"/>
          <w:lang w:val="en-US"/>
        </w:rPr>
        <w:t xml:space="preserve"> des </w:t>
      </w:r>
      <w:proofErr w:type="spellStart"/>
      <w:r>
        <w:rPr>
          <w:rFonts w:ascii="Arial" w:hAnsi="Arial" w:cs="Arial"/>
          <w:sz w:val="24"/>
          <w:szCs w:val="24"/>
          <w:lang w:val="en-US"/>
        </w:rPr>
        <w:t>Milieux</w:t>
      </w:r>
      <w:proofErr w:type="spellEnd"/>
      <w:r>
        <w:rPr>
          <w:rFonts w:ascii="Arial" w:hAnsi="Arial" w:cs="Arial"/>
          <w:sz w:val="24"/>
          <w:szCs w:val="24"/>
          <w:lang w:val="en-US"/>
        </w:rPr>
        <w:t xml:space="preserve"> </w:t>
      </w:r>
      <w:proofErr w:type="spellStart"/>
      <w:r>
        <w:rPr>
          <w:rFonts w:ascii="Arial" w:hAnsi="Arial" w:cs="Arial"/>
          <w:sz w:val="24"/>
          <w:szCs w:val="24"/>
          <w:lang w:val="en-US"/>
        </w:rPr>
        <w:t>Poreux</w:t>
      </w:r>
      <w:proofErr w:type="spellEnd"/>
      <w:r>
        <w:rPr>
          <w:rFonts w:ascii="Arial" w:hAnsi="Arial" w:cs="Arial"/>
          <w:sz w:val="24"/>
          <w:szCs w:val="24"/>
          <w:lang w:val="en-US"/>
        </w:rPr>
        <w:t xml:space="preserve">,; </w:t>
      </w:r>
      <w:proofErr w:type="spellStart"/>
      <w:r>
        <w:rPr>
          <w:rFonts w:ascii="Arial" w:hAnsi="Arial" w:cs="Arial"/>
          <w:sz w:val="24"/>
          <w:szCs w:val="24"/>
          <w:lang w:val="en-US"/>
        </w:rPr>
        <w:t>Ecole</w:t>
      </w:r>
      <w:proofErr w:type="spellEnd"/>
      <w:r>
        <w:rPr>
          <w:rFonts w:ascii="Arial" w:hAnsi="Arial" w:cs="Arial"/>
          <w:sz w:val="24"/>
          <w:szCs w:val="24"/>
          <w:lang w:val="en-US"/>
        </w:rPr>
        <w:t xml:space="preserve"> des Mines de Paris, Paris, Fr; </w:t>
      </w:r>
      <w:r>
        <w:rPr>
          <w:rFonts w:ascii="Arial" w:hAnsi="Arial" w:cs="Arial"/>
          <w:b/>
          <w:bCs/>
          <w:sz w:val="24"/>
          <w:szCs w:val="24"/>
          <w:lang w:val="en-US"/>
        </w:rPr>
        <w:t>Publisher:</w:t>
      </w:r>
      <w:r>
        <w:rPr>
          <w:rFonts w:ascii="Arial" w:hAnsi="Arial" w:cs="Arial"/>
          <w:sz w:val="24"/>
          <w:szCs w:val="24"/>
          <w:lang w:val="en-US"/>
        </w:rPr>
        <w:t xml:space="preserve"> ASME</w:t>
      </w:r>
    </w:p>
    <w:p w14:paraId="55FD913E"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p>
    <w:p w14:paraId="7BB9CBE4"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Author affiliation:</w:t>
      </w:r>
    </w:p>
    <w:p w14:paraId="21CFD7E6" w14:textId="77777777" w:rsidR="008B12C1" w:rsidRDefault="008B12C1" w:rsidP="008B12C1">
      <w:pPr>
        <w:widowControl w:val="0"/>
        <w:autoSpaceDE w:val="0"/>
        <w:autoSpaceDN w:val="0"/>
        <w:adjustRightInd w:val="0"/>
        <w:spacing w:after="120" w:line="240" w:lineRule="auto"/>
        <w:ind w:right="120"/>
        <w:rPr>
          <w:rFonts w:ascii="Arial" w:hAnsi="Arial" w:cs="Arial"/>
          <w:sz w:val="24"/>
          <w:szCs w:val="24"/>
          <w:lang w:val="en-US"/>
        </w:rPr>
      </w:pPr>
      <w:r>
        <w:rPr>
          <w:rFonts w:ascii="Arial" w:hAnsi="Arial" w:cs="Arial"/>
          <w:sz w:val="20"/>
          <w:szCs w:val="20"/>
          <w:vertAlign w:val="superscript"/>
          <w:lang w:val="en-US"/>
        </w:rPr>
        <w:t>1</w:t>
      </w:r>
      <w:r>
        <w:rPr>
          <w:rFonts w:ascii="Arial" w:hAnsi="Arial" w:cs="Arial"/>
          <w:sz w:val="24"/>
          <w:szCs w:val="24"/>
          <w:lang w:val="en-US"/>
        </w:rPr>
        <w:t xml:space="preserve"> Hoover Keith &amp; Bruce </w:t>
      </w:r>
      <w:proofErr w:type="spellStart"/>
      <w:r>
        <w:rPr>
          <w:rFonts w:ascii="Arial" w:hAnsi="Arial" w:cs="Arial"/>
          <w:sz w:val="24"/>
          <w:szCs w:val="24"/>
          <w:lang w:val="en-US"/>
        </w:rPr>
        <w:t>Inc</w:t>
      </w:r>
      <w:proofErr w:type="spellEnd"/>
      <w:r>
        <w:rPr>
          <w:rFonts w:ascii="Arial" w:hAnsi="Arial" w:cs="Arial"/>
          <w:sz w:val="24"/>
          <w:szCs w:val="24"/>
          <w:lang w:val="en-US"/>
        </w:rPr>
        <w:t xml:space="preserve">,, Houston, TX, USA, Hoover Keith &amp; Bruce </w:t>
      </w:r>
      <w:proofErr w:type="spellStart"/>
      <w:r>
        <w:rPr>
          <w:rFonts w:ascii="Arial" w:hAnsi="Arial" w:cs="Arial"/>
          <w:sz w:val="24"/>
          <w:szCs w:val="24"/>
          <w:lang w:val="en-US"/>
        </w:rPr>
        <w:t>Inc</w:t>
      </w:r>
      <w:proofErr w:type="spellEnd"/>
      <w:r>
        <w:rPr>
          <w:rFonts w:ascii="Arial" w:hAnsi="Arial" w:cs="Arial"/>
          <w:sz w:val="24"/>
          <w:szCs w:val="24"/>
          <w:lang w:val="en-US"/>
        </w:rPr>
        <w:t>, Houston, TX, USA</w:t>
      </w:r>
    </w:p>
    <w:p w14:paraId="3D9A65F3"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Abstract:</w:t>
      </w:r>
    </w:p>
    <w:p w14:paraId="6745FB7C"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The objective of this research is to develop a non-invasive, reliable, safe, and rapid system for </w:t>
      </w:r>
      <w:r>
        <w:rPr>
          <w:rFonts w:ascii="Arial" w:hAnsi="Arial" w:cs="Arial"/>
          <w:b/>
          <w:bCs/>
          <w:sz w:val="24"/>
          <w:szCs w:val="24"/>
          <w:lang w:val="en-US"/>
        </w:rPr>
        <w:t>measuring</w:t>
      </w:r>
      <w:r>
        <w:rPr>
          <w:rFonts w:ascii="Arial" w:hAnsi="Arial" w:cs="Arial"/>
          <w:sz w:val="24"/>
          <w:szCs w:val="24"/>
          <w:lang w:val="en-US"/>
        </w:rPr>
        <w:t xml:space="preserve"> body </w:t>
      </w:r>
      <w:r>
        <w:rPr>
          <w:rFonts w:ascii="Arial" w:hAnsi="Arial" w:cs="Arial"/>
          <w:b/>
          <w:bCs/>
          <w:sz w:val="24"/>
          <w:szCs w:val="24"/>
          <w:lang w:val="en-US"/>
        </w:rPr>
        <w:t>volume</w:t>
      </w:r>
      <w:r>
        <w:rPr>
          <w:rFonts w:ascii="Arial" w:hAnsi="Arial" w:cs="Arial"/>
          <w:sz w:val="24"/>
          <w:szCs w:val="24"/>
          <w:lang w:val="en-US"/>
        </w:rPr>
        <w:t xml:space="preserve"> in humans. The technique </w:t>
      </w:r>
      <w:proofErr w:type="gramStart"/>
      <w:r>
        <w:rPr>
          <w:rFonts w:ascii="Arial" w:hAnsi="Arial" w:cs="Arial"/>
          <w:sz w:val="24"/>
          <w:szCs w:val="24"/>
          <w:lang w:val="en-US"/>
        </w:rPr>
        <w:t>is based</w:t>
      </w:r>
      <w:proofErr w:type="gramEnd"/>
      <w:r>
        <w:rPr>
          <w:rFonts w:ascii="Arial" w:hAnsi="Arial" w:cs="Arial"/>
          <w:sz w:val="24"/>
          <w:szCs w:val="24"/>
          <w:lang w:val="en-US"/>
        </w:rPr>
        <w:t xml:space="preserve"> on the principle of the </w:t>
      </w:r>
      <w:r>
        <w:rPr>
          <w:rFonts w:ascii="Arial" w:hAnsi="Arial" w:cs="Arial"/>
          <w:b/>
          <w:bCs/>
          <w:sz w:val="24"/>
          <w:szCs w:val="24"/>
          <w:lang w:val="en-US"/>
        </w:rPr>
        <w:t>Helmholtz</w:t>
      </w:r>
      <w:r>
        <w:rPr>
          <w:rFonts w:ascii="Arial" w:hAnsi="Arial" w:cs="Arial"/>
          <w:sz w:val="24"/>
          <w:szCs w:val="24"/>
          <w:lang w:val="en-US"/>
        </w:rPr>
        <w:t xml:space="preserve"> resonator. The device </w:t>
      </w:r>
      <w:r>
        <w:rPr>
          <w:rFonts w:ascii="Arial" w:hAnsi="Arial" w:cs="Arial"/>
          <w:b/>
          <w:bCs/>
          <w:sz w:val="24"/>
          <w:szCs w:val="24"/>
          <w:lang w:val="en-US"/>
        </w:rPr>
        <w:t>measures</w:t>
      </w:r>
      <w:r>
        <w:rPr>
          <w:rFonts w:ascii="Arial" w:hAnsi="Arial" w:cs="Arial"/>
          <w:sz w:val="24"/>
          <w:szCs w:val="24"/>
          <w:lang w:val="en-US"/>
        </w:rPr>
        <w:t xml:space="preserve"> the resonance frequency of a resonating cavity before and after the subject </w:t>
      </w:r>
      <w:proofErr w:type="gramStart"/>
      <w:r>
        <w:rPr>
          <w:rFonts w:ascii="Arial" w:hAnsi="Arial" w:cs="Arial"/>
          <w:sz w:val="24"/>
          <w:szCs w:val="24"/>
          <w:lang w:val="en-US"/>
        </w:rPr>
        <w:t>is placed</w:t>
      </w:r>
      <w:proofErr w:type="gramEnd"/>
      <w:r>
        <w:rPr>
          <w:rFonts w:ascii="Arial" w:hAnsi="Arial" w:cs="Arial"/>
          <w:sz w:val="24"/>
          <w:szCs w:val="24"/>
          <w:lang w:val="en-US"/>
        </w:rPr>
        <w:t xml:space="preserve"> inside the cavity. The </w:t>
      </w:r>
      <w:r>
        <w:rPr>
          <w:rFonts w:ascii="Arial" w:hAnsi="Arial" w:cs="Arial"/>
          <w:b/>
          <w:bCs/>
          <w:sz w:val="24"/>
          <w:szCs w:val="24"/>
          <w:lang w:val="en-US"/>
        </w:rPr>
        <w:t>measured</w:t>
      </w:r>
      <w:r>
        <w:rPr>
          <w:rFonts w:ascii="Arial" w:hAnsi="Arial" w:cs="Arial"/>
          <w:sz w:val="24"/>
          <w:szCs w:val="24"/>
          <w:lang w:val="en-US"/>
        </w:rPr>
        <w:t xml:space="preserve"> change in resonance frequency </w:t>
      </w:r>
      <w:proofErr w:type="gramStart"/>
      <w:r>
        <w:rPr>
          <w:rFonts w:ascii="Arial" w:hAnsi="Arial" w:cs="Arial"/>
          <w:sz w:val="24"/>
          <w:szCs w:val="24"/>
          <w:lang w:val="en-US"/>
        </w:rPr>
        <w:t>is mathematically related</w:t>
      </w:r>
      <w:proofErr w:type="gramEnd"/>
      <w:r>
        <w:rPr>
          <w:rFonts w:ascii="Arial" w:hAnsi="Arial" w:cs="Arial"/>
          <w:sz w:val="24"/>
          <w:szCs w:val="24"/>
          <w:lang w:val="en-US"/>
        </w:rPr>
        <w:t xml:space="preserve"> to the </w:t>
      </w:r>
      <w:r>
        <w:rPr>
          <w:rFonts w:ascii="Arial" w:hAnsi="Arial" w:cs="Arial"/>
          <w:b/>
          <w:bCs/>
          <w:sz w:val="24"/>
          <w:szCs w:val="24"/>
          <w:lang w:val="en-US"/>
        </w:rPr>
        <w:t>volume</w:t>
      </w:r>
      <w:r>
        <w:rPr>
          <w:rFonts w:ascii="Arial" w:hAnsi="Arial" w:cs="Arial"/>
          <w:sz w:val="24"/>
          <w:szCs w:val="24"/>
          <w:lang w:val="en-US"/>
        </w:rPr>
        <w:t xml:space="preserve"> of the subject. The application of the Acoustic Body </w:t>
      </w:r>
      <w:proofErr w:type="spellStart"/>
      <w:r>
        <w:rPr>
          <w:rFonts w:ascii="Arial" w:hAnsi="Arial" w:cs="Arial"/>
          <w:sz w:val="24"/>
          <w:szCs w:val="24"/>
          <w:lang w:val="en-US"/>
        </w:rPr>
        <w:t>Volumeter</w:t>
      </w:r>
      <w:proofErr w:type="spellEnd"/>
      <w:r>
        <w:rPr>
          <w:rFonts w:ascii="Arial" w:hAnsi="Arial" w:cs="Arial"/>
          <w:sz w:val="24"/>
          <w:szCs w:val="24"/>
          <w:lang w:val="en-US"/>
        </w:rPr>
        <w:t xml:space="preserve"> </w:t>
      </w:r>
      <w:proofErr w:type="gramStart"/>
      <w:r>
        <w:rPr>
          <w:rFonts w:ascii="Arial" w:hAnsi="Arial" w:cs="Arial"/>
          <w:sz w:val="24"/>
          <w:szCs w:val="24"/>
          <w:lang w:val="en-US"/>
        </w:rPr>
        <w:t>has been extended</w:t>
      </w:r>
      <w:proofErr w:type="gramEnd"/>
      <w:r>
        <w:rPr>
          <w:rFonts w:ascii="Arial" w:hAnsi="Arial" w:cs="Arial"/>
          <w:sz w:val="24"/>
          <w:szCs w:val="24"/>
          <w:lang w:val="en-US"/>
        </w:rPr>
        <w:t xml:space="preserve"> from </w:t>
      </w:r>
      <w:r>
        <w:rPr>
          <w:rFonts w:ascii="Arial" w:hAnsi="Arial" w:cs="Arial"/>
          <w:b/>
          <w:bCs/>
          <w:sz w:val="24"/>
          <w:szCs w:val="24"/>
          <w:lang w:val="en-US"/>
        </w:rPr>
        <w:t>measurements</w:t>
      </w:r>
      <w:r>
        <w:rPr>
          <w:rFonts w:ascii="Arial" w:hAnsi="Arial" w:cs="Arial"/>
          <w:sz w:val="24"/>
          <w:szCs w:val="24"/>
          <w:lang w:val="en-US"/>
        </w:rPr>
        <w:t xml:space="preserve"> in an anechoic chamber of </w:t>
      </w:r>
      <w:r>
        <w:rPr>
          <w:rFonts w:ascii="Arial" w:hAnsi="Arial" w:cs="Arial"/>
          <w:b/>
          <w:bCs/>
          <w:sz w:val="24"/>
          <w:szCs w:val="24"/>
          <w:lang w:val="en-US"/>
        </w:rPr>
        <w:t>volumes</w:t>
      </w:r>
      <w:r>
        <w:rPr>
          <w:rFonts w:ascii="Arial" w:hAnsi="Arial" w:cs="Arial"/>
          <w:sz w:val="24"/>
          <w:szCs w:val="24"/>
          <w:lang w:val="en-US"/>
        </w:rPr>
        <w:t xml:space="preserve"> the size of infants to larger </w:t>
      </w:r>
      <w:r>
        <w:rPr>
          <w:rFonts w:ascii="Arial" w:hAnsi="Arial" w:cs="Arial"/>
          <w:b/>
          <w:bCs/>
          <w:sz w:val="24"/>
          <w:szCs w:val="24"/>
          <w:lang w:val="en-US"/>
        </w:rPr>
        <w:t>volumes</w:t>
      </w:r>
      <w:r>
        <w:rPr>
          <w:rFonts w:ascii="Arial" w:hAnsi="Arial" w:cs="Arial"/>
          <w:sz w:val="24"/>
          <w:szCs w:val="24"/>
          <w:lang w:val="en-US"/>
        </w:rPr>
        <w:t xml:space="preserve"> in non-anechoic spaces. Two systems </w:t>
      </w:r>
      <w:proofErr w:type="gramStart"/>
      <w:r>
        <w:rPr>
          <w:rFonts w:ascii="Arial" w:hAnsi="Arial" w:cs="Arial"/>
          <w:sz w:val="24"/>
          <w:szCs w:val="24"/>
          <w:lang w:val="en-US"/>
        </w:rPr>
        <w:t>have been constructed</w:t>
      </w:r>
      <w:proofErr w:type="gramEnd"/>
      <w:r>
        <w:rPr>
          <w:rFonts w:ascii="Arial" w:hAnsi="Arial" w:cs="Arial"/>
          <w:sz w:val="24"/>
          <w:szCs w:val="24"/>
          <w:lang w:val="en-US"/>
        </w:rPr>
        <w:t xml:space="preserve">, one for </w:t>
      </w:r>
      <w:r>
        <w:rPr>
          <w:rFonts w:ascii="Arial" w:hAnsi="Arial" w:cs="Arial"/>
          <w:b/>
          <w:bCs/>
          <w:sz w:val="24"/>
          <w:szCs w:val="24"/>
          <w:lang w:val="en-US"/>
        </w:rPr>
        <w:t>measuring</w:t>
      </w:r>
      <w:r>
        <w:rPr>
          <w:rFonts w:ascii="Arial" w:hAnsi="Arial" w:cs="Arial"/>
          <w:sz w:val="24"/>
          <w:szCs w:val="24"/>
          <w:lang w:val="en-US"/>
        </w:rPr>
        <w:t xml:space="preserve"> subjects the size of children (5-25 liters) and another for subjects the size of adults (25-125 liters). The cavity </w:t>
      </w:r>
      <w:r>
        <w:rPr>
          <w:rFonts w:ascii="Arial" w:hAnsi="Arial" w:cs="Arial"/>
          <w:b/>
          <w:bCs/>
          <w:sz w:val="24"/>
          <w:szCs w:val="24"/>
          <w:lang w:val="en-US"/>
        </w:rPr>
        <w:t>volumes</w:t>
      </w:r>
      <w:r>
        <w:rPr>
          <w:rFonts w:ascii="Arial" w:hAnsi="Arial" w:cs="Arial"/>
          <w:sz w:val="24"/>
          <w:szCs w:val="24"/>
          <w:lang w:val="en-US"/>
        </w:rPr>
        <w:t xml:space="preserve"> are 100 and 1000 liters, respectively. Several methods of determining system resonance frequency were tested. In addition, effects of various parameters were investigated, including system tuning and damping, background noise, temperature uniformity, and the subject location, shape, and movement</w:t>
      </w:r>
      <w:proofErr w:type="gramStart"/>
      <w:r>
        <w:rPr>
          <w:rFonts w:ascii="Arial" w:hAnsi="Arial" w:cs="Arial"/>
          <w:sz w:val="24"/>
          <w:szCs w:val="24"/>
          <w:lang w:val="en-US"/>
        </w:rPr>
        <w:t>.(</w:t>
      </w:r>
      <w:proofErr w:type="gramEnd"/>
      <w:r>
        <w:rPr>
          <w:rFonts w:ascii="Arial" w:hAnsi="Arial" w:cs="Arial"/>
          <w:sz w:val="24"/>
          <w:szCs w:val="24"/>
          <w:lang w:val="en-US"/>
        </w:rPr>
        <w:t>11 refs)</w:t>
      </w:r>
    </w:p>
    <w:p w14:paraId="02CDA695"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proofErr w:type="gramStart"/>
      <w:r>
        <w:rPr>
          <w:rFonts w:ascii="Arial" w:hAnsi="Arial" w:cs="Arial"/>
          <w:sz w:val="24"/>
          <w:szCs w:val="24"/>
          <w:lang w:val="en-US"/>
        </w:rPr>
        <w:t>missing</w:t>
      </w:r>
      <w:proofErr w:type="gramEnd"/>
      <w:r>
        <w:rPr>
          <w:rFonts w:ascii="Arial" w:hAnsi="Arial" w:cs="Arial"/>
          <w:sz w:val="24"/>
          <w:szCs w:val="24"/>
          <w:lang w:val="en-US"/>
        </w:rPr>
        <w:t xml:space="preserve"> IMG</w:t>
      </w:r>
    </w:p>
    <w:p w14:paraId="267C5023"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 xml:space="preserve">Main heading: </w:t>
      </w:r>
      <w:hyperlink r:id="rId8" w:history="1">
        <w:r>
          <w:rPr>
            <w:rFonts w:ascii="Arial" w:hAnsi="Arial" w:cs="Arial"/>
            <w:color w:val="084199"/>
            <w:sz w:val="24"/>
            <w:szCs w:val="24"/>
            <w:lang w:val="en-US"/>
          </w:rPr>
          <w:t>ACOUSTIC EQUIPMENT</w:t>
        </w:r>
      </w:hyperlink>
    </w:p>
    <w:p w14:paraId="0A1B166D"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 xml:space="preserve">Controlled terms: </w:t>
      </w:r>
      <w:hyperlink r:id="rId9" w:history="1">
        <w:r>
          <w:rPr>
            <w:rFonts w:ascii="Arial" w:hAnsi="Arial" w:cs="Arial"/>
            <w:color w:val="084199"/>
            <w:sz w:val="24"/>
            <w:szCs w:val="24"/>
            <w:lang w:val="en-US"/>
          </w:rPr>
          <w:t xml:space="preserve">BIOMEDICAL EQUIPMENT </w:t>
        </w:r>
      </w:hyperlink>
      <w:r>
        <w:rPr>
          <w:rFonts w:ascii="Arial" w:hAnsi="Arial" w:cs="Arial"/>
          <w:sz w:val="24"/>
          <w:szCs w:val="24"/>
          <w:lang w:val="en-US"/>
        </w:rPr>
        <w:t> - </w:t>
      </w:r>
      <w:hyperlink r:id="rId10" w:history="1">
        <w:r>
          <w:rPr>
            <w:rFonts w:ascii="Arial" w:hAnsi="Arial" w:cs="Arial"/>
            <w:color w:val="084199"/>
            <w:sz w:val="24"/>
            <w:szCs w:val="24"/>
            <w:lang w:val="en-US"/>
          </w:rPr>
          <w:t xml:space="preserve"> ELECTRIC </w:t>
        </w:r>
        <w:r>
          <w:rPr>
            <w:rFonts w:ascii="Arial" w:hAnsi="Arial" w:cs="Arial"/>
            <w:b/>
            <w:bCs/>
            <w:color w:val="084199"/>
            <w:sz w:val="24"/>
            <w:szCs w:val="24"/>
            <w:lang w:val="en-US"/>
          </w:rPr>
          <w:t>MEASUREMENTS</w:t>
        </w:r>
        <w:r>
          <w:rPr>
            <w:rFonts w:ascii="Arial" w:hAnsi="Arial" w:cs="Arial"/>
            <w:color w:val="084199"/>
            <w:sz w:val="24"/>
            <w:szCs w:val="24"/>
            <w:lang w:val="en-US"/>
          </w:rPr>
          <w:t xml:space="preserve"> - Frequency </w:t>
        </w:r>
      </w:hyperlink>
      <w:r>
        <w:rPr>
          <w:rFonts w:ascii="Arial" w:hAnsi="Arial" w:cs="Arial"/>
          <w:sz w:val="24"/>
          <w:szCs w:val="24"/>
          <w:lang w:val="en-US"/>
        </w:rPr>
        <w:t> - </w:t>
      </w:r>
      <w:hyperlink r:id="rId11" w:history="1">
        <w:r>
          <w:rPr>
            <w:rFonts w:ascii="Arial" w:hAnsi="Arial" w:cs="Arial"/>
            <w:color w:val="084199"/>
            <w:sz w:val="24"/>
            <w:szCs w:val="24"/>
            <w:lang w:val="en-US"/>
          </w:rPr>
          <w:t xml:space="preserve"> HUMAN ENGINEERING </w:t>
        </w:r>
      </w:hyperlink>
      <w:r>
        <w:rPr>
          <w:rFonts w:ascii="Arial" w:hAnsi="Arial" w:cs="Arial"/>
          <w:sz w:val="24"/>
          <w:szCs w:val="24"/>
          <w:lang w:val="en-US"/>
        </w:rPr>
        <w:t> - </w:t>
      </w:r>
      <w:hyperlink r:id="rId12" w:history="1">
        <w:r>
          <w:rPr>
            <w:rFonts w:ascii="Arial" w:hAnsi="Arial" w:cs="Arial"/>
            <w:color w:val="084199"/>
            <w:sz w:val="24"/>
            <w:szCs w:val="24"/>
            <w:lang w:val="en-US"/>
          </w:rPr>
          <w:t xml:space="preserve"> MECHANICAL VARIABLES </w:t>
        </w:r>
        <w:r>
          <w:rPr>
            <w:rFonts w:ascii="Arial" w:hAnsi="Arial" w:cs="Arial"/>
            <w:b/>
            <w:bCs/>
            <w:color w:val="084199"/>
            <w:sz w:val="24"/>
            <w:szCs w:val="24"/>
            <w:lang w:val="en-US"/>
          </w:rPr>
          <w:t>MEASUREMENT</w:t>
        </w:r>
        <w:r>
          <w:rPr>
            <w:rFonts w:ascii="Arial" w:hAnsi="Arial" w:cs="Arial"/>
            <w:color w:val="084199"/>
            <w:sz w:val="24"/>
            <w:szCs w:val="24"/>
            <w:lang w:val="en-US"/>
          </w:rPr>
          <w:t xml:space="preserve"> - </w:t>
        </w:r>
        <w:r>
          <w:rPr>
            <w:rFonts w:ascii="Arial" w:hAnsi="Arial" w:cs="Arial"/>
            <w:b/>
            <w:bCs/>
            <w:color w:val="084199"/>
            <w:sz w:val="24"/>
            <w:szCs w:val="24"/>
            <w:lang w:val="en-US"/>
          </w:rPr>
          <w:t>Volumes</w:t>
        </w:r>
        <w:r>
          <w:rPr>
            <w:rFonts w:ascii="Arial" w:hAnsi="Arial" w:cs="Arial"/>
            <w:color w:val="084199"/>
            <w:sz w:val="24"/>
            <w:szCs w:val="24"/>
            <w:lang w:val="en-US"/>
          </w:rPr>
          <w:t xml:space="preserve"> </w:t>
        </w:r>
      </w:hyperlink>
      <w:r>
        <w:rPr>
          <w:rFonts w:ascii="Arial" w:hAnsi="Arial" w:cs="Arial"/>
          <w:sz w:val="24"/>
          <w:szCs w:val="24"/>
          <w:lang w:val="en-US"/>
        </w:rPr>
        <w:t> - </w:t>
      </w:r>
      <w:hyperlink r:id="rId13" w:history="1">
        <w:r>
          <w:rPr>
            <w:rFonts w:ascii="Arial" w:hAnsi="Arial" w:cs="Arial"/>
            <w:color w:val="084199"/>
            <w:sz w:val="24"/>
            <w:szCs w:val="24"/>
            <w:lang w:val="en-US"/>
          </w:rPr>
          <w:t xml:space="preserve"> VOLUMETRIC ANALYSIS - Human Factors</w:t>
        </w:r>
      </w:hyperlink>
    </w:p>
    <w:p w14:paraId="4C38178F"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Missing CHS --no code found</w:t>
      </w:r>
    </w:p>
    <w:p w14:paraId="1EEC9920"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 xml:space="preserve">Uncontrolled terms: </w:t>
      </w:r>
      <w:hyperlink r:id="rId14" w:history="1">
        <w:r>
          <w:rPr>
            <w:rFonts w:ascii="Arial" w:hAnsi="Arial" w:cs="Arial"/>
            <w:color w:val="084199"/>
            <w:sz w:val="24"/>
            <w:szCs w:val="24"/>
            <w:lang w:val="en-US"/>
          </w:rPr>
          <w:t xml:space="preserve">ACOUSTIC BODY VOLUMETER </w:t>
        </w:r>
      </w:hyperlink>
      <w:r>
        <w:rPr>
          <w:rFonts w:ascii="Arial" w:hAnsi="Arial" w:cs="Arial"/>
          <w:sz w:val="24"/>
          <w:szCs w:val="24"/>
          <w:lang w:val="en-US"/>
        </w:rPr>
        <w:t> - </w:t>
      </w:r>
      <w:hyperlink r:id="rId15" w:history="1">
        <w:r>
          <w:rPr>
            <w:rFonts w:ascii="Arial" w:hAnsi="Arial" w:cs="Arial"/>
            <w:color w:val="084199"/>
            <w:sz w:val="24"/>
            <w:szCs w:val="24"/>
            <w:lang w:val="en-US"/>
          </w:rPr>
          <w:t xml:space="preserve"> RESONANCE FREQUENCY </w:t>
        </w:r>
      </w:hyperlink>
      <w:r>
        <w:rPr>
          <w:rFonts w:ascii="Arial" w:hAnsi="Arial" w:cs="Arial"/>
          <w:sz w:val="24"/>
          <w:szCs w:val="24"/>
          <w:lang w:val="en-US"/>
        </w:rPr>
        <w:t> - </w:t>
      </w:r>
      <w:hyperlink r:id="rId16" w:history="1">
        <w:r>
          <w:rPr>
            <w:rFonts w:ascii="Arial" w:hAnsi="Arial" w:cs="Arial"/>
            <w:color w:val="084199"/>
            <w:sz w:val="24"/>
            <w:szCs w:val="24"/>
            <w:lang w:val="en-US"/>
          </w:rPr>
          <w:t xml:space="preserve"> WHOLE BODY </w:t>
        </w:r>
        <w:r>
          <w:rPr>
            <w:rFonts w:ascii="Arial" w:hAnsi="Arial" w:cs="Arial"/>
            <w:b/>
            <w:bCs/>
            <w:color w:val="084199"/>
            <w:sz w:val="24"/>
            <w:szCs w:val="24"/>
            <w:lang w:val="en-US"/>
          </w:rPr>
          <w:t>VOLUME</w:t>
        </w:r>
      </w:hyperlink>
    </w:p>
    <w:p w14:paraId="75BB21BC"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r>
        <w:rPr>
          <w:rFonts w:ascii="Arial" w:hAnsi="Arial" w:cs="Arial"/>
          <w:b/>
          <w:bCs/>
          <w:sz w:val="24"/>
          <w:szCs w:val="24"/>
          <w:lang w:val="en-US"/>
        </w:rPr>
        <w:t xml:space="preserve">Classification Code: </w:t>
      </w:r>
      <w:hyperlink r:id="rId17" w:history="1">
        <w:r>
          <w:rPr>
            <w:rFonts w:ascii="Arial" w:hAnsi="Arial" w:cs="Arial"/>
            <w:color w:val="084199"/>
            <w:sz w:val="24"/>
            <w:szCs w:val="24"/>
            <w:lang w:val="en-US"/>
          </w:rPr>
          <w:t xml:space="preserve">461 </w:t>
        </w:r>
      </w:hyperlink>
      <w:r>
        <w:rPr>
          <w:rFonts w:ascii="Arial" w:hAnsi="Arial" w:cs="Arial"/>
          <w:sz w:val="24"/>
          <w:szCs w:val="24"/>
          <w:lang w:val="en-US"/>
        </w:rPr>
        <w:t>Bioengineering and Biology - </w:t>
      </w:r>
      <w:hyperlink r:id="rId18" w:history="1">
        <w:r>
          <w:rPr>
            <w:rFonts w:ascii="Arial" w:hAnsi="Arial" w:cs="Arial"/>
            <w:color w:val="084199"/>
            <w:sz w:val="24"/>
            <w:szCs w:val="24"/>
            <w:lang w:val="en-US"/>
          </w:rPr>
          <w:t xml:space="preserve"> 462 </w:t>
        </w:r>
      </w:hyperlink>
      <w:r>
        <w:rPr>
          <w:rFonts w:ascii="Arial" w:hAnsi="Arial" w:cs="Arial"/>
          <w:sz w:val="24"/>
          <w:szCs w:val="24"/>
          <w:lang w:val="en-US"/>
        </w:rPr>
        <w:t>Biomedical Equipment - </w:t>
      </w:r>
      <w:hyperlink r:id="rId19" w:history="1">
        <w:r>
          <w:rPr>
            <w:rFonts w:ascii="Arial" w:hAnsi="Arial" w:cs="Arial"/>
            <w:color w:val="084199"/>
            <w:sz w:val="24"/>
            <w:szCs w:val="24"/>
            <w:lang w:val="en-US"/>
          </w:rPr>
          <w:t xml:space="preserve"> 752 </w:t>
        </w:r>
      </w:hyperlink>
      <w:r>
        <w:rPr>
          <w:rFonts w:ascii="Arial" w:hAnsi="Arial" w:cs="Arial"/>
          <w:sz w:val="24"/>
          <w:szCs w:val="24"/>
          <w:lang w:val="en-US"/>
        </w:rPr>
        <w:t>Sound Devices, Equipment and Systems - </w:t>
      </w:r>
      <w:hyperlink r:id="rId20" w:history="1">
        <w:r>
          <w:rPr>
            <w:rFonts w:ascii="Arial" w:hAnsi="Arial" w:cs="Arial"/>
            <w:color w:val="084199"/>
            <w:sz w:val="24"/>
            <w:szCs w:val="24"/>
            <w:lang w:val="en-US"/>
          </w:rPr>
          <w:t xml:space="preserve"> 801 </w:t>
        </w:r>
      </w:hyperlink>
      <w:r>
        <w:rPr>
          <w:rFonts w:ascii="Arial" w:hAnsi="Arial" w:cs="Arial"/>
          <w:sz w:val="24"/>
          <w:szCs w:val="24"/>
          <w:lang w:val="en-US"/>
        </w:rPr>
        <w:t>Chemistry - </w:t>
      </w:r>
      <w:hyperlink r:id="rId21" w:history="1">
        <w:r>
          <w:rPr>
            <w:rFonts w:ascii="Arial" w:hAnsi="Arial" w:cs="Arial"/>
            <w:color w:val="084199"/>
            <w:sz w:val="24"/>
            <w:szCs w:val="24"/>
            <w:lang w:val="en-US"/>
          </w:rPr>
          <w:t xml:space="preserve"> 942 </w:t>
        </w:r>
      </w:hyperlink>
      <w:r>
        <w:rPr>
          <w:rFonts w:ascii="Arial" w:hAnsi="Arial" w:cs="Arial"/>
          <w:sz w:val="24"/>
          <w:szCs w:val="24"/>
          <w:lang w:val="en-US"/>
        </w:rPr>
        <w:t>Electric and Electronic Measuring Instruments - </w:t>
      </w:r>
      <w:hyperlink r:id="rId22" w:history="1">
        <w:r>
          <w:rPr>
            <w:rFonts w:ascii="Arial" w:hAnsi="Arial" w:cs="Arial"/>
            <w:color w:val="084199"/>
            <w:sz w:val="24"/>
            <w:szCs w:val="24"/>
            <w:lang w:val="en-US"/>
          </w:rPr>
          <w:t xml:space="preserve"> 943 </w:t>
        </w:r>
      </w:hyperlink>
      <w:r>
        <w:rPr>
          <w:rFonts w:ascii="Arial" w:hAnsi="Arial" w:cs="Arial"/>
          <w:sz w:val="24"/>
          <w:szCs w:val="24"/>
          <w:lang w:val="en-US"/>
        </w:rPr>
        <w:t>Mechanical and Miscellaneous Measuring Instruments</w:t>
      </w:r>
    </w:p>
    <w:p w14:paraId="270A2395" w14:textId="77777777" w:rsidR="008B12C1" w:rsidRDefault="008B12C1" w:rsidP="008B12C1">
      <w:pPr>
        <w:widowControl w:val="0"/>
        <w:autoSpaceDE w:val="0"/>
        <w:autoSpaceDN w:val="0"/>
        <w:adjustRightInd w:val="0"/>
        <w:spacing w:after="0" w:line="240" w:lineRule="auto"/>
        <w:rPr>
          <w:rFonts w:ascii="Arial" w:hAnsi="Arial" w:cs="Arial"/>
          <w:sz w:val="24"/>
          <w:szCs w:val="24"/>
          <w:lang w:val="en-US"/>
        </w:rPr>
      </w:pPr>
    </w:p>
    <w:p w14:paraId="586A2CF5" w14:textId="4B03CF63" w:rsidR="00F90674" w:rsidRDefault="008B12C1" w:rsidP="008B12C1">
      <w:pPr>
        <w:rPr>
          <w:lang w:val="en-US"/>
        </w:rPr>
      </w:pPr>
      <w:r>
        <w:rPr>
          <w:rFonts w:ascii="Arial" w:hAnsi="Arial" w:cs="Arial"/>
          <w:b/>
          <w:bCs/>
          <w:sz w:val="24"/>
          <w:szCs w:val="24"/>
          <w:lang w:val="en-US"/>
        </w:rPr>
        <w:t xml:space="preserve">Database: </w:t>
      </w:r>
      <w:proofErr w:type="spellStart"/>
      <w:r>
        <w:rPr>
          <w:rFonts w:ascii="Arial" w:hAnsi="Arial" w:cs="Arial"/>
          <w:sz w:val="24"/>
          <w:szCs w:val="24"/>
          <w:lang w:val="en-US"/>
        </w:rPr>
        <w:t>Compendex</w:t>
      </w:r>
      <w:proofErr w:type="spellEnd"/>
      <w:r>
        <w:rPr>
          <w:lang w:val="en-US"/>
        </w:rPr>
        <w:t xml:space="preserve"> </w:t>
      </w:r>
    </w:p>
    <w:p w14:paraId="6C37F502" w14:textId="77777777" w:rsidR="008B12C1" w:rsidRDefault="008B12C1" w:rsidP="008B12C1">
      <w:pPr>
        <w:rPr>
          <w:lang w:val="en-US"/>
        </w:rPr>
      </w:pPr>
    </w:p>
    <w:p w14:paraId="39BF4B15" w14:textId="77777777" w:rsidR="008B12C1" w:rsidRDefault="008B12C1" w:rsidP="008B12C1">
      <w:pPr>
        <w:rPr>
          <w:lang w:val="en-US"/>
        </w:rPr>
      </w:pPr>
    </w:p>
    <w:p w14:paraId="7AB03A1E" w14:textId="77777777" w:rsidR="008B12C1" w:rsidRDefault="008B12C1" w:rsidP="008B12C1">
      <w:pPr>
        <w:rPr>
          <w:lang w:val="en-US"/>
        </w:rPr>
      </w:pPr>
    </w:p>
    <w:p w14:paraId="55B29AC4" w14:textId="77777777" w:rsidR="008B12C1" w:rsidRDefault="008B12C1" w:rsidP="008B12C1">
      <w:pPr>
        <w:rPr>
          <w:lang w:val="en-US"/>
        </w:rPr>
      </w:pPr>
    </w:p>
    <w:p w14:paraId="11F831E7" w14:textId="77777777" w:rsidR="008B12C1" w:rsidRPr="008B12C1" w:rsidRDefault="008B12C1" w:rsidP="008B12C1">
      <w:pPr>
        <w:widowControl w:val="0"/>
        <w:autoSpaceDE w:val="0"/>
        <w:autoSpaceDN w:val="0"/>
        <w:adjustRightInd w:val="0"/>
        <w:spacing w:after="0" w:line="240" w:lineRule="auto"/>
        <w:rPr>
          <w:rFonts w:ascii="Arial" w:hAnsi="Arial" w:cs="Arial"/>
          <w:b/>
          <w:bCs/>
          <w:lang w:val="en-US"/>
        </w:rPr>
      </w:pPr>
      <w:r w:rsidRPr="008B12C1">
        <w:rPr>
          <w:rFonts w:ascii="Arial" w:hAnsi="Arial" w:cs="Arial"/>
          <w:b/>
          <w:bCs/>
          <w:lang w:val="en-US"/>
        </w:rPr>
        <w:lastRenderedPageBreak/>
        <w:t xml:space="preserve">Fruit density as an indicator for watermelon hollow detection using </w:t>
      </w:r>
      <w:proofErr w:type="spellStart"/>
      <w:proofErr w:type="gramStart"/>
      <w:r w:rsidRPr="008B12C1">
        <w:rPr>
          <w:rFonts w:ascii="Arial" w:hAnsi="Arial" w:cs="Arial"/>
          <w:b/>
          <w:bCs/>
          <w:lang w:val="en-US"/>
        </w:rPr>
        <w:t>helmholtz</w:t>
      </w:r>
      <w:proofErr w:type="spellEnd"/>
      <w:proofErr w:type="gramEnd"/>
      <w:r w:rsidRPr="008B12C1">
        <w:rPr>
          <w:rFonts w:ascii="Arial" w:hAnsi="Arial" w:cs="Arial"/>
          <w:b/>
          <w:bCs/>
          <w:lang w:val="en-US"/>
        </w:rPr>
        <w:t xml:space="preserve"> resonance</w:t>
      </w:r>
    </w:p>
    <w:p w14:paraId="799F36F8"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p>
    <w:p w14:paraId="6C0CAFF1"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hyperlink r:id="rId23" w:history="1">
        <w:r w:rsidRPr="008B12C1">
          <w:rPr>
            <w:rFonts w:ascii="Arial" w:hAnsi="Arial" w:cs="Arial"/>
            <w:color w:val="084199"/>
            <w:lang w:val="en-US"/>
          </w:rPr>
          <w:t>Xu, H.</w:t>
        </w:r>
      </w:hyperlink>
      <w:r w:rsidRPr="008B12C1">
        <w:rPr>
          <w:rFonts w:ascii="Arial" w:hAnsi="Arial" w:cs="Arial"/>
          <w:vertAlign w:val="superscript"/>
          <w:lang w:val="en-US"/>
        </w:rPr>
        <w:t>1</w:t>
      </w:r>
      <w:r w:rsidRPr="008B12C1">
        <w:rPr>
          <w:rFonts w:ascii="Arial" w:hAnsi="Arial" w:cs="Arial"/>
          <w:lang w:val="en-US"/>
        </w:rPr>
        <w:t> </w:t>
      </w:r>
      <w:r w:rsidRPr="008B12C1">
        <w:rPr>
          <w:rFonts w:ascii="Arial" w:hAnsi="Arial" w:cs="Arial"/>
          <w:noProof/>
          <w:color w:val="084199"/>
          <w:lang w:eastAsia="da-DK"/>
        </w:rPr>
        <w:drawing>
          <wp:inline distT="0" distB="0" distL="0" distR="0" wp14:anchorId="52500BAC" wp14:editId="63DC974E">
            <wp:extent cx="203200" cy="203200"/>
            <wp:effectExtent l="0" t="0" r="0" b="0"/>
            <wp:docPr id="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B12C1">
        <w:rPr>
          <w:rFonts w:ascii="Arial" w:hAnsi="Arial" w:cs="Arial"/>
          <w:lang w:val="en-US"/>
        </w:rPr>
        <w:t xml:space="preserve">; </w:t>
      </w:r>
      <w:hyperlink r:id="rId26" w:history="1">
        <w:r w:rsidRPr="008B12C1">
          <w:rPr>
            <w:rFonts w:ascii="Arial" w:hAnsi="Arial" w:cs="Arial"/>
            <w:color w:val="084199"/>
            <w:lang w:val="en-US"/>
          </w:rPr>
          <w:t>Chen, H.</w:t>
        </w:r>
      </w:hyperlink>
      <w:r w:rsidRPr="008B12C1">
        <w:rPr>
          <w:rFonts w:ascii="Arial" w:hAnsi="Arial" w:cs="Arial"/>
          <w:vertAlign w:val="superscript"/>
          <w:lang w:val="en-US"/>
        </w:rPr>
        <w:t>1</w:t>
      </w:r>
      <w:r w:rsidRPr="008B12C1">
        <w:rPr>
          <w:rFonts w:ascii="Arial" w:hAnsi="Arial" w:cs="Arial"/>
          <w:lang w:val="en-US"/>
        </w:rPr>
        <w:t xml:space="preserve">; </w:t>
      </w:r>
      <w:hyperlink r:id="rId27" w:history="1">
        <w:r w:rsidRPr="008B12C1">
          <w:rPr>
            <w:rFonts w:ascii="Arial" w:hAnsi="Arial" w:cs="Arial"/>
            <w:color w:val="084199"/>
            <w:lang w:val="en-US"/>
          </w:rPr>
          <w:t>Ying, Y.</w:t>
        </w:r>
      </w:hyperlink>
      <w:r w:rsidRPr="008B12C1">
        <w:rPr>
          <w:rFonts w:ascii="Arial" w:hAnsi="Arial" w:cs="Arial"/>
          <w:vertAlign w:val="superscript"/>
          <w:lang w:val="en-US"/>
        </w:rPr>
        <w:t>1</w:t>
      </w:r>
      <w:r w:rsidRPr="008B12C1">
        <w:rPr>
          <w:rFonts w:ascii="Arial" w:hAnsi="Arial" w:cs="Arial"/>
          <w:lang w:val="en-US"/>
        </w:rPr>
        <w:t xml:space="preserve">; </w:t>
      </w:r>
      <w:hyperlink r:id="rId28" w:history="1">
        <w:r w:rsidRPr="008B12C1">
          <w:rPr>
            <w:rFonts w:ascii="Arial" w:hAnsi="Arial" w:cs="Arial"/>
            <w:color w:val="084199"/>
            <w:lang w:val="en-US"/>
          </w:rPr>
          <w:t>Kondo, N.</w:t>
        </w:r>
      </w:hyperlink>
      <w:r w:rsidRPr="008B12C1">
        <w:rPr>
          <w:rFonts w:ascii="Arial" w:hAnsi="Arial" w:cs="Arial"/>
          <w:vertAlign w:val="superscript"/>
          <w:lang w:val="en-US"/>
        </w:rPr>
        <w:t>2</w:t>
      </w:r>
    </w:p>
    <w:p w14:paraId="3DC6A776"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p>
    <w:p w14:paraId="09133DE6"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Source:</w:t>
      </w:r>
      <w:r w:rsidRPr="008B12C1">
        <w:rPr>
          <w:rFonts w:ascii="Arial" w:hAnsi="Arial" w:cs="Arial"/>
          <w:lang w:val="en-US"/>
        </w:rPr>
        <w:t xml:space="preserve"> </w:t>
      </w:r>
      <w:r w:rsidRPr="008B12C1">
        <w:rPr>
          <w:rFonts w:ascii="Arial" w:hAnsi="Arial" w:cs="Arial"/>
          <w:i/>
          <w:iCs/>
          <w:lang w:val="en-US"/>
        </w:rPr>
        <w:t>Transactions of the ASABE</w:t>
      </w:r>
      <w:r w:rsidRPr="008B12C1">
        <w:rPr>
          <w:rFonts w:ascii="Arial" w:hAnsi="Arial" w:cs="Arial"/>
          <w:lang w:val="en-US"/>
        </w:rPr>
        <w:t>, v 57, n 4, p 1163-1172, September 1, 2014;  </w:t>
      </w:r>
      <w:r w:rsidRPr="008B12C1">
        <w:rPr>
          <w:rFonts w:ascii="Arial" w:hAnsi="Arial" w:cs="Arial"/>
          <w:b/>
          <w:bCs/>
          <w:lang w:val="en-US"/>
        </w:rPr>
        <w:t>ISSN:</w:t>
      </w:r>
      <w:r w:rsidRPr="008B12C1">
        <w:rPr>
          <w:rFonts w:ascii="Arial" w:hAnsi="Arial" w:cs="Arial"/>
          <w:lang w:val="en-US"/>
        </w:rPr>
        <w:t xml:space="preserve"> 21510032;  </w:t>
      </w:r>
      <w:r w:rsidRPr="008B12C1">
        <w:rPr>
          <w:rFonts w:ascii="Arial" w:hAnsi="Arial" w:cs="Arial"/>
          <w:b/>
          <w:bCs/>
          <w:lang w:val="en-US"/>
        </w:rPr>
        <w:t>DOI:</w:t>
      </w:r>
      <w:r w:rsidRPr="008B12C1">
        <w:rPr>
          <w:rFonts w:ascii="Arial" w:hAnsi="Arial" w:cs="Arial"/>
          <w:lang w:val="en-US"/>
        </w:rPr>
        <w:t xml:space="preserve"> 10.13031/trans.57.10560; </w:t>
      </w:r>
      <w:r w:rsidRPr="008B12C1">
        <w:rPr>
          <w:rFonts w:ascii="Arial" w:hAnsi="Arial" w:cs="Arial"/>
          <w:b/>
          <w:bCs/>
          <w:lang w:val="en-US"/>
        </w:rPr>
        <w:t>Publisher:</w:t>
      </w:r>
      <w:r w:rsidRPr="008B12C1">
        <w:rPr>
          <w:rFonts w:ascii="Arial" w:hAnsi="Arial" w:cs="Arial"/>
          <w:lang w:val="en-US"/>
        </w:rPr>
        <w:t xml:space="preserve"> American Society of Agricultural and Biological Engineers</w:t>
      </w:r>
    </w:p>
    <w:p w14:paraId="423A66D6"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p>
    <w:p w14:paraId="5588081E"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Author affiliations:</w:t>
      </w:r>
    </w:p>
    <w:p w14:paraId="5EAC41B6" w14:textId="77777777" w:rsidR="008B12C1" w:rsidRPr="008B12C1" w:rsidRDefault="008B12C1" w:rsidP="008B12C1">
      <w:pPr>
        <w:widowControl w:val="0"/>
        <w:autoSpaceDE w:val="0"/>
        <w:autoSpaceDN w:val="0"/>
        <w:adjustRightInd w:val="0"/>
        <w:spacing w:after="120" w:line="240" w:lineRule="auto"/>
        <w:ind w:right="120"/>
        <w:rPr>
          <w:rFonts w:ascii="Arial" w:hAnsi="Arial" w:cs="Arial"/>
          <w:lang w:val="en-US"/>
        </w:rPr>
      </w:pPr>
      <w:proofErr w:type="gramStart"/>
      <w:r w:rsidRPr="008B12C1">
        <w:rPr>
          <w:rFonts w:ascii="Arial" w:hAnsi="Arial" w:cs="Arial"/>
          <w:vertAlign w:val="superscript"/>
          <w:lang w:val="en-US"/>
        </w:rPr>
        <w:t>1</w:t>
      </w:r>
      <w:proofErr w:type="gramEnd"/>
      <w:r w:rsidRPr="008B12C1">
        <w:rPr>
          <w:rFonts w:ascii="Arial" w:hAnsi="Arial" w:cs="Arial"/>
          <w:lang w:val="en-US"/>
        </w:rPr>
        <w:t xml:space="preserve"> College of Biosystems Engineering and Food Science, Zhejiang University, 866 </w:t>
      </w:r>
      <w:proofErr w:type="spellStart"/>
      <w:r w:rsidRPr="008B12C1">
        <w:rPr>
          <w:rFonts w:ascii="Arial" w:hAnsi="Arial" w:cs="Arial"/>
          <w:lang w:val="en-US"/>
        </w:rPr>
        <w:t>Yuhangtang</w:t>
      </w:r>
      <w:proofErr w:type="spellEnd"/>
      <w:r w:rsidRPr="008B12C1">
        <w:rPr>
          <w:rFonts w:ascii="Arial" w:hAnsi="Arial" w:cs="Arial"/>
          <w:lang w:val="en-US"/>
        </w:rPr>
        <w:t xml:space="preserve"> Road, Hangzhou, Zhejiang, China</w:t>
      </w:r>
    </w:p>
    <w:p w14:paraId="1161C2A7" w14:textId="77777777" w:rsidR="008B12C1" w:rsidRPr="008B12C1" w:rsidRDefault="008B12C1" w:rsidP="008B12C1">
      <w:pPr>
        <w:widowControl w:val="0"/>
        <w:autoSpaceDE w:val="0"/>
        <w:autoSpaceDN w:val="0"/>
        <w:adjustRightInd w:val="0"/>
        <w:spacing w:after="120" w:line="240" w:lineRule="auto"/>
        <w:ind w:right="120"/>
        <w:rPr>
          <w:rFonts w:ascii="Arial" w:hAnsi="Arial" w:cs="Arial"/>
          <w:lang w:val="en-US"/>
        </w:rPr>
      </w:pPr>
      <w:proofErr w:type="gramStart"/>
      <w:r w:rsidRPr="008B12C1">
        <w:rPr>
          <w:rFonts w:ascii="Arial" w:hAnsi="Arial" w:cs="Arial"/>
          <w:vertAlign w:val="superscript"/>
          <w:lang w:val="en-US"/>
        </w:rPr>
        <w:t>2</w:t>
      </w:r>
      <w:proofErr w:type="gramEnd"/>
      <w:r w:rsidRPr="008B12C1">
        <w:rPr>
          <w:rFonts w:ascii="Arial" w:hAnsi="Arial" w:cs="Arial"/>
          <w:lang w:val="en-US"/>
        </w:rPr>
        <w:t> Division of Environment Science and Technology, Kyoto University, Kyoto, Japan</w:t>
      </w:r>
    </w:p>
    <w:p w14:paraId="6E754AD8"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Abstract:</w:t>
      </w:r>
    </w:p>
    <w:p w14:paraId="24C539EE"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lang w:val="en-US"/>
        </w:rPr>
        <w:t xml:space="preserve">The density of watermelon was found to </w:t>
      </w:r>
      <w:proofErr w:type="gramStart"/>
      <w:r w:rsidRPr="008B12C1">
        <w:rPr>
          <w:rFonts w:ascii="Arial" w:hAnsi="Arial" w:cs="Arial"/>
          <w:lang w:val="en-US"/>
        </w:rPr>
        <w:t>be related</w:t>
      </w:r>
      <w:proofErr w:type="gramEnd"/>
      <w:r w:rsidRPr="008B12C1">
        <w:rPr>
          <w:rFonts w:ascii="Arial" w:hAnsi="Arial" w:cs="Arial"/>
          <w:lang w:val="en-US"/>
        </w:rPr>
        <w:t xml:space="preserve"> to the internal hollow of watermelon and can be used for nondestructive quality evaluation. Obtaining density directly has long been a problem, and researchers have used a variety of methods to determine the </w:t>
      </w:r>
      <w:r w:rsidRPr="008B12C1">
        <w:rPr>
          <w:rFonts w:ascii="Arial" w:hAnsi="Arial" w:cs="Arial"/>
          <w:b/>
          <w:bCs/>
          <w:lang w:val="en-US"/>
        </w:rPr>
        <w:t>volume</w:t>
      </w:r>
      <w:r w:rsidRPr="008B12C1">
        <w:rPr>
          <w:rFonts w:ascii="Arial" w:hAnsi="Arial" w:cs="Arial"/>
          <w:lang w:val="en-US"/>
        </w:rPr>
        <w:t xml:space="preserve"> and then deduce the density In a </w:t>
      </w:r>
      <w:r w:rsidRPr="008B12C1">
        <w:rPr>
          <w:rFonts w:ascii="Arial" w:hAnsi="Arial" w:cs="Arial"/>
          <w:b/>
          <w:bCs/>
          <w:lang w:val="en-US"/>
        </w:rPr>
        <w:t>Helmholtz</w:t>
      </w:r>
      <w:r w:rsidRPr="008B12C1">
        <w:rPr>
          <w:rFonts w:ascii="Arial" w:hAnsi="Arial" w:cs="Arial"/>
          <w:lang w:val="en-US"/>
        </w:rPr>
        <w:t xml:space="preserve"> resonance system, the resonant frequency has a close relationship with the effective </w:t>
      </w:r>
      <w:r w:rsidRPr="008B12C1">
        <w:rPr>
          <w:rFonts w:ascii="Arial" w:hAnsi="Arial" w:cs="Arial"/>
          <w:b/>
          <w:bCs/>
          <w:lang w:val="en-US"/>
        </w:rPr>
        <w:t>volume</w:t>
      </w:r>
      <w:r w:rsidRPr="008B12C1">
        <w:rPr>
          <w:rFonts w:ascii="Arial" w:hAnsi="Arial" w:cs="Arial"/>
          <w:lang w:val="en-US"/>
        </w:rPr>
        <w:t xml:space="preserve"> of the resonator. The objective of this study was to develop a </w:t>
      </w:r>
      <w:proofErr w:type="gramStart"/>
      <w:r w:rsidRPr="008B12C1">
        <w:rPr>
          <w:rFonts w:ascii="Arial" w:hAnsi="Arial" w:cs="Arial"/>
          <w:lang w:val="en-US"/>
        </w:rPr>
        <w:t xml:space="preserve">watermelon </w:t>
      </w:r>
      <w:r w:rsidRPr="008B12C1">
        <w:rPr>
          <w:rFonts w:ascii="Arial" w:hAnsi="Arial" w:cs="Arial"/>
          <w:b/>
          <w:bCs/>
          <w:lang w:val="en-US"/>
        </w:rPr>
        <w:t>volume</w:t>
      </w:r>
      <w:r w:rsidRPr="008B12C1">
        <w:rPr>
          <w:rFonts w:ascii="Arial" w:hAnsi="Arial" w:cs="Arial"/>
          <w:lang w:val="en-US"/>
        </w:rPr>
        <w:t xml:space="preserve"> measurement system</w:t>
      </w:r>
      <w:proofErr w:type="gramEnd"/>
      <w:r w:rsidRPr="008B12C1">
        <w:rPr>
          <w:rFonts w:ascii="Arial" w:hAnsi="Arial" w:cs="Arial"/>
          <w:lang w:val="en-US"/>
        </w:rPr>
        <w:t xml:space="preserve"> using the principle of </w:t>
      </w:r>
      <w:r w:rsidRPr="008B12C1">
        <w:rPr>
          <w:rFonts w:ascii="Arial" w:hAnsi="Arial" w:cs="Arial"/>
          <w:b/>
          <w:bCs/>
          <w:lang w:val="en-US"/>
        </w:rPr>
        <w:t>Helmholtz</w:t>
      </w:r>
      <w:r w:rsidRPr="008B12C1">
        <w:rPr>
          <w:rFonts w:ascii="Arial" w:hAnsi="Arial" w:cs="Arial"/>
          <w:lang w:val="en-US"/>
        </w:rPr>
        <w:t xml:space="preserve"> resonance and then determine the density to classify normal and hollow watermelons. Based on single-factor and orthogonal tests, the optimal parameters of the measurement system were revealed to be 10 s testing time, 220 mm distance from the microphone to the resonator port opening, and 120 mm height of the loudspeaker above the port opening. </w:t>
      </w:r>
      <w:proofErr w:type="gramStart"/>
      <w:r w:rsidRPr="008B12C1">
        <w:rPr>
          <w:rFonts w:ascii="Arial" w:hAnsi="Arial" w:cs="Arial"/>
          <w:lang w:val="en-US"/>
        </w:rPr>
        <w:t>A total of 176</w:t>
      </w:r>
      <w:proofErr w:type="gramEnd"/>
      <w:r w:rsidRPr="008B12C1">
        <w:rPr>
          <w:rFonts w:ascii="Arial" w:hAnsi="Arial" w:cs="Arial"/>
          <w:lang w:val="en-US"/>
        </w:rPr>
        <w:t xml:space="preserve"> watermelons, separated into a calibration set (119) and a validation set (57), were measured using this system. The resonant frequency and actual </w:t>
      </w:r>
      <w:r w:rsidRPr="008B12C1">
        <w:rPr>
          <w:rFonts w:ascii="Arial" w:hAnsi="Arial" w:cs="Arial"/>
          <w:b/>
          <w:bCs/>
          <w:lang w:val="en-US"/>
        </w:rPr>
        <w:t>volume</w:t>
      </w:r>
      <w:r w:rsidRPr="008B12C1">
        <w:rPr>
          <w:rFonts w:ascii="Arial" w:hAnsi="Arial" w:cs="Arial"/>
          <w:lang w:val="en-US"/>
        </w:rPr>
        <w:t xml:space="preserve"> measured by water immersion were modeled with linear, quadratic, and negative quadratic regression </w:t>
      </w:r>
      <w:proofErr w:type="gramStart"/>
      <w:r w:rsidRPr="008B12C1">
        <w:rPr>
          <w:rFonts w:ascii="Arial" w:hAnsi="Arial" w:cs="Arial"/>
          <w:lang w:val="en-US"/>
        </w:rPr>
        <w:t>models,</w:t>
      </w:r>
      <w:proofErr w:type="gramEnd"/>
      <w:r w:rsidRPr="008B12C1">
        <w:rPr>
          <w:rFonts w:ascii="Arial" w:hAnsi="Arial" w:cs="Arial"/>
          <w:lang w:val="en-US"/>
        </w:rPr>
        <w:t xml:space="preserve"> and then binary logistic and support vector machine (SVM) methods were used to identify watermelons with or without hollows using the density values estimated by the original theoretical, linear, quadratic and negative quadratic models as input variables. The binary logistic method based on the density values estimated by the negative quadratic model showed the best performance in predicting hollow watermelons, with an overall correct percentage of 82.5%. It </w:t>
      </w:r>
      <w:proofErr w:type="gramStart"/>
      <w:r w:rsidRPr="008B12C1">
        <w:rPr>
          <w:rFonts w:ascii="Arial" w:hAnsi="Arial" w:cs="Arial"/>
          <w:lang w:val="en-US"/>
        </w:rPr>
        <w:t>was confirmed</w:t>
      </w:r>
      <w:proofErr w:type="gramEnd"/>
      <w:r w:rsidRPr="008B12C1">
        <w:rPr>
          <w:rFonts w:ascii="Arial" w:hAnsi="Arial" w:cs="Arial"/>
          <w:lang w:val="en-US"/>
        </w:rPr>
        <w:t xml:space="preserve"> that </w:t>
      </w:r>
      <w:r w:rsidRPr="008B12C1">
        <w:rPr>
          <w:rFonts w:ascii="Arial" w:hAnsi="Arial" w:cs="Arial"/>
          <w:b/>
          <w:bCs/>
          <w:lang w:val="en-US"/>
        </w:rPr>
        <w:t>Helmholtz</w:t>
      </w:r>
      <w:r w:rsidRPr="008B12C1">
        <w:rPr>
          <w:rFonts w:ascii="Arial" w:hAnsi="Arial" w:cs="Arial"/>
          <w:lang w:val="en-US"/>
        </w:rPr>
        <w:t xml:space="preserve"> resonance showed a great potential for measuring the </w:t>
      </w:r>
      <w:r w:rsidRPr="008B12C1">
        <w:rPr>
          <w:rFonts w:ascii="Arial" w:hAnsi="Arial" w:cs="Arial"/>
          <w:b/>
          <w:bCs/>
          <w:lang w:val="en-US"/>
        </w:rPr>
        <w:t>volume</w:t>
      </w:r>
      <w:r w:rsidRPr="008B12C1">
        <w:rPr>
          <w:rFonts w:ascii="Arial" w:hAnsi="Arial" w:cs="Arial"/>
          <w:lang w:val="en-US"/>
        </w:rPr>
        <w:t xml:space="preserve"> and internal quality of watermelon. © 2014 American Society of Agricultural and Biological Engineers</w:t>
      </w:r>
      <w:proofErr w:type="gramStart"/>
      <w:r w:rsidRPr="008B12C1">
        <w:rPr>
          <w:rFonts w:ascii="Arial" w:hAnsi="Arial" w:cs="Arial"/>
          <w:lang w:val="en-US"/>
        </w:rPr>
        <w:t>.(</w:t>
      </w:r>
      <w:proofErr w:type="gramEnd"/>
      <w:r w:rsidRPr="008B12C1">
        <w:rPr>
          <w:rFonts w:ascii="Arial" w:hAnsi="Arial" w:cs="Arial"/>
          <w:lang w:val="en-US"/>
        </w:rPr>
        <w:t>32 refs)</w:t>
      </w:r>
    </w:p>
    <w:p w14:paraId="3D4C23DF"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proofErr w:type="gramStart"/>
      <w:r w:rsidRPr="008B12C1">
        <w:rPr>
          <w:rFonts w:ascii="Arial" w:hAnsi="Arial" w:cs="Arial"/>
          <w:lang w:val="en-US"/>
        </w:rPr>
        <w:t>missing</w:t>
      </w:r>
      <w:proofErr w:type="gramEnd"/>
      <w:r w:rsidRPr="008B12C1">
        <w:rPr>
          <w:rFonts w:ascii="Arial" w:hAnsi="Arial" w:cs="Arial"/>
          <w:lang w:val="en-US"/>
        </w:rPr>
        <w:t xml:space="preserve"> IMG</w:t>
      </w:r>
    </w:p>
    <w:p w14:paraId="2D08F5A2"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 xml:space="preserve">Main heading: </w:t>
      </w:r>
      <w:hyperlink r:id="rId29" w:history="1">
        <w:r w:rsidRPr="008B12C1">
          <w:rPr>
            <w:rFonts w:ascii="Arial" w:hAnsi="Arial" w:cs="Arial"/>
            <w:color w:val="084199"/>
            <w:lang w:val="en-US"/>
          </w:rPr>
          <w:t>Natural frequencies</w:t>
        </w:r>
      </w:hyperlink>
    </w:p>
    <w:p w14:paraId="4BC4169A"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 xml:space="preserve">Controlled terms: </w:t>
      </w:r>
      <w:hyperlink r:id="rId30" w:history="1">
        <w:r w:rsidRPr="008B12C1">
          <w:rPr>
            <w:rFonts w:ascii="Arial" w:hAnsi="Arial" w:cs="Arial"/>
            <w:color w:val="084199"/>
            <w:lang w:val="en-US"/>
          </w:rPr>
          <w:t xml:space="preserve">Density (specific gravity) </w:t>
        </w:r>
      </w:hyperlink>
      <w:r w:rsidRPr="008B12C1">
        <w:rPr>
          <w:rFonts w:ascii="Arial" w:hAnsi="Arial" w:cs="Arial"/>
          <w:lang w:val="en-US"/>
        </w:rPr>
        <w:t> - </w:t>
      </w:r>
      <w:hyperlink r:id="rId31" w:history="1">
        <w:r w:rsidRPr="008B12C1">
          <w:rPr>
            <w:rFonts w:ascii="Arial" w:hAnsi="Arial" w:cs="Arial"/>
            <w:color w:val="084199"/>
            <w:lang w:val="en-US"/>
          </w:rPr>
          <w:t xml:space="preserve"> Regression analysis </w:t>
        </w:r>
      </w:hyperlink>
      <w:r w:rsidRPr="008B12C1">
        <w:rPr>
          <w:rFonts w:ascii="Arial" w:hAnsi="Arial" w:cs="Arial"/>
          <w:lang w:val="en-US"/>
        </w:rPr>
        <w:t> - </w:t>
      </w:r>
      <w:hyperlink r:id="rId32" w:history="1">
        <w:r w:rsidRPr="008B12C1">
          <w:rPr>
            <w:rFonts w:ascii="Arial" w:hAnsi="Arial" w:cs="Arial"/>
            <w:color w:val="084199"/>
            <w:lang w:val="en-US"/>
          </w:rPr>
          <w:t xml:space="preserve"> Resonators </w:t>
        </w:r>
      </w:hyperlink>
      <w:r w:rsidRPr="008B12C1">
        <w:rPr>
          <w:rFonts w:ascii="Arial" w:hAnsi="Arial" w:cs="Arial"/>
          <w:lang w:val="en-US"/>
        </w:rPr>
        <w:t> - </w:t>
      </w:r>
      <w:hyperlink r:id="rId33" w:history="1">
        <w:r w:rsidRPr="008B12C1">
          <w:rPr>
            <w:rFonts w:ascii="Arial" w:hAnsi="Arial" w:cs="Arial"/>
            <w:color w:val="084199"/>
            <w:lang w:val="en-US"/>
          </w:rPr>
          <w:t xml:space="preserve"> Support vector machines </w:t>
        </w:r>
      </w:hyperlink>
      <w:r w:rsidRPr="008B12C1">
        <w:rPr>
          <w:rFonts w:ascii="Arial" w:hAnsi="Arial" w:cs="Arial"/>
          <w:lang w:val="en-US"/>
        </w:rPr>
        <w:t> - </w:t>
      </w:r>
      <w:hyperlink r:id="rId34" w:history="1">
        <w:r w:rsidRPr="008B12C1">
          <w:rPr>
            <w:rFonts w:ascii="Arial" w:hAnsi="Arial" w:cs="Arial"/>
            <w:color w:val="084199"/>
            <w:lang w:val="en-US"/>
          </w:rPr>
          <w:t xml:space="preserve"> </w:t>
        </w:r>
        <w:r w:rsidRPr="008B12C1">
          <w:rPr>
            <w:rFonts w:ascii="Arial" w:hAnsi="Arial" w:cs="Arial"/>
            <w:b/>
            <w:bCs/>
            <w:color w:val="084199"/>
            <w:lang w:val="en-US"/>
          </w:rPr>
          <w:t>Volume</w:t>
        </w:r>
        <w:r w:rsidRPr="008B12C1">
          <w:rPr>
            <w:rFonts w:ascii="Arial" w:hAnsi="Arial" w:cs="Arial"/>
            <w:color w:val="084199"/>
            <w:lang w:val="en-US"/>
          </w:rPr>
          <w:t xml:space="preserve"> measurement</w:t>
        </w:r>
      </w:hyperlink>
    </w:p>
    <w:p w14:paraId="3CA3E81D"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lang w:val="en-US"/>
        </w:rPr>
        <w:t>Missing CHS --no code found</w:t>
      </w:r>
    </w:p>
    <w:p w14:paraId="770C7606"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 xml:space="preserve">Uncontrolled terms: </w:t>
      </w:r>
      <w:hyperlink r:id="rId35" w:history="1">
        <w:r w:rsidRPr="008B12C1">
          <w:rPr>
            <w:rFonts w:ascii="Arial" w:hAnsi="Arial" w:cs="Arial"/>
            <w:b/>
            <w:bCs/>
            <w:color w:val="084199"/>
            <w:lang w:val="en-US"/>
          </w:rPr>
          <w:t>Helmholtz</w:t>
        </w:r>
        <w:r w:rsidRPr="008B12C1">
          <w:rPr>
            <w:rFonts w:ascii="Arial" w:hAnsi="Arial" w:cs="Arial"/>
            <w:color w:val="084199"/>
            <w:lang w:val="en-US"/>
          </w:rPr>
          <w:t xml:space="preserve"> resonance </w:t>
        </w:r>
      </w:hyperlink>
      <w:r w:rsidRPr="008B12C1">
        <w:rPr>
          <w:rFonts w:ascii="Arial" w:hAnsi="Arial" w:cs="Arial"/>
          <w:lang w:val="en-US"/>
        </w:rPr>
        <w:t> - </w:t>
      </w:r>
      <w:hyperlink r:id="rId36" w:history="1">
        <w:r w:rsidRPr="008B12C1">
          <w:rPr>
            <w:rFonts w:ascii="Arial" w:hAnsi="Arial" w:cs="Arial"/>
            <w:color w:val="084199"/>
            <w:lang w:val="en-US"/>
          </w:rPr>
          <w:t xml:space="preserve"> Internal hollow </w:t>
        </w:r>
      </w:hyperlink>
      <w:r w:rsidRPr="008B12C1">
        <w:rPr>
          <w:rFonts w:ascii="Arial" w:hAnsi="Arial" w:cs="Arial"/>
          <w:lang w:val="en-US"/>
        </w:rPr>
        <w:t> - </w:t>
      </w:r>
      <w:hyperlink r:id="rId37" w:history="1">
        <w:r w:rsidRPr="008B12C1">
          <w:rPr>
            <w:rFonts w:ascii="Arial" w:hAnsi="Arial" w:cs="Arial"/>
            <w:color w:val="084199"/>
            <w:lang w:val="en-US"/>
          </w:rPr>
          <w:t xml:space="preserve"> Nondestructive detection </w:t>
        </w:r>
      </w:hyperlink>
      <w:r w:rsidRPr="008B12C1">
        <w:rPr>
          <w:rFonts w:ascii="Arial" w:hAnsi="Arial" w:cs="Arial"/>
          <w:lang w:val="en-US"/>
        </w:rPr>
        <w:t> - </w:t>
      </w:r>
      <w:hyperlink r:id="rId38" w:history="1">
        <w:r w:rsidRPr="008B12C1">
          <w:rPr>
            <w:rFonts w:ascii="Arial" w:hAnsi="Arial" w:cs="Arial"/>
            <w:color w:val="084199"/>
            <w:lang w:val="en-US"/>
          </w:rPr>
          <w:t xml:space="preserve"> </w:t>
        </w:r>
        <w:r w:rsidRPr="008B12C1">
          <w:rPr>
            <w:rFonts w:ascii="Arial" w:hAnsi="Arial" w:cs="Arial"/>
            <w:b/>
            <w:bCs/>
            <w:color w:val="084199"/>
            <w:lang w:val="en-US"/>
          </w:rPr>
          <w:t>Volume</w:t>
        </w:r>
        <w:r w:rsidRPr="008B12C1">
          <w:rPr>
            <w:rFonts w:ascii="Arial" w:hAnsi="Arial" w:cs="Arial"/>
            <w:color w:val="084199"/>
            <w:lang w:val="en-US"/>
          </w:rPr>
          <w:t xml:space="preserve"> </w:t>
        </w:r>
      </w:hyperlink>
      <w:r w:rsidRPr="008B12C1">
        <w:rPr>
          <w:rFonts w:ascii="Arial" w:hAnsi="Arial" w:cs="Arial"/>
          <w:lang w:val="en-US"/>
        </w:rPr>
        <w:t> - </w:t>
      </w:r>
      <w:hyperlink r:id="rId39" w:history="1">
        <w:r w:rsidRPr="008B12C1">
          <w:rPr>
            <w:rFonts w:ascii="Arial" w:hAnsi="Arial" w:cs="Arial"/>
            <w:color w:val="084199"/>
            <w:lang w:val="en-US"/>
          </w:rPr>
          <w:t xml:space="preserve"> Watermelon</w:t>
        </w:r>
      </w:hyperlink>
    </w:p>
    <w:p w14:paraId="3418CE0C"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 xml:space="preserve">Classification Code: </w:t>
      </w:r>
      <w:hyperlink r:id="rId40" w:history="1">
        <w:r w:rsidRPr="008B12C1">
          <w:rPr>
            <w:rFonts w:ascii="Arial" w:hAnsi="Arial" w:cs="Arial"/>
            <w:color w:val="084199"/>
            <w:lang w:val="en-US"/>
          </w:rPr>
          <w:t xml:space="preserve">711.1 </w:t>
        </w:r>
      </w:hyperlink>
      <w:r w:rsidRPr="008B12C1">
        <w:rPr>
          <w:rFonts w:ascii="Arial" w:hAnsi="Arial" w:cs="Arial"/>
          <w:lang w:val="en-US"/>
        </w:rPr>
        <w:t>Electromagnetic Waves in Different Media - </w:t>
      </w:r>
      <w:hyperlink r:id="rId41" w:history="1">
        <w:r w:rsidRPr="008B12C1">
          <w:rPr>
            <w:rFonts w:ascii="Arial" w:hAnsi="Arial" w:cs="Arial"/>
            <w:color w:val="084199"/>
            <w:lang w:val="en-US"/>
          </w:rPr>
          <w:t xml:space="preserve"> 714 </w:t>
        </w:r>
      </w:hyperlink>
      <w:r w:rsidRPr="008B12C1">
        <w:rPr>
          <w:rFonts w:ascii="Arial" w:hAnsi="Arial" w:cs="Arial"/>
          <w:lang w:val="en-US"/>
        </w:rPr>
        <w:t>Electronic Components and Tubes - </w:t>
      </w:r>
      <w:hyperlink r:id="rId42" w:history="1">
        <w:r w:rsidRPr="008B12C1">
          <w:rPr>
            <w:rFonts w:ascii="Arial" w:hAnsi="Arial" w:cs="Arial"/>
            <w:color w:val="084199"/>
            <w:lang w:val="en-US"/>
          </w:rPr>
          <w:t xml:space="preserve"> 723 </w:t>
        </w:r>
      </w:hyperlink>
      <w:r w:rsidRPr="008B12C1">
        <w:rPr>
          <w:rFonts w:ascii="Arial" w:hAnsi="Arial" w:cs="Arial"/>
          <w:lang w:val="en-US"/>
        </w:rPr>
        <w:t>Computer Software, Data Handling and Applications - </w:t>
      </w:r>
      <w:hyperlink r:id="rId43" w:history="1">
        <w:r w:rsidRPr="008B12C1">
          <w:rPr>
            <w:rFonts w:ascii="Arial" w:hAnsi="Arial" w:cs="Arial"/>
            <w:color w:val="084199"/>
            <w:lang w:val="en-US"/>
          </w:rPr>
          <w:t xml:space="preserve"> 922.2 </w:t>
        </w:r>
      </w:hyperlink>
      <w:r w:rsidRPr="008B12C1">
        <w:rPr>
          <w:rFonts w:ascii="Arial" w:hAnsi="Arial" w:cs="Arial"/>
          <w:lang w:val="en-US"/>
        </w:rPr>
        <w:t>Mathematical Statistics - </w:t>
      </w:r>
      <w:hyperlink r:id="rId44" w:history="1">
        <w:r w:rsidRPr="008B12C1">
          <w:rPr>
            <w:rFonts w:ascii="Arial" w:hAnsi="Arial" w:cs="Arial"/>
            <w:color w:val="084199"/>
            <w:lang w:val="en-US"/>
          </w:rPr>
          <w:t xml:space="preserve"> 931.2 </w:t>
        </w:r>
      </w:hyperlink>
      <w:r w:rsidRPr="008B12C1">
        <w:rPr>
          <w:rFonts w:ascii="Arial" w:hAnsi="Arial" w:cs="Arial"/>
          <w:lang w:val="en-US"/>
        </w:rPr>
        <w:t>Physical Properties of Gases, Liquids and Solids - </w:t>
      </w:r>
      <w:hyperlink r:id="rId45" w:history="1">
        <w:r w:rsidRPr="008B12C1">
          <w:rPr>
            <w:rFonts w:ascii="Arial" w:hAnsi="Arial" w:cs="Arial"/>
            <w:color w:val="084199"/>
            <w:lang w:val="en-US"/>
          </w:rPr>
          <w:t xml:space="preserve"> 943.2 </w:t>
        </w:r>
      </w:hyperlink>
      <w:r w:rsidRPr="008B12C1">
        <w:rPr>
          <w:rFonts w:ascii="Arial" w:hAnsi="Arial" w:cs="Arial"/>
          <w:lang w:val="en-US"/>
        </w:rPr>
        <w:t>Mechanical Variables Measurements</w:t>
      </w:r>
    </w:p>
    <w:p w14:paraId="36A58497"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p>
    <w:p w14:paraId="06DC73B8" w14:textId="77777777" w:rsidR="008B12C1" w:rsidRPr="008B12C1" w:rsidRDefault="008B12C1" w:rsidP="008B12C1">
      <w:pPr>
        <w:widowControl w:val="0"/>
        <w:autoSpaceDE w:val="0"/>
        <w:autoSpaceDN w:val="0"/>
        <w:adjustRightInd w:val="0"/>
        <w:spacing w:after="0" w:line="240" w:lineRule="auto"/>
        <w:rPr>
          <w:rFonts w:ascii="Arial" w:hAnsi="Arial" w:cs="Arial"/>
          <w:lang w:val="en-US"/>
        </w:rPr>
      </w:pPr>
      <w:r w:rsidRPr="008B12C1">
        <w:rPr>
          <w:rFonts w:ascii="Arial" w:hAnsi="Arial" w:cs="Arial"/>
          <w:b/>
          <w:bCs/>
          <w:lang w:val="en-US"/>
        </w:rPr>
        <w:t xml:space="preserve">Database: </w:t>
      </w:r>
      <w:proofErr w:type="spellStart"/>
      <w:r w:rsidRPr="008B12C1">
        <w:rPr>
          <w:rFonts w:ascii="Arial" w:hAnsi="Arial" w:cs="Arial"/>
          <w:lang w:val="en-US"/>
        </w:rPr>
        <w:t>Compendex</w:t>
      </w:r>
      <w:proofErr w:type="spellEnd"/>
    </w:p>
    <w:p w14:paraId="08A352FE" w14:textId="77777777" w:rsidR="008B12C1" w:rsidRDefault="008B12C1">
      <w:pPr>
        <w:rPr>
          <w:lang w:val="en-US"/>
        </w:rPr>
      </w:pPr>
    </w:p>
    <w:p w14:paraId="410FBA3B" w14:textId="5D464842" w:rsidR="003B124E" w:rsidRPr="00F90674" w:rsidRDefault="003B124E" w:rsidP="003B124E">
      <w:pPr>
        <w:rPr>
          <w:lang w:val="en-US"/>
        </w:rPr>
      </w:pPr>
    </w:p>
    <w:sectPr w:rsidR="003B124E" w:rsidRPr="00F906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74"/>
    <w:rsid w:val="003B124E"/>
    <w:rsid w:val="003F032D"/>
    <w:rsid w:val="00453B88"/>
    <w:rsid w:val="00480AA0"/>
    <w:rsid w:val="006640D4"/>
    <w:rsid w:val="0072685B"/>
    <w:rsid w:val="008B12C1"/>
    <w:rsid w:val="00901B6A"/>
    <w:rsid w:val="00AE2537"/>
    <w:rsid w:val="00F9067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FC08E"/>
  <w15:docId w15:val="{649422E3-0741-4419-BCBA-EA07A182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90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0674"/>
    <w:rPr>
      <w:rFonts w:asciiTheme="majorHAnsi" w:eastAsiaTheme="majorEastAsia" w:hAnsiTheme="majorHAnsi" w:cstheme="majorBidi"/>
      <w:color w:val="2E74B5" w:themeColor="accent1" w:themeShade="BF"/>
      <w:sz w:val="32"/>
      <w:szCs w:val="32"/>
    </w:rPr>
  </w:style>
  <w:style w:type="paragraph" w:styleId="Markeringsbobletekst">
    <w:name w:val="Balloon Text"/>
    <w:basedOn w:val="Normal"/>
    <w:link w:val="MarkeringsbobletekstTegn"/>
    <w:uiPriority w:val="99"/>
    <w:semiHidden/>
    <w:unhideWhenUsed/>
    <w:rsid w:val="00453B88"/>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53B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ingvillage-com.ez.statsbiblioteket.dk:12048/search/submit.url?CID=quickSearchCitationFormat&amp;searchtype=Quick&amp;searchWord1=%7BACOUSTIC+EQUIPMENT%7D&amp;section1=MH&amp;database=1&amp;yearselect=%20yearrange%20&amp;sort=yr" TargetMode="External"/><Relationship Id="rId13" Type="http://schemas.openxmlformats.org/officeDocument/2006/relationships/hyperlink" Target="https://www-engineeringvillage-com.ez.statsbiblioteket.dk:12048/search/submit.url?CID=quickSearchCitationFormat&amp;searchtype=Quick&amp;searchWord1=%7BVOLUMETRIC+ANALYSIS+-+Human+Factors%7D&amp;section1=CV&amp;database=1&amp;yearselect=%20yearrange%20&amp;sort=yr" TargetMode="External"/><Relationship Id="rId18" Type="http://schemas.openxmlformats.org/officeDocument/2006/relationships/hyperlink" Target="https://www-engineeringvillage-com.ez.statsbiblioteket.dk:12048/search/submit.url?CID=quickSearchCitationFormat&amp;searchtype=Quick&amp;searchWord1=%7B462%7D&amp;section1=CL&amp;database=1&amp;yearselect=%20yearrange%20&amp;sort=yr" TargetMode="External"/><Relationship Id="rId26" Type="http://schemas.openxmlformats.org/officeDocument/2006/relationships/hyperlink" Target="https://www-engineeringvillage-com.ez.statsbiblioteket.dk:12048/search/submit.url?CID=quickSearchCitationFormat&amp;origin=results&amp;category=authorsearch&amp;searchtype=Quick&amp;searchWord1=%7BChen%2C+H.%7D&amp;section1=AU&amp;database=1&amp;yearselect=yearrange&amp;sort=yr" TargetMode="External"/><Relationship Id="rId39" Type="http://schemas.openxmlformats.org/officeDocument/2006/relationships/hyperlink" Target="https://www-engineeringvillage-com.ez.statsbiblioteket.dk:12048/search/submit.url?CID=quickSearchCitationFormat&amp;searchtype=Quick&amp;searchWord1=%7BWatermelon%7D&amp;section1=FL&amp;database=1&amp;yearselect=%20yearrange%20&amp;sort=yr" TargetMode="External"/><Relationship Id="rId3" Type="http://schemas.openxmlformats.org/officeDocument/2006/relationships/settings" Target="settings.xml"/><Relationship Id="rId21" Type="http://schemas.openxmlformats.org/officeDocument/2006/relationships/hyperlink" Target="https://www-engineeringvillage-com.ez.statsbiblioteket.dk:12048/search/submit.url?CID=quickSearchCitationFormat&amp;searchtype=Quick&amp;searchWord1=%7B942%7D&amp;section1=CL&amp;database=1&amp;yearselect=%20yearrange%20&amp;sort=yr" TargetMode="External"/><Relationship Id="rId34" Type="http://schemas.openxmlformats.org/officeDocument/2006/relationships/hyperlink" Target="https://www-engineeringvillage-com.ez.statsbiblioteket.dk:12048/search/submit.url?CID=quickSearchCitationFormat&amp;searchtype=Quick&amp;searchWord1=%7BVolume+measurement%7D&amp;section1=CV&amp;database=1&amp;yearselect=%20yearrange%20&amp;sort=yr" TargetMode="External"/><Relationship Id="rId42" Type="http://schemas.openxmlformats.org/officeDocument/2006/relationships/hyperlink" Target="https://www-engineeringvillage-com.ez.statsbiblioteket.dk:12048/search/submit.url?CID=quickSearchCitationFormat&amp;searchtype=Quick&amp;searchWord1=%7B723%7D&amp;section1=CL&amp;database=1&amp;yearselect=%20yearrange%20&amp;sort=yr" TargetMode="External"/><Relationship Id="rId47" Type="http://schemas.openxmlformats.org/officeDocument/2006/relationships/theme" Target="theme/theme1.xml"/><Relationship Id="rId7" Type="http://schemas.openxmlformats.org/officeDocument/2006/relationships/hyperlink" Target="https://www-engineeringvillage-com.ez.statsbiblioteket.dk:12048/search/submit.url?CID=quickSearchCitationFormat&amp;origin=results&amp;category=authorsearch&amp;searchtype=Quick&amp;searchWord1=%7BDeskins%2C+W.Gregory%7D&amp;section1=AU&amp;database=1&amp;yearselect=yearrange&amp;sort=yr" TargetMode="External"/><Relationship Id="rId12" Type="http://schemas.openxmlformats.org/officeDocument/2006/relationships/hyperlink" Target="https://www-engineeringvillage-com.ez.statsbiblioteket.dk:12048/search/submit.url?CID=quickSearchCitationFormat&amp;searchtype=Quick&amp;searchWord1=%7BMECHANICAL+VARIABLES+MEASUREMENT+-+Volumes%7D&amp;section1=CV&amp;database=1&amp;yearselect=%20yearrange%20&amp;sort=yr" TargetMode="External"/><Relationship Id="rId17" Type="http://schemas.openxmlformats.org/officeDocument/2006/relationships/hyperlink" Target="https://www-engineeringvillage-com.ez.statsbiblioteket.dk:12048/search/submit.url?CID=quickSearchCitationFormat&amp;searchtype=Quick&amp;searchWord1=%7B461%7D&amp;section1=CL&amp;database=1&amp;yearselect=%20yearrange%20&amp;sort=yr" TargetMode="External"/><Relationship Id="rId25" Type="http://schemas.openxmlformats.org/officeDocument/2006/relationships/image" Target="media/image1.gif"/><Relationship Id="rId33" Type="http://schemas.openxmlformats.org/officeDocument/2006/relationships/hyperlink" Target="https://www-engineeringvillage-com.ez.statsbiblioteket.dk:12048/search/submit.url?CID=quickSearchCitationFormat&amp;searchtype=Quick&amp;searchWord1=%7BSupport+vector+machines%7D&amp;section1=CV&amp;database=1&amp;yearselect=%20yearrange%20&amp;sort=yr" TargetMode="External"/><Relationship Id="rId38" Type="http://schemas.openxmlformats.org/officeDocument/2006/relationships/hyperlink" Target="https://www-engineeringvillage-com.ez.statsbiblioteket.dk:12048/search/submit.url?CID=quickSearchCitationFormat&amp;searchtype=Quick&amp;searchWord1=%7BVolume%7D&amp;section1=FL&amp;database=1&amp;yearselect=%20yearrange%20&amp;sort=y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ngineeringvillage-com.ez.statsbiblioteket.dk:12048/search/submit.url?CID=quickSearchCitationFormat&amp;searchtype=Quick&amp;searchWord1=%7BWHOLE+BODY+VOLUME%7D&amp;section1=FL&amp;database=1&amp;yearselect=%20yearrange%20&amp;sort=yr" TargetMode="External"/><Relationship Id="rId20" Type="http://schemas.openxmlformats.org/officeDocument/2006/relationships/hyperlink" Target="https://www-engineeringvillage-com.ez.statsbiblioteket.dk:12048/search/submit.url?CID=quickSearchCitationFormat&amp;searchtype=Quick&amp;searchWord1=%7B801%7D&amp;section1=CL&amp;database=1&amp;yearselect=%20yearrange%20&amp;sort=yr" TargetMode="External"/><Relationship Id="rId29" Type="http://schemas.openxmlformats.org/officeDocument/2006/relationships/hyperlink" Target="https://www-engineeringvillage-com.ez.statsbiblioteket.dk:12048/search/submit.url?CID=quickSearchCitationFormat&amp;searchtype=Quick&amp;searchWord1=%7BNatural+frequencies%7D&amp;section1=MH&amp;database=1&amp;yearselect=%20yearrange%20&amp;sort=yr" TargetMode="External"/><Relationship Id="rId41" Type="http://schemas.openxmlformats.org/officeDocument/2006/relationships/hyperlink" Target="https://www-engineeringvillage-com.ez.statsbiblioteket.dk:12048/search/submit.url?CID=quickSearchCitationFormat&amp;searchtype=Quick&amp;searchWord1=%7B714%7D&amp;section1=CL&amp;database=1&amp;yearselect=%20yearrange%20&amp;sort=yr" TargetMode="Externa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https://www-engineeringvillage-com.ez.statsbiblioteket.dk:12048/search/submit.url?CID=quickSearchCitationFormat&amp;searchtype=Quick&amp;searchWord1=%7BHUMAN+ENGINEERING%7D&amp;section1=CV&amp;database=1&amp;yearselect=%20yearrange%20&amp;sort=yr" TargetMode="External"/><Relationship Id="rId24" Type="http://schemas.openxmlformats.org/officeDocument/2006/relationships/hyperlink" Target="mailto:hrxu@zju.edu.cn" TargetMode="External"/><Relationship Id="rId32" Type="http://schemas.openxmlformats.org/officeDocument/2006/relationships/hyperlink" Target="https://www-engineeringvillage-com.ez.statsbiblioteket.dk:12048/search/submit.url?CID=quickSearchCitationFormat&amp;searchtype=Quick&amp;searchWord1=%7BResonators%7D&amp;section1=CV&amp;database=1&amp;yearselect=%20yearrange%20&amp;sort=yr" TargetMode="External"/><Relationship Id="rId37" Type="http://schemas.openxmlformats.org/officeDocument/2006/relationships/hyperlink" Target="https://www-engineeringvillage-com.ez.statsbiblioteket.dk:12048/search/submit.url?CID=quickSearchCitationFormat&amp;searchtype=Quick&amp;searchWord1=%7BNondestructive+detection%7D&amp;section1=FL&amp;database=1&amp;yearselect=%20yearrange%20&amp;sort=yr" TargetMode="External"/><Relationship Id="rId40" Type="http://schemas.openxmlformats.org/officeDocument/2006/relationships/hyperlink" Target="https://www-engineeringvillage-com.ez.statsbiblioteket.dk:12048/search/submit.url?CID=quickSearchCitationFormat&amp;searchtype=Quick&amp;searchWord1=%7B711.1%7D&amp;section1=CL&amp;database=1&amp;yearselect=%20yearrange%20&amp;sort=yr" TargetMode="External"/><Relationship Id="rId45" Type="http://schemas.openxmlformats.org/officeDocument/2006/relationships/hyperlink" Target="https://www-engineeringvillage-com.ez.statsbiblioteket.dk:12048/search/submit.url?CID=quickSearchCitationFormat&amp;searchtype=Quick&amp;searchWord1=%7B943.2%7D&amp;section1=CL&amp;database=1&amp;yearselect=%20yearrange%20&amp;sort=yr" TargetMode="External"/><Relationship Id="rId5" Type="http://schemas.openxmlformats.org/officeDocument/2006/relationships/hyperlink" Target="http://apps.webofknowledge.com/full_record.do?product=WOS&amp;search_mode=GeneralSearch&amp;qid=78&amp;SID=S1qUFb9eWq2klx54pww&amp;page=1&amp;doc=1" TargetMode="External"/><Relationship Id="rId15" Type="http://schemas.openxmlformats.org/officeDocument/2006/relationships/hyperlink" Target="https://www-engineeringvillage-com.ez.statsbiblioteket.dk:12048/search/submit.url?CID=quickSearchCitationFormat&amp;searchtype=Quick&amp;searchWord1=%7BRESONANCE+FREQUENCY%7D&amp;section1=FL&amp;database=1&amp;yearselect=%20yearrange%20&amp;sort=yr" TargetMode="External"/><Relationship Id="rId23" Type="http://schemas.openxmlformats.org/officeDocument/2006/relationships/hyperlink" Target="https://www-engineeringvillage-com.ez.statsbiblioteket.dk:12048/search/submit.url?CID=quickSearchCitationFormat&amp;origin=results&amp;category=authorsearch&amp;searchtype=Quick&amp;searchWord1=%7BXu%2C+H.%7D&amp;section1=AU&amp;database=1&amp;yearselect=yearrange&amp;sort=yr" TargetMode="External"/><Relationship Id="rId28" Type="http://schemas.openxmlformats.org/officeDocument/2006/relationships/hyperlink" Target="https://www-engineeringvillage-com.ez.statsbiblioteket.dk:12048/search/submit.url?CID=quickSearchCitationFormat&amp;origin=results&amp;category=authorsearch&amp;searchtype=Quick&amp;searchWord1=%7BKondo%2C+N.%7D&amp;section1=AU&amp;database=1&amp;yearselect=yearrange&amp;sort=yr" TargetMode="External"/><Relationship Id="rId36" Type="http://schemas.openxmlformats.org/officeDocument/2006/relationships/hyperlink" Target="https://www-engineeringvillage-com.ez.statsbiblioteket.dk:12048/search/submit.url?CID=quickSearchCitationFormat&amp;searchtype=Quick&amp;searchWord1=%7BInternal+hollow%7D&amp;section1=FL&amp;database=1&amp;yearselect=%20yearrange%20&amp;sort=yr" TargetMode="External"/><Relationship Id="rId10" Type="http://schemas.openxmlformats.org/officeDocument/2006/relationships/hyperlink" Target="https://www-engineeringvillage-com.ez.statsbiblioteket.dk:12048/search/submit.url?CID=quickSearchCitationFormat&amp;searchtype=Quick&amp;searchWord1=%7BELECTRIC+MEASUREMENTS+-+Frequency%7D&amp;section1=CV&amp;database=1&amp;yearselect=%20yearrange%20&amp;sort=yr" TargetMode="External"/><Relationship Id="rId19" Type="http://schemas.openxmlformats.org/officeDocument/2006/relationships/hyperlink" Target="https://www-engineeringvillage-com.ez.statsbiblioteket.dk:12048/search/submit.url?CID=quickSearchCitationFormat&amp;searchtype=Quick&amp;searchWord1=%7B752%7D&amp;section1=CL&amp;database=1&amp;yearselect=%20yearrange%20&amp;sort=yr" TargetMode="External"/><Relationship Id="rId31" Type="http://schemas.openxmlformats.org/officeDocument/2006/relationships/hyperlink" Target="https://www-engineeringvillage-com.ez.statsbiblioteket.dk:12048/search/submit.url?CID=quickSearchCitationFormat&amp;searchtype=Quick&amp;searchWord1=%7BRegression+analysis%7D&amp;section1=CV&amp;database=1&amp;yearselect=%20yearrange%20&amp;sort=yr" TargetMode="External"/><Relationship Id="rId44" Type="http://schemas.openxmlformats.org/officeDocument/2006/relationships/hyperlink" Target="https://www-engineeringvillage-com.ez.statsbiblioteket.dk:12048/search/submit.url?CID=quickSearchCitationFormat&amp;searchtype=Quick&amp;searchWord1=%7B931.2%7D&amp;section1=CL&amp;database=1&amp;yearselect=%20yearrange%20&amp;sort=yr" TargetMode="External"/><Relationship Id="rId4" Type="http://schemas.openxmlformats.org/officeDocument/2006/relationships/webSettings" Target="webSettings.xml"/><Relationship Id="rId9" Type="http://schemas.openxmlformats.org/officeDocument/2006/relationships/hyperlink" Target="https://www-engineeringvillage-com.ez.statsbiblioteket.dk:12048/search/submit.url?CID=quickSearchCitationFormat&amp;searchtype=Quick&amp;searchWord1=%7BBIOMEDICAL+EQUIPMENT%7D&amp;section1=CV&amp;database=1&amp;yearselect=%20yearrange%20&amp;sort=yr" TargetMode="External"/><Relationship Id="rId14" Type="http://schemas.openxmlformats.org/officeDocument/2006/relationships/hyperlink" Target="https://www-engineeringvillage-com.ez.statsbiblioteket.dk:12048/search/submit.url?CID=quickSearchCitationFormat&amp;searchtype=Quick&amp;searchWord1=%7BACOUSTIC+BODY+VOLUMETER%7D&amp;section1=FL&amp;database=1&amp;yearselect=%20yearrange%20&amp;sort=yr" TargetMode="External"/><Relationship Id="rId22" Type="http://schemas.openxmlformats.org/officeDocument/2006/relationships/hyperlink" Target="https://www-engineeringvillage-com.ez.statsbiblioteket.dk:12048/search/submit.url?CID=quickSearchCitationFormat&amp;searchtype=Quick&amp;searchWord1=%7B943%7D&amp;section1=CL&amp;database=1&amp;yearselect=%20yearrange%20&amp;sort=yr" TargetMode="External"/><Relationship Id="rId27" Type="http://schemas.openxmlformats.org/officeDocument/2006/relationships/hyperlink" Target="https://www-engineeringvillage-com.ez.statsbiblioteket.dk:12048/search/submit.url?CID=quickSearchCitationFormat&amp;origin=results&amp;category=authorsearch&amp;searchtype=Quick&amp;searchWord1=%7BYing%2C+Y.%7D&amp;section1=AU&amp;database=1&amp;yearselect=yearrange&amp;sort=yr" TargetMode="External"/><Relationship Id="rId30" Type="http://schemas.openxmlformats.org/officeDocument/2006/relationships/hyperlink" Target="https://www-engineeringvillage-com.ez.statsbiblioteket.dk:12048/search/submit.url?CID=quickSearchCitationFormat&amp;searchtype=Quick&amp;searchWord1=%7BDensity++specific+gravity%7D&amp;section1=CV&amp;database=1&amp;yearselect=%20yearrange%20&amp;sort=yr" TargetMode="External"/><Relationship Id="rId35" Type="http://schemas.openxmlformats.org/officeDocument/2006/relationships/hyperlink" Target="https://www-engineeringvillage-com.ez.statsbiblioteket.dk:12048/search/submit.url?CID=quickSearchCitationFormat&amp;searchtype=Quick&amp;searchWord1=%7BHelmholtz+resonance%7D&amp;section1=FL&amp;database=1&amp;yearselect=%20yearrange%20&amp;sort=yr" TargetMode="External"/><Relationship Id="rId43" Type="http://schemas.openxmlformats.org/officeDocument/2006/relationships/hyperlink" Target="https://www-engineeringvillage-com.ez.statsbiblioteket.dk:12048/search/submit.url?CID=quickSearchCitationFormat&amp;searchtype=Quick&amp;searchWord1=%7B922.2%7D&amp;section1=CL&amp;database=1&amp;yearselect=%20yearrange%20&amp;sort=yr"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A4048-AD71-411C-BF5B-6AA381BB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2694</Words>
  <Characters>16434</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Thorup Jonassen</dc:creator>
  <cp:keywords/>
  <dc:description/>
  <cp:lastModifiedBy>Jannie Thorup Jonassen</cp:lastModifiedBy>
  <cp:revision>8</cp:revision>
  <dcterms:created xsi:type="dcterms:W3CDTF">2016-09-22T08:33:00Z</dcterms:created>
  <dcterms:modified xsi:type="dcterms:W3CDTF">2016-09-27T07:51:00Z</dcterms:modified>
</cp:coreProperties>
</file>