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08382A" w:rsidRPr="00D910A3" w:rsidTr="0008382A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95462A" w:rsidP="0008382A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95462A" w:rsidP="0008382A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22-09-2016</w:t>
            </w: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95462A">
              <w:rPr>
                <w:b/>
                <w:sz w:val="24"/>
                <w:szCs w:val="24"/>
              </w:rPr>
              <w:t xml:space="preserve"> Dansk og engelsk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:rsidR="0008382A" w:rsidRPr="00FC474C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95462A" w:rsidP="0008382A">
            <w:proofErr w:type="spellStart"/>
            <w:r>
              <w:t>Accuracy</w:t>
            </w:r>
            <w:proofErr w:type="spellEnd"/>
            <w:r>
              <w:t xml:space="preserve"> AND </w:t>
            </w:r>
            <w:proofErr w:type="spellStart"/>
            <w:r>
              <w:t>Breastvolumemeasurement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2E12B8" w:rsidRDefault="0095462A" w:rsidP="0008382A">
            <w:r>
              <w:t>66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 w:rsidRPr="0095462A">
              <w:rPr>
                <w:lang w:val="en-US"/>
              </w:rPr>
              <w:t xml:space="preserve">Importance AND </w:t>
            </w:r>
            <w:proofErr w:type="spellStart"/>
            <w:r w:rsidRPr="0095462A">
              <w:rPr>
                <w:lang w:val="en-US"/>
              </w:rPr>
              <w:t>Breastvolume</w:t>
            </w:r>
            <w:proofErr w:type="spellEnd"/>
            <w:r w:rsidRPr="0095462A">
              <w:rPr>
                <w:lang w:val="en-US"/>
              </w:rPr>
              <w:t xml:space="preserve"> AND Plastic </w:t>
            </w:r>
            <w:proofErr w:type="spellStart"/>
            <w:r w:rsidRPr="0095462A">
              <w:rPr>
                <w:lang w:val="en-US"/>
              </w:rPr>
              <w:t>Surgury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>
              <w:rPr>
                <w:lang w:val="en-US"/>
              </w:rPr>
              <w:t>22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 w:rsidRPr="0095462A">
              <w:rPr>
                <w:lang w:val="en-US"/>
              </w:rPr>
              <w:t xml:space="preserve">Importance AND Accuracy AND </w:t>
            </w:r>
            <w:proofErr w:type="spellStart"/>
            <w:r w:rsidRPr="0095462A">
              <w:rPr>
                <w:lang w:val="en-US"/>
              </w:rPr>
              <w:t>Breastvolume</w:t>
            </w:r>
            <w:proofErr w:type="spellEnd"/>
            <w:r w:rsidRPr="0095462A">
              <w:rPr>
                <w:lang w:val="en-US"/>
              </w:rPr>
              <w:t xml:space="preserve"> AND Plastic </w:t>
            </w:r>
            <w:proofErr w:type="spellStart"/>
            <w:r w:rsidRPr="0095462A">
              <w:rPr>
                <w:lang w:val="en-US"/>
              </w:rPr>
              <w:t>Surgury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>
              <w:rPr>
                <w:lang w:val="en-US"/>
              </w:rPr>
              <w:t>0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 w:rsidRPr="0095462A">
              <w:rPr>
                <w:lang w:val="en-US"/>
              </w:rPr>
              <w:t xml:space="preserve">Importance AND Accuracy AND </w:t>
            </w:r>
            <w:proofErr w:type="spellStart"/>
            <w:r w:rsidRPr="0095462A">
              <w:rPr>
                <w:lang w:val="en-US"/>
              </w:rPr>
              <w:t>Breastvolume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>
              <w:rPr>
                <w:lang w:val="en-US"/>
              </w:rPr>
              <w:t>4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33280F" w:rsidP="0008382A">
            <w:pPr>
              <w:rPr>
                <w:lang w:val="en-US"/>
              </w:rPr>
            </w:pPr>
            <w:r w:rsidRPr="0033280F">
              <w:rPr>
                <w:lang w:val="en-US"/>
              </w:rPr>
              <w:t xml:space="preserve">premature infant AND </w:t>
            </w:r>
            <w:proofErr w:type="spellStart"/>
            <w:r w:rsidRPr="0033280F">
              <w:rPr>
                <w:lang w:val="en-US"/>
              </w:rPr>
              <w:t>moder</w:t>
            </w:r>
            <w:proofErr w:type="spellEnd"/>
            <w:r w:rsidRPr="0033280F">
              <w:rPr>
                <w:lang w:val="en-US"/>
              </w:rPr>
              <w:t xml:space="preserve"> milk AND accuracy</w:t>
            </w:r>
          </w:p>
        </w:tc>
        <w:tc>
          <w:tcPr>
            <w:tcW w:w="2176" w:type="dxa"/>
            <w:shd w:val="clear" w:color="auto" w:fill="auto"/>
          </w:tcPr>
          <w:p w:rsidR="0008382A" w:rsidRPr="0095462A" w:rsidRDefault="0033280F" w:rsidP="0008382A">
            <w:pPr>
              <w:rPr>
                <w:lang w:val="en-US"/>
              </w:rPr>
            </w:pPr>
            <w:r>
              <w:rPr>
                <w:lang w:val="en-US"/>
              </w:rPr>
              <w:t>0 hits</w:t>
            </w:r>
          </w:p>
        </w:tc>
      </w:tr>
      <w:tr w:rsidR="0033280F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33280F" w:rsidRPr="0033280F" w:rsidRDefault="0033280F" w:rsidP="0008382A">
            <w:pPr>
              <w:rPr>
                <w:lang w:val="en-US"/>
              </w:rPr>
            </w:pPr>
            <w:r>
              <w:rPr>
                <w:lang w:val="en-US"/>
              </w:rPr>
              <w:t xml:space="preserve">Accuracy AND breastfeeding </w:t>
            </w:r>
          </w:p>
        </w:tc>
        <w:tc>
          <w:tcPr>
            <w:tcW w:w="2176" w:type="dxa"/>
            <w:shd w:val="clear" w:color="auto" w:fill="auto"/>
          </w:tcPr>
          <w:p w:rsidR="0033280F" w:rsidRDefault="0033280F" w:rsidP="0008382A">
            <w:pPr>
              <w:rPr>
                <w:lang w:val="en-US"/>
              </w:rPr>
            </w:pPr>
            <w:r>
              <w:rPr>
                <w:lang w:val="en-US"/>
              </w:rPr>
              <w:t>157 hits</w:t>
            </w:r>
          </w:p>
        </w:tc>
      </w:tr>
    </w:tbl>
    <w:p w:rsidR="0052596E" w:rsidRDefault="0008382A" w:rsidP="0008382A">
      <w:pPr>
        <w:pStyle w:val="Overskrift1"/>
        <w:rPr>
          <w:b/>
          <w:sz w:val="40"/>
          <w:szCs w:val="40"/>
        </w:rPr>
      </w:pPr>
      <w:r w:rsidRPr="0008382A">
        <w:rPr>
          <w:b/>
          <w:sz w:val="40"/>
          <w:szCs w:val="40"/>
        </w:rPr>
        <w:t>Søgning</w:t>
      </w:r>
      <w:r w:rsidR="00B76E57">
        <w:rPr>
          <w:b/>
          <w:sz w:val="40"/>
          <w:szCs w:val="40"/>
        </w:rPr>
        <w:t xml:space="preserve"> L4</w:t>
      </w:r>
    </w:p>
    <w:p w:rsidR="0052596E" w:rsidRPr="0052596E" w:rsidRDefault="0052596E" w:rsidP="0052596E"/>
    <w:p w:rsidR="0052596E" w:rsidRPr="0052596E" w:rsidRDefault="0052596E" w:rsidP="0052596E"/>
    <w:p w:rsidR="0052596E" w:rsidRPr="0052596E" w:rsidRDefault="0052596E" w:rsidP="0052596E"/>
    <w:p w:rsidR="0052596E" w:rsidRDefault="0052596E" w:rsidP="0052596E">
      <w:pPr>
        <w:tabs>
          <w:tab w:val="left" w:pos="6765"/>
        </w:tabs>
      </w:pPr>
      <w:r>
        <w:tab/>
      </w:r>
    </w:p>
    <w:p w:rsidR="0052596E" w:rsidRDefault="0052596E">
      <w:pPr>
        <w:spacing w:after="160" w:line="259" w:lineRule="auto"/>
      </w:pPr>
      <w:r>
        <w:br w:type="page"/>
      </w:r>
    </w:p>
    <w:p w:rsidR="0052596E" w:rsidRPr="0052596E" w:rsidRDefault="0052596E" w:rsidP="0052596E">
      <w:pPr>
        <w:tabs>
          <w:tab w:val="left" w:pos="6765"/>
        </w:tabs>
        <w:rPr>
          <w:lang w:val="en-US"/>
        </w:rPr>
      </w:pPr>
      <w:proofErr w:type="spellStart"/>
      <w:r w:rsidRPr="0052596E">
        <w:rPr>
          <w:lang w:val="en-US"/>
        </w:rPr>
        <w:lastRenderedPageBreak/>
        <w:t>Artikler</w:t>
      </w:r>
      <w:proofErr w:type="spellEnd"/>
    </w:p>
    <w:p w:rsidR="0052596E" w:rsidRPr="0052596E" w:rsidRDefault="007E5C12" w:rsidP="0052596E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</w:pPr>
      <w:hyperlink r:id="rId4" w:history="1"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INFANT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GROWTH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lang w:val="en-US"/>
          </w:rPr>
          <w:t> AND 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HUMAN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lang w:val="en-US"/>
          </w:rPr>
          <w:t>-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MILK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REQUIREMENTS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lang w:val="en-US"/>
          </w:rPr>
          <w:t> - 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A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FRESH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52596E" w:rsidRPr="0052596E">
          <w:rPr>
            <w:rFonts w:ascii="Arial" w:eastAsia="Times New Roman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APPROACH</w:t>
        </w:r>
      </w:hyperlink>
    </w:p>
    <w:p w:rsidR="0052596E" w:rsidRPr="0052596E" w:rsidRDefault="0052596E" w:rsidP="0052596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By: WHITEHEAD, RG</w:t>
      </w:r>
      <w:proofErr w:type="gramStart"/>
      <w:r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;</w:t>
      </w:r>
      <w:proofErr w:type="gramEnd"/>
      <w:r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PAUL, AA</w:t>
      </w:r>
    </w:p>
    <w:p w:rsidR="0052596E" w:rsidRPr="0052596E" w:rsidRDefault="007E5C12" w:rsidP="0052596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hyperlink r:id="rId5" w:tooltip="View journal information" w:history="1">
        <w:r w:rsidR="0052596E" w:rsidRPr="0052596E">
          <w:rPr>
            <w:rFonts w:ascii="Arial" w:eastAsia="Times New Roman" w:hAnsi="Arial" w:cs="Arial"/>
            <w:color w:val="005A84"/>
            <w:sz w:val="20"/>
            <w:szCs w:val="20"/>
            <w:lang w:val="en-US"/>
          </w:rPr>
          <w:t>LANCET </w:t>
        </w:r>
      </w:hyperlink>
      <w:r w:rsidR="0052596E"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 46.119 Volume: </w:t>
      </w:r>
      <w:proofErr w:type="gramStart"/>
      <w:r w:rsidR="0052596E"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2</w:t>
      </w:r>
      <w:proofErr w:type="gramEnd"/>
      <w:r w:rsidR="0052596E"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   Issue: 8239   Pages: 161-163   Published: 1981</w:t>
      </w:r>
    </w:p>
    <w:p w:rsidR="0052596E" w:rsidRPr="0052596E" w:rsidRDefault="0052596E" w:rsidP="0052596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 </w:t>
      </w:r>
    </w:p>
    <w:p w:rsidR="0052596E" w:rsidRDefault="0052596E" w:rsidP="0052596E">
      <w:pPr>
        <w:shd w:val="clear" w:color="auto" w:fill="F8F8F8"/>
        <w:spacing w:after="180" w:line="240" w:lineRule="auto"/>
        <w:rPr>
          <w:rFonts w:ascii="Georgia" w:eastAsia="Times New Roman" w:hAnsi="Georgia" w:cs="Arial"/>
          <w:i/>
          <w:iCs/>
          <w:color w:val="333333"/>
          <w:sz w:val="18"/>
          <w:szCs w:val="18"/>
          <w:lang w:val="en-US"/>
        </w:rPr>
      </w:pPr>
      <w:r w:rsidRPr="0052596E"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  <w:t xml:space="preserve">Times </w:t>
      </w:r>
      <w:proofErr w:type="gramStart"/>
      <w:r w:rsidRPr="0052596E"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  <w:t>Cited:</w:t>
      </w:r>
      <w:proofErr w:type="gramEnd"/>
      <w:r w:rsidRPr="0052596E"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  <w:t> </w:t>
      </w:r>
      <w:hyperlink r:id="rId6" w:tooltip="View all of the articles that cite this one" w:history="1">
        <w:r w:rsidRPr="0052596E">
          <w:rPr>
            <w:rFonts w:ascii="Arial" w:eastAsia="Times New Roman" w:hAnsi="Arial" w:cs="Arial"/>
            <w:b/>
            <w:bCs/>
            <w:color w:val="005A84"/>
            <w:sz w:val="20"/>
            <w:szCs w:val="20"/>
            <w:lang w:val="en-US"/>
          </w:rPr>
          <w:t>104</w:t>
        </w:r>
      </w:hyperlink>
      <w:r w:rsidRPr="0052596E"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  <w:t> </w:t>
      </w:r>
      <w:r w:rsidRPr="0052596E"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  <w:br/>
      </w:r>
      <w:r w:rsidRPr="0052596E">
        <w:rPr>
          <w:rFonts w:ascii="Georgia" w:eastAsia="Times New Roman" w:hAnsi="Georgia" w:cs="Arial"/>
          <w:i/>
          <w:iCs/>
          <w:color w:val="333333"/>
          <w:sz w:val="18"/>
          <w:szCs w:val="18"/>
          <w:lang w:val="en-US"/>
        </w:rPr>
        <w:t>(from Web of Science Core Collection)</w:t>
      </w:r>
    </w:p>
    <w:p w:rsidR="00D906BE" w:rsidRPr="0052596E" w:rsidRDefault="00D906BE" w:rsidP="00D906BE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</w:pPr>
    </w:p>
    <w:p w:rsidR="0052596E" w:rsidRDefault="0052596E" w:rsidP="0052596E">
      <w:pPr>
        <w:shd w:val="clear" w:color="auto" w:fill="F8F8F8"/>
        <w:spacing w:after="180" w:line="240" w:lineRule="auto"/>
        <w:rPr>
          <w:rFonts w:ascii="Georgia" w:eastAsia="Times New Roman" w:hAnsi="Georgia" w:cs="Arial"/>
          <w:i/>
          <w:iCs/>
          <w:color w:val="333333"/>
          <w:sz w:val="18"/>
          <w:szCs w:val="18"/>
          <w:lang w:val="en-US"/>
        </w:rPr>
      </w:pPr>
    </w:p>
    <w:bookmarkStart w:id="0" w:name="_GoBack"/>
    <w:p w:rsidR="0052596E" w:rsidRPr="00D906BE" w:rsidRDefault="007E5C12" w:rsidP="0052596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>
        <w:fldChar w:fldCharType="begin"/>
      </w:r>
      <w:r w:rsidRPr="00D906BE">
        <w:rPr>
          <w:lang w:val="en-US"/>
        </w:rPr>
        <w:instrText xml:space="preserve"> HYPERLINK "http://apps.webofknowledge.com/full_record.do?product=WOS&amp;search_mode=GeneralSearch&amp;qid=28&amp;SID=N2KyGKyezX6CS3zbdCp&amp;page=1&amp;doc=1" </w:instrText>
      </w:r>
      <w:r>
        <w:fldChar w:fldCharType="separate"/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ADEQUACY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OF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ENERGY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-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INTAKE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AMONG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BREAST-FED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INFANTS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IN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THE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DARLING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STUDY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-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RELATIONSHIPS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TO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GROWTH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VELOCITY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,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MORBIDITY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, AND 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ACTIVITY</w:t>
      </w:r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lang w:val="en-US"/>
        </w:rPr>
        <w:t> </w:t>
      </w:r>
      <w:proofErr w:type="spellStart"/>
      <w:r w:rsidR="0052596E" w:rsidRPr="0052596E"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t>LEVELS</w:t>
      </w:r>
      <w:r>
        <w:rPr>
          <w:rFonts w:ascii="Arial" w:eastAsia="Times New Roman" w:hAnsi="Arial" w:cs="Arial"/>
          <w:b/>
          <w:bCs/>
          <w:color w:val="005A84"/>
          <w:sz w:val="21"/>
          <w:szCs w:val="21"/>
          <w:shd w:val="clear" w:color="auto" w:fill="FFFF66"/>
          <w:lang w:val="en-US"/>
        </w:rPr>
        <w:fldChar w:fldCharType="end"/>
      </w:r>
      <w:bookmarkEnd w:id="0"/>
      <w:proofErr w:type="gramStart"/>
      <w:r w:rsidR="0052596E" w:rsidRPr="00D906BE">
        <w:rPr>
          <w:rFonts w:ascii="Arial" w:eastAsia="Times New Roman" w:hAnsi="Arial" w:cs="Arial"/>
          <w:color w:val="333333"/>
          <w:sz w:val="20"/>
          <w:szCs w:val="20"/>
          <w:lang w:val="en-US"/>
        </w:rPr>
        <w:t>By</w:t>
      </w:r>
      <w:proofErr w:type="spellEnd"/>
      <w:proofErr w:type="gramEnd"/>
      <w:r w:rsidR="0052596E" w:rsidRPr="00D906BE">
        <w:rPr>
          <w:rFonts w:ascii="Arial" w:eastAsia="Times New Roman" w:hAnsi="Arial" w:cs="Arial"/>
          <w:color w:val="333333"/>
          <w:sz w:val="20"/>
          <w:szCs w:val="20"/>
          <w:lang w:val="en-US"/>
        </w:rPr>
        <w:t>: DEWEY, KG; HEINIG, MJ; NOMMSEN, LA; et al.</w:t>
      </w:r>
    </w:p>
    <w:p w:rsidR="0052596E" w:rsidRPr="0052596E" w:rsidRDefault="007E5C12" w:rsidP="0052596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hyperlink r:id="rId7" w:tooltip="View journal information" w:history="1">
        <w:r w:rsidR="0052596E" w:rsidRPr="0052596E">
          <w:rPr>
            <w:rFonts w:ascii="Arial" w:eastAsia="Times New Roman" w:hAnsi="Arial" w:cs="Arial"/>
            <w:color w:val="005A84"/>
            <w:sz w:val="20"/>
            <w:szCs w:val="20"/>
            <w:lang w:val="en-US"/>
          </w:rPr>
          <w:t>JOURNAL OF PEDIATRICS </w:t>
        </w:r>
      </w:hyperlink>
      <w:r w:rsidR="0052596E"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  Volume: 119   Issue: </w:t>
      </w:r>
      <w:proofErr w:type="gramStart"/>
      <w:r w:rsidR="0052596E"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4</w:t>
      </w:r>
      <w:proofErr w:type="gramEnd"/>
      <w:r w:rsidR="0052596E" w:rsidRPr="0052596E">
        <w:rPr>
          <w:rFonts w:ascii="Arial" w:eastAsia="Times New Roman" w:hAnsi="Arial" w:cs="Arial"/>
          <w:color w:val="333333"/>
          <w:sz w:val="20"/>
          <w:szCs w:val="20"/>
          <w:lang w:val="en-US"/>
        </w:rPr>
        <w:t>   Pages: 538-547   Published: OCT 1991</w:t>
      </w:r>
    </w:p>
    <w:p w:rsidR="0052596E" w:rsidRPr="0052596E" w:rsidRDefault="0052596E" w:rsidP="0052596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  <w:fldChar w:fldCharType="begin"/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instrText xml:space="preserve"> HYPERLINK "javascript:;" </w:instrTex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  <w:fldChar w:fldCharType="separate"/>
      </w:r>
    </w:p>
    <w:p w:rsidR="0052596E" w:rsidRPr="0052596E" w:rsidRDefault="0052596E" w:rsidP="0052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Breast-fed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infants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grow less rapidly after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first 2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to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3 months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age than current standards.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DARLINGstudy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(Davis Area Research on Lactation, Infant Nutrition and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Growth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 xml:space="preserve">) </w:t>
      </w:r>
      <w:proofErr w:type="gram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was designe</w:t>
      </w:r>
      <w:proofErr w:type="gram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d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to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evaluate whether this pattern should be considered "faltering" or is a normal outcome even under optimal conditions. Data on 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intake</w:t>
      </w:r>
      <w:proofErr w:type="gram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,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growt</w:t>
      </w:r>
      <w:proofErr w:type="gram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h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,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morbidity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,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activity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, and motor development were collected longitudinally from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infants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who were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breast fed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for at least 12 months. Gross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energy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intake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, calculated from 4-day records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milk and food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intake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at 3, 6, 9, and 12 months, averaged 91.4, 84.1, 86.7, and 91.8 kcal/kg per day, respectively, well below recommended amounts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metabolizable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energy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. Nevertheless,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infants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usually left some food unconsumed.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Growth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velocity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was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 xml:space="preserve"> also below current reference data and was weakly correlated with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energy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intake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. There were no significant negative associations between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energy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intake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at any time and incidence, prevalence, or duration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any category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morbidity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during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subsequent 3 months. There were no consistent associations between 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energyintake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and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activity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proofErr w:type="gram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level</w:t>
      </w:r>
      <w:proofErr w:type="gram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, time spent sleeping, or achievement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 xml:space="preserve"> key developmental milestones. 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Similarly</w:t>
      </w:r>
      <w:proofErr w:type="gram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,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infant</w:t>
      </w:r>
      <w:proofErr w:type="gram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s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with slower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growth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velocity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were just as active and were ill no more often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 xml:space="preserve"> subsequent months 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than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infants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 xml:space="preserve"> who were growing more rapidly. </w:t>
      </w:r>
      <w:proofErr w:type="gram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Thu</w:t>
      </w:r>
      <w:proofErr w:type="gram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s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deviation from current recommendations for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energy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intake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and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growth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can be considered a normal pattern with no apparent deleterious consequences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our population </w:t>
      </w:r>
      <w:proofErr w:type="spellStart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ofbreast</w:t>
      </w:r>
      <w:proofErr w:type="spellEnd"/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-fed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 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FFF66"/>
          <w:lang w:val="en-US"/>
        </w:rPr>
        <w:t>infants</w:t>
      </w: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  <w:t>.</w:t>
      </w:r>
    </w:p>
    <w:p w:rsidR="0052596E" w:rsidRPr="0095462A" w:rsidRDefault="0052596E" w:rsidP="0052596E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  <w:lang w:val="en-US"/>
        </w:rPr>
      </w:pPr>
      <w:r w:rsidRPr="0052596E"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  <w:fldChar w:fldCharType="end"/>
      </w:r>
    </w:p>
    <w:p w:rsidR="006F1E71" w:rsidRDefault="006F1E71" w:rsidP="0052596E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  <w:t>Jeg kan ikke få lov at gemme denne som PDF</w:t>
      </w:r>
    </w:p>
    <w:p w:rsidR="006F1E71" w:rsidRDefault="006F1E71" w:rsidP="0052596E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</w:pPr>
    </w:p>
    <w:p w:rsidR="006F1E71" w:rsidRDefault="006F1E71" w:rsidP="0052596E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</w:pPr>
    </w:p>
    <w:p w:rsidR="006F1E71" w:rsidRDefault="007E5C12" w:rsidP="0052596E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</w:pPr>
      <w:hyperlink r:id="rId8" w:history="1">
        <w:r w:rsidR="006F1E71" w:rsidRPr="000138CE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8F8F8"/>
          </w:rPr>
          <w:t>http://www.sciencedire</w:t>
        </w:r>
        <w:r w:rsidR="006F1E71" w:rsidRPr="000138CE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8F8F8"/>
          </w:rPr>
          <w:t>c</w:t>
        </w:r>
        <w:r w:rsidR="006F1E71" w:rsidRPr="000138CE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8F8F8"/>
          </w:rPr>
          <w:t>t.com/science/article/pii/S0022347684809907</w:t>
        </w:r>
      </w:hyperlink>
    </w:p>
    <w:p w:rsidR="006F1E71" w:rsidRPr="0052596E" w:rsidRDefault="006F1E71" w:rsidP="0052596E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8F8F8"/>
        </w:rPr>
        <w:t>Jeg kan ikke få lov at gemme den som PDF</w:t>
      </w:r>
    </w:p>
    <w:p w:rsidR="0052596E" w:rsidRPr="0052596E" w:rsidRDefault="0052596E" w:rsidP="0052596E">
      <w:pPr>
        <w:shd w:val="clear" w:color="auto" w:fill="F8F8F8"/>
        <w:spacing w:after="18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D906BE" w:rsidRDefault="00D906BE" w:rsidP="0033280F">
      <w:pPr>
        <w:shd w:val="clear" w:color="auto" w:fill="F8F8F8"/>
        <w:spacing w:after="0" w:line="240" w:lineRule="auto"/>
      </w:pPr>
    </w:p>
    <w:p w:rsidR="0033280F" w:rsidRPr="0033280F" w:rsidRDefault="007E5C12" w:rsidP="0033280F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-US"/>
        </w:rPr>
      </w:pPr>
      <w:hyperlink r:id="rId9" w:history="1"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Weight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monitoring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of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breastfed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babies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in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the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United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Kingdom - interpreting</w:t>
        </w:r>
        <w:r w:rsidR="0033280F" w:rsidRPr="0033280F">
          <w:rPr>
            <w:rStyle w:val="Hyperlink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,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explaining</w:t>
        </w:r>
        <w:r w:rsidR="0033280F" w:rsidRPr="0033280F">
          <w:rPr>
            <w:rStyle w:val="apple-converted-space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 </w:t>
        </w:r>
        <w:proofErr w:type="spellStart"/>
        <w:r w:rsidR="0033280F" w:rsidRPr="0033280F">
          <w:rPr>
            <w:rStyle w:val="Hyperlink"/>
            <w:rFonts w:ascii="Arial" w:hAnsi="Arial" w:cs="Arial"/>
            <w:b/>
            <w:bCs/>
            <w:color w:val="005A84"/>
            <w:sz w:val="21"/>
            <w:szCs w:val="21"/>
            <w:lang w:val="en-US"/>
          </w:rPr>
          <w:t>and</w:t>
        </w:r>
        <w:r w:rsidR="0033280F" w:rsidRPr="0033280F">
          <w:rPr>
            <w:rStyle w:val="hithilite"/>
            <w:rFonts w:ascii="Arial" w:hAnsi="Arial" w:cs="Arial"/>
            <w:b/>
            <w:bCs/>
            <w:color w:val="005A84"/>
            <w:sz w:val="21"/>
            <w:szCs w:val="21"/>
            <w:shd w:val="clear" w:color="auto" w:fill="FFFF66"/>
            <w:lang w:val="en-US"/>
          </w:rPr>
          <w:t>intervening</w:t>
        </w:r>
        <w:proofErr w:type="spellEnd"/>
      </w:hyperlink>
    </w:p>
    <w:p w:rsidR="0033280F" w:rsidRPr="0033280F" w:rsidRDefault="0033280F" w:rsidP="0033280F">
      <w:pPr>
        <w:shd w:val="clear" w:color="auto" w:fill="F8F8F8"/>
        <w:rPr>
          <w:rFonts w:ascii="Arial" w:hAnsi="Arial" w:cs="Arial"/>
          <w:color w:val="333333"/>
          <w:sz w:val="20"/>
          <w:szCs w:val="20"/>
          <w:lang w:val="en-US"/>
        </w:rPr>
      </w:pPr>
      <w:r w:rsidRPr="0033280F">
        <w:rPr>
          <w:rStyle w:val="label"/>
          <w:rFonts w:ascii="Arial" w:hAnsi="Arial" w:cs="Arial"/>
          <w:color w:val="333333"/>
          <w:sz w:val="20"/>
          <w:szCs w:val="20"/>
          <w:lang w:val="en-US"/>
        </w:rPr>
        <w:t>By: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Sachs, Magda; Dykes, Fiona; Carter, Bernie</w:t>
      </w:r>
    </w:p>
    <w:p w:rsidR="0033280F" w:rsidRPr="0033280F" w:rsidRDefault="007E5C12" w:rsidP="0033280F">
      <w:pPr>
        <w:shd w:val="clear" w:color="auto" w:fill="F8F8F8"/>
        <w:rPr>
          <w:rFonts w:ascii="Arial" w:hAnsi="Arial" w:cs="Arial"/>
          <w:color w:val="333333"/>
          <w:sz w:val="20"/>
          <w:szCs w:val="20"/>
          <w:lang w:val="en-US"/>
        </w:rPr>
      </w:pPr>
      <w:hyperlink r:id="rId10" w:tooltip="View journal information" w:history="1">
        <w:r w:rsidR="0033280F" w:rsidRPr="0033280F">
          <w:rPr>
            <w:rStyle w:val="Hyperlink"/>
            <w:rFonts w:ascii="Arial" w:hAnsi="Arial" w:cs="Arial"/>
            <w:color w:val="005A84"/>
            <w:sz w:val="20"/>
            <w:szCs w:val="20"/>
            <w:lang w:val="en-US"/>
          </w:rPr>
          <w:t>MATERNAL AND CHILD NUTRITION</w:t>
        </w:r>
        <w:r w:rsidR="0033280F" w:rsidRPr="0033280F">
          <w:rPr>
            <w:rStyle w:val="apple-converted-space"/>
            <w:rFonts w:ascii="Arial" w:hAnsi="Arial" w:cs="Arial"/>
            <w:color w:val="005A84"/>
            <w:sz w:val="20"/>
            <w:szCs w:val="20"/>
            <w:lang w:val="en-US"/>
          </w:rPr>
          <w:t> </w:t>
        </w:r>
      </w:hyperlink>
      <w:r w:rsidR="0033280F" w:rsidRPr="0033280F">
        <w:rPr>
          <w:rFonts w:ascii="Arial" w:hAnsi="Arial" w:cs="Arial"/>
          <w:color w:val="333333"/>
          <w:sz w:val="20"/>
          <w:szCs w:val="20"/>
          <w:lang w:val="en-US"/>
        </w:rPr>
        <w:t>  </w:t>
      </w:r>
      <w:r w:rsidR="0033280F" w:rsidRPr="0033280F">
        <w:rPr>
          <w:rStyle w:val="label"/>
          <w:rFonts w:ascii="Arial" w:hAnsi="Arial" w:cs="Arial"/>
          <w:color w:val="333333"/>
          <w:sz w:val="20"/>
          <w:szCs w:val="20"/>
          <w:lang w:val="en-US"/>
        </w:rPr>
        <w:t>Volume:</w:t>
      </w:r>
      <w:r w:rsidR="0033280F"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gramStart"/>
      <w:r w:rsidR="0033280F" w:rsidRPr="0033280F">
        <w:rPr>
          <w:rStyle w:val="databold"/>
          <w:rFonts w:ascii="Arial" w:hAnsi="Arial" w:cs="Arial"/>
          <w:color w:val="333333"/>
          <w:sz w:val="20"/>
          <w:szCs w:val="20"/>
          <w:lang w:val="en-US"/>
        </w:rPr>
        <w:t>2</w:t>
      </w:r>
      <w:proofErr w:type="gramEnd"/>
      <w:r w:rsidR="0033280F"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="0033280F" w:rsidRPr="0033280F">
        <w:rPr>
          <w:rFonts w:ascii="Arial" w:hAnsi="Arial" w:cs="Arial"/>
          <w:color w:val="333333"/>
          <w:sz w:val="20"/>
          <w:szCs w:val="20"/>
          <w:lang w:val="en-US"/>
        </w:rPr>
        <w:t>  </w:t>
      </w:r>
      <w:r w:rsidR="0033280F" w:rsidRPr="0033280F">
        <w:rPr>
          <w:rStyle w:val="label"/>
          <w:rFonts w:ascii="Arial" w:hAnsi="Arial" w:cs="Arial"/>
          <w:color w:val="333333"/>
          <w:sz w:val="20"/>
          <w:szCs w:val="20"/>
          <w:lang w:val="en-US"/>
        </w:rPr>
        <w:t>Issue:</w:t>
      </w:r>
      <w:r w:rsidR="0033280F"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="0033280F" w:rsidRPr="0033280F">
        <w:rPr>
          <w:rStyle w:val="databold"/>
          <w:rFonts w:ascii="Arial" w:hAnsi="Arial" w:cs="Arial"/>
          <w:color w:val="333333"/>
          <w:sz w:val="20"/>
          <w:szCs w:val="20"/>
          <w:lang w:val="en-US"/>
        </w:rPr>
        <w:t>1</w:t>
      </w:r>
      <w:r w:rsidR="0033280F"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="0033280F" w:rsidRPr="0033280F">
        <w:rPr>
          <w:rFonts w:ascii="Arial" w:hAnsi="Arial" w:cs="Arial"/>
          <w:color w:val="333333"/>
          <w:sz w:val="20"/>
          <w:szCs w:val="20"/>
          <w:lang w:val="en-US"/>
        </w:rPr>
        <w:t>  </w:t>
      </w:r>
      <w:r w:rsidR="0033280F" w:rsidRPr="0033280F">
        <w:rPr>
          <w:rStyle w:val="label"/>
          <w:rFonts w:ascii="Arial" w:hAnsi="Arial" w:cs="Arial"/>
          <w:color w:val="333333"/>
          <w:sz w:val="20"/>
          <w:szCs w:val="20"/>
          <w:lang w:val="en-US"/>
        </w:rPr>
        <w:t>Pages:</w:t>
      </w:r>
      <w:r w:rsidR="0033280F"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="0033280F" w:rsidRPr="0033280F">
        <w:rPr>
          <w:rStyle w:val="databold"/>
          <w:rFonts w:ascii="Arial" w:hAnsi="Arial" w:cs="Arial"/>
          <w:color w:val="333333"/>
          <w:sz w:val="20"/>
          <w:szCs w:val="20"/>
          <w:lang w:val="en-US"/>
        </w:rPr>
        <w:t>3-18</w:t>
      </w:r>
      <w:r w:rsidR="0033280F"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="0033280F" w:rsidRPr="0033280F">
        <w:rPr>
          <w:rFonts w:ascii="Arial" w:hAnsi="Arial" w:cs="Arial"/>
          <w:color w:val="333333"/>
          <w:sz w:val="20"/>
          <w:szCs w:val="20"/>
          <w:lang w:val="en-US"/>
        </w:rPr>
        <w:t>  </w:t>
      </w:r>
      <w:r w:rsidR="0033280F" w:rsidRPr="0033280F">
        <w:rPr>
          <w:rStyle w:val="label"/>
          <w:rFonts w:ascii="Arial" w:hAnsi="Arial" w:cs="Arial"/>
          <w:color w:val="333333"/>
          <w:sz w:val="20"/>
          <w:szCs w:val="20"/>
          <w:lang w:val="en-US"/>
        </w:rPr>
        <w:t>Published:</w:t>
      </w:r>
      <w:r w:rsidR="0033280F"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="0033280F" w:rsidRPr="0033280F">
        <w:rPr>
          <w:rStyle w:val="databold"/>
          <w:rFonts w:ascii="Arial" w:hAnsi="Arial" w:cs="Arial"/>
          <w:color w:val="333333"/>
          <w:sz w:val="20"/>
          <w:szCs w:val="20"/>
          <w:lang w:val="en-US"/>
        </w:rPr>
        <w:t>JAN 2006</w:t>
      </w:r>
    </w:p>
    <w:p w:rsidR="0033280F" w:rsidRDefault="0033280F" w:rsidP="0033280F">
      <w:pPr>
        <w:shd w:val="clear" w:color="auto" w:fill="F8F8F8"/>
        <w:rPr>
          <w:rStyle w:val="Hyperlink"/>
          <w:color w:val="333333"/>
          <w:u w:val="none"/>
        </w:rPr>
      </w:pPr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HYPERLINK "javascript:;"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</w:p>
    <w:p w:rsidR="0033280F" w:rsidRPr="0033280F" w:rsidRDefault="0033280F" w:rsidP="0033280F">
      <w:pPr>
        <w:shd w:val="clear" w:color="auto" w:fill="F8F8F8"/>
        <w:rPr>
          <w:lang w:val="en-US"/>
        </w:rPr>
      </w:pPr>
      <w:r w:rsidRPr="0033280F">
        <w:rPr>
          <w:rFonts w:ascii="Arial" w:hAnsi="Arial" w:cs="Arial"/>
          <w:color w:val="333333"/>
          <w:sz w:val="20"/>
          <w:szCs w:val="20"/>
          <w:lang w:val="en-US"/>
        </w:rPr>
        <w:t>Weighing infants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in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their first 6 months is an important aspect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growth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monitoring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 xml:space="preserve">and </w:t>
      </w:r>
      <w:proofErr w:type="gramStart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a common activity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child</w:t>
      </w:r>
      <w:proofErr w:type="spell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 xml:space="preserve"> health care service</w:t>
      </w:r>
      <w:proofErr w:type="gram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s worldwide. During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 xml:space="preserve">same 6 months, support for establishing breastfeeding </w:t>
      </w:r>
      <w:proofErr w:type="spellStart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and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proofErr w:type="spellEnd"/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promotion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continued exclusive breastfeeding are important activities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health professionals. Parents and health professionals may perceive conflicts between achieving both robust growth and continuing breastfeeding.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In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this narrative review,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literature on weighing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breastfed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babies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in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United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 xml:space="preserve">Kingdom </w:t>
      </w:r>
      <w:proofErr w:type="gramStart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is examine</w:t>
      </w:r>
      <w:proofErr w:type="gram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d. A companion paper examined issues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growth charts, scales and weighing frequency and accuracy. This paper considers issues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interpretation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plotted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weight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values for individual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breastfedbabies</w:t>
      </w:r>
      <w:proofErr w:type="spell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, noting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complexities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growth patterns, which may lead to difficulties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accurate identification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those</w:t>
      </w:r>
      <w:proofErr w:type="spell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 xml:space="preserve"> individuals whose growth merits further investigation. Little attention </w:t>
      </w:r>
      <w:proofErr w:type="gramStart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has been give</w:t>
      </w:r>
      <w:proofErr w:type="gram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n to issues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ofexplaining</w:t>
      </w:r>
      <w:proofErr w:type="spellEnd"/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interpreted growth curves to parents and this issue is explored and noted as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importance for further study. Research evidence on choosing appropriate interventions to improve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growth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breastfedbabies</w:t>
      </w:r>
      <w:proofErr w:type="spellEnd"/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gramStart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is reviewe</w:t>
      </w:r>
      <w:proofErr w:type="gram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d.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paucity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 xml:space="preserve">such evidence leads to suggestions for future study. This review </w:t>
      </w:r>
      <w:proofErr w:type="gramStart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gathers togethe</w:t>
      </w:r>
      <w:proofErr w:type="gramEnd"/>
      <w:r w:rsidRPr="0033280F">
        <w:rPr>
          <w:rFonts w:ascii="Arial" w:hAnsi="Arial" w:cs="Arial"/>
          <w:color w:val="333333"/>
          <w:sz w:val="20"/>
          <w:szCs w:val="20"/>
          <w:lang w:val="en-US"/>
        </w:rPr>
        <w:t>r a wide range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literature from many different perspectives, with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the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hope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informing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weightmonitoring</w:t>
      </w:r>
      <w:proofErr w:type="spellEnd"/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practice so that this can both identify infants whose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weight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may be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Style w:val="hithilite"/>
          <w:rFonts w:ascii="Arial" w:hAnsi="Arial" w:cs="Arial"/>
          <w:color w:val="333333"/>
          <w:sz w:val="20"/>
          <w:szCs w:val="20"/>
          <w:shd w:val="clear" w:color="auto" w:fill="FFFF66"/>
          <w:lang w:val="en-US"/>
        </w:rPr>
        <w:t>of</w:t>
      </w:r>
      <w:r w:rsidRPr="0033280F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color w:val="333333"/>
          <w:sz w:val="20"/>
          <w:szCs w:val="20"/>
          <w:lang w:val="en-US"/>
        </w:rPr>
        <w:t>concern, and who may need appropriate intervention, and support continued breastfeeding.</w:t>
      </w:r>
    </w:p>
    <w:p w:rsidR="0033280F" w:rsidRPr="0033280F" w:rsidRDefault="0033280F" w:rsidP="0033280F">
      <w:pPr>
        <w:shd w:val="clear" w:color="auto" w:fill="F8F8F8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fldChar w:fldCharType="end"/>
      </w:r>
    </w:p>
    <w:p w:rsidR="0033280F" w:rsidRPr="0033280F" w:rsidRDefault="0033280F" w:rsidP="0033280F">
      <w:pPr>
        <w:shd w:val="clear" w:color="auto" w:fill="F8F8F8"/>
        <w:rPr>
          <w:rFonts w:ascii="Arial" w:hAnsi="Arial" w:cs="Arial"/>
          <w:b/>
          <w:bCs/>
          <w:color w:val="333333"/>
          <w:sz w:val="20"/>
          <w:szCs w:val="20"/>
          <w:lang w:val="en-US"/>
        </w:rPr>
      </w:pPr>
      <w:r w:rsidRPr="0033280F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 xml:space="preserve">Times </w:t>
      </w:r>
      <w:proofErr w:type="gramStart"/>
      <w:r w:rsidRPr="0033280F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Cited:</w:t>
      </w:r>
      <w:proofErr w:type="gramEnd"/>
      <w:r w:rsidRPr="0033280F">
        <w:rPr>
          <w:rStyle w:val="apple-converted-space"/>
          <w:rFonts w:ascii="Arial" w:hAnsi="Arial" w:cs="Arial"/>
          <w:b/>
          <w:bCs/>
          <w:color w:val="333333"/>
          <w:sz w:val="20"/>
          <w:szCs w:val="20"/>
          <w:lang w:val="en-US"/>
        </w:rPr>
        <w:t> </w:t>
      </w:r>
      <w:hyperlink r:id="rId11" w:tooltip="View all of the articles that cite this one" w:history="1">
        <w:r w:rsidRPr="0033280F">
          <w:rPr>
            <w:rStyle w:val="Hyperlink"/>
            <w:rFonts w:ascii="Arial" w:hAnsi="Arial" w:cs="Arial"/>
            <w:b/>
            <w:bCs/>
            <w:color w:val="005A84"/>
            <w:sz w:val="20"/>
            <w:szCs w:val="20"/>
            <w:lang w:val="en-US"/>
          </w:rPr>
          <w:t>9</w:t>
        </w:r>
      </w:hyperlink>
      <w:r w:rsidRPr="0033280F">
        <w:rPr>
          <w:rStyle w:val="apple-converted-space"/>
          <w:rFonts w:ascii="Arial" w:hAnsi="Arial" w:cs="Arial"/>
          <w:b/>
          <w:bCs/>
          <w:color w:val="333333"/>
          <w:sz w:val="20"/>
          <w:szCs w:val="20"/>
          <w:lang w:val="en-US"/>
        </w:rPr>
        <w:t> </w:t>
      </w:r>
      <w:r w:rsidRPr="0033280F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br/>
      </w:r>
      <w:r w:rsidRPr="0033280F">
        <w:rPr>
          <w:rStyle w:val="endatabold"/>
          <w:rFonts w:ascii="Georgia" w:hAnsi="Georgia" w:cs="Arial"/>
          <w:i/>
          <w:iCs/>
          <w:color w:val="333333"/>
          <w:sz w:val="18"/>
          <w:szCs w:val="18"/>
          <w:lang w:val="en-US"/>
        </w:rPr>
        <w:t>(from Web of Science Core Collection)</w:t>
      </w:r>
    </w:p>
    <w:p w:rsidR="0033280F" w:rsidRDefault="0033280F" w:rsidP="0033280F">
      <w:pPr>
        <w:shd w:val="clear" w:color="auto" w:fill="F8F8F8"/>
        <w:spacing w:line="244" w:lineRule="atLeast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Usage Count</w:t>
      </w:r>
    </w:p>
    <w:p w:rsidR="0033280F" w:rsidRDefault="0033280F" w:rsidP="0033280F">
      <w:pPr>
        <w:shd w:val="clear" w:color="auto" w:fill="F8F8F8"/>
        <w:spacing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</w:p>
    <w:p w:rsidR="0052596E" w:rsidRPr="006F1E71" w:rsidRDefault="0052596E" w:rsidP="0052596E">
      <w:pPr>
        <w:tabs>
          <w:tab w:val="left" w:pos="6765"/>
        </w:tabs>
      </w:pPr>
    </w:p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52596E" w:rsidRPr="006F1E71" w:rsidRDefault="0052596E" w:rsidP="0052596E"/>
    <w:p w:rsidR="0008382A" w:rsidRPr="006F1E71" w:rsidRDefault="0008382A" w:rsidP="0052596E"/>
    <w:sectPr w:rsidR="0008382A" w:rsidRPr="006F1E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2A"/>
    <w:rsid w:val="0008382A"/>
    <w:rsid w:val="0033280F"/>
    <w:rsid w:val="0052596E"/>
    <w:rsid w:val="00533E76"/>
    <w:rsid w:val="006F1E71"/>
    <w:rsid w:val="007A2B9F"/>
    <w:rsid w:val="007E5C12"/>
    <w:rsid w:val="009227D8"/>
    <w:rsid w:val="0095462A"/>
    <w:rsid w:val="00B76E57"/>
    <w:rsid w:val="00C35800"/>
    <w:rsid w:val="00D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89907-C9A6-4052-8B92-BE2C2EB6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character" w:styleId="Hyperlink">
    <w:name w:val="Hyperlink"/>
    <w:basedOn w:val="Standardskrifttypeiafsnit"/>
    <w:uiPriority w:val="99"/>
    <w:unhideWhenUsed/>
    <w:rsid w:val="0052596E"/>
    <w:rPr>
      <w:color w:val="0000FF"/>
      <w:u w:val="single"/>
    </w:rPr>
  </w:style>
  <w:style w:type="character" w:customStyle="1" w:styleId="hithilite">
    <w:name w:val="hithilite"/>
    <w:basedOn w:val="Standardskrifttypeiafsnit"/>
    <w:rsid w:val="0052596E"/>
  </w:style>
  <w:style w:type="character" w:customStyle="1" w:styleId="apple-converted-space">
    <w:name w:val="apple-converted-space"/>
    <w:basedOn w:val="Standardskrifttypeiafsnit"/>
    <w:rsid w:val="0052596E"/>
  </w:style>
  <w:style w:type="character" w:customStyle="1" w:styleId="label">
    <w:name w:val="label"/>
    <w:basedOn w:val="Standardskrifttypeiafsnit"/>
    <w:rsid w:val="0052596E"/>
  </w:style>
  <w:style w:type="character" w:customStyle="1" w:styleId="databold">
    <w:name w:val="data_bold"/>
    <w:basedOn w:val="Standardskrifttypeiafsnit"/>
    <w:rsid w:val="0052596E"/>
  </w:style>
  <w:style w:type="character" w:customStyle="1" w:styleId="endatabold">
    <w:name w:val="en_data_bold"/>
    <w:basedOn w:val="Standardskrifttypeiafsnit"/>
    <w:rsid w:val="0052596E"/>
  </w:style>
  <w:style w:type="character" w:customStyle="1" w:styleId="button-abstract">
    <w:name w:val="button-abstract"/>
    <w:basedOn w:val="Standardskrifttypeiafsnit"/>
    <w:rsid w:val="0052596E"/>
  </w:style>
  <w:style w:type="character" w:styleId="BesgtLink">
    <w:name w:val="FollowedHyperlink"/>
    <w:basedOn w:val="Standardskrifttypeiafsnit"/>
    <w:uiPriority w:val="99"/>
    <w:semiHidden/>
    <w:unhideWhenUsed/>
    <w:rsid w:val="00D90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37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4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4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2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02234768480990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s.webofknowledge.com/CitingArticles.do?product=WOS&amp;SID=N2KyGKyezX6CS3zbdCp&amp;search_mode=CitingArticles&amp;parentProduct=WOS&amp;parentQid=25&amp;parentDoc=1&amp;REFID=10826836&amp;excludeEventConfig=ExcludeIfFromNonInterProduct" TargetMode="External"/><Relationship Id="rId11" Type="http://schemas.openxmlformats.org/officeDocument/2006/relationships/hyperlink" Target="http://apps.webofknowledge.com/CitingArticles.do?product=WOS&amp;SID=T1W88C3VaxEGtd29ZEB&amp;search_mode=CitingArticles&amp;parentProduct=WOS&amp;parentQid=1&amp;parentDoc=1&amp;REFID=70172325&amp;excludeEventConfig=ExcludeIfFromNonInterProduct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hyperlink" Target="http://apps.webofknowledge.com/full_record.do?product=WOS&amp;search_mode=GeneralSearch&amp;qid=25&amp;SID=N2KyGKyezX6CS3zbdCp&amp;page=1&amp;doc=1" TargetMode="External"/><Relationship Id="rId9" Type="http://schemas.openxmlformats.org/officeDocument/2006/relationships/hyperlink" Target="http://apps.webofknowledge.com/full_record.do?product=WOS&amp;search_mode=GeneralSearch&amp;qid=1&amp;SID=T1W88C3VaxEGtd29ZEB&amp;page=1&amp;doc=1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848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8</cp:revision>
  <dcterms:created xsi:type="dcterms:W3CDTF">2016-09-21T07:16:00Z</dcterms:created>
  <dcterms:modified xsi:type="dcterms:W3CDTF">2016-09-23T12:37:00Z</dcterms:modified>
</cp:coreProperties>
</file>