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5006"/>
        <w:gridCol w:w="4835"/>
      </w:tblGrid>
      <w:tr w:rsidR="00E53047" w:rsidRPr="00E53047" w14:paraId="7B7335F3" w14:textId="77777777">
        <w:trPr>
          <w:trHeight w:val="256"/>
        </w:trPr>
        <w:tc>
          <w:tcPr>
            <w:tcW w:w="9841" w:type="dxa"/>
            <w:gridSpan w:val="2"/>
          </w:tcPr>
          <w:p w14:paraId="399DF2AA" w14:textId="77777777" w:rsidR="00E53047" w:rsidRPr="00E53047" w:rsidRDefault="00C537F0" w:rsidP="00E53047">
            <w:pPr>
              <w:jc w:val="center"/>
              <w:rPr>
                <w:rFonts w:ascii="Verdana" w:hAnsi="Verdana"/>
                <w:b/>
                <w:sz w:val="48"/>
                <w:szCs w:val="48"/>
              </w:rPr>
            </w:pPr>
            <w:r>
              <w:rPr>
                <w:rFonts w:ascii="Verdana" w:hAnsi="Verdana"/>
                <w:sz w:val="48"/>
                <w:szCs w:val="48"/>
              </w:rPr>
              <w:t>Møde</w:t>
            </w:r>
            <w:r w:rsidR="008847FD">
              <w:rPr>
                <w:rFonts w:ascii="Verdana" w:hAnsi="Verdana"/>
                <w:sz w:val="48"/>
                <w:szCs w:val="48"/>
              </w:rPr>
              <w:t>r</w:t>
            </w:r>
            <w:r w:rsidR="00E53047" w:rsidRPr="00E53047">
              <w:rPr>
                <w:rFonts w:ascii="Verdana" w:hAnsi="Verdana"/>
                <w:sz w:val="48"/>
                <w:szCs w:val="48"/>
              </w:rPr>
              <w:t>eferat</w:t>
            </w:r>
          </w:p>
        </w:tc>
      </w:tr>
      <w:tr w:rsidR="00E53047" w:rsidRPr="00E53047" w14:paraId="2687AF32" w14:textId="77777777">
        <w:trPr>
          <w:trHeight w:val="577"/>
        </w:trPr>
        <w:tc>
          <w:tcPr>
            <w:tcW w:w="9841" w:type="dxa"/>
            <w:gridSpan w:val="2"/>
          </w:tcPr>
          <w:p w14:paraId="0DE9B573" w14:textId="194135C2" w:rsidR="00E53047" w:rsidRPr="00E53047" w:rsidRDefault="00E53047" w:rsidP="00E53047">
            <w:pPr>
              <w:rPr>
                <w:rFonts w:ascii="Verdana" w:hAnsi="Verdana"/>
                <w:b/>
                <w:sz w:val="20"/>
                <w:szCs w:val="20"/>
              </w:rPr>
            </w:pPr>
            <w:r w:rsidRPr="00E53047">
              <w:rPr>
                <w:rFonts w:ascii="Verdana" w:hAnsi="Verdana"/>
                <w:b/>
                <w:sz w:val="20"/>
                <w:szCs w:val="20"/>
              </w:rPr>
              <w:t>Emne:</w:t>
            </w:r>
            <w:r w:rsidRPr="00E53047">
              <w:rPr>
                <w:rFonts w:ascii="Verdana" w:hAnsi="Verdana"/>
                <w:sz w:val="20"/>
                <w:szCs w:val="20"/>
              </w:rPr>
              <w:t xml:space="preserve"> </w:t>
            </w:r>
            <w:r w:rsidR="0022763F">
              <w:rPr>
                <w:rFonts w:ascii="Verdana" w:hAnsi="Verdana"/>
                <w:sz w:val="20"/>
                <w:szCs w:val="20"/>
              </w:rPr>
              <w:t>Proces og test</w:t>
            </w:r>
          </w:p>
          <w:p w14:paraId="59E2AE27" w14:textId="77777777" w:rsidR="00E53047" w:rsidRPr="00E53047" w:rsidRDefault="00E53047" w:rsidP="00E53047">
            <w:pPr>
              <w:rPr>
                <w:rFonts w:ascii="Verdana" w:hAnsi="Verdana"/>
                <w:sz w:val="20"/>
                <w:szCs w:val="20"/>
              </w:rPr>
            </w:pPr>
          </w:p>
          <w:p w14:paraId="684002E7" w14:textId="75B82020" w:rsidR="00E53047" w:rsidRPr="00E53047" w:rsidRDefault="00E53047" w:rsidP="00E53047">
            <w:pPr>
              <w:rPr>
                <w:rFonts w:ascii="Verdana" w:hAnsi="Verdana"/>
                <w:sz w:val="20"/>
                <w:szCs w:val="20"/>
              </w:rPr>
            </w:pPr>
            <w:r w:rsidRPr="00E53047">
              <w:rPr>
                <w:rFonts w:ascii="Verdana" w:hAnsi="Verdana"/>
                <w:b/>
                <w:sz w:val="20"/>
                <w:szCs w:val="20"/>
              </w:rPr>
              <w:t>Formål med mødet:</w:t>
            </w:r>
            <w:r w:rsidR="0022763F">
              <w:rPr>
                <w:rFonts w:ascii="Verdana" w:hAnsi="Verdana"/>
                <w:b/>
                <w:sz w:val="20"/>
                <w:szCs w:val="20"/>
              </w:rPr>
              <w:t xml:space="preserve"> </w:t>
            </w:r>
            <w:r w:rsidR="0022763F" w:rsidRPr="0022763F">
              <w:rPr>
                <w:rFonts w:ascii="Verdana" w:hAnsi="Verdana"/>
                <w:sz w:val="20"/>
                <w:szCs w:val="20"/>
              </w:rPr>
              <w:t>Klarlægning af proces og tests</w:t>
            </w:r>
            <w:r w:rsidRPr="00E53047">
              <w:rPr>
                <w:rFonts w:ascii="Verdana" w:hAnsi="Verdana"/>
                <w:sz w:val="20"/>
                <w:szCs w:val="20"/>
              </w:rPr>
              <w:t xml:space="preserve"> </w:t>
            </w:r>
          </w:p>
          <w:p w14:paraId="7ABC57F8" w14:textId="77777777" w:rsidR="00E53047" w:rsidRPr="00E53047" w:rsidRDefault="00E53047" w:rsidP="00E53047">
            <w:pPr>
              <w:rPr>
                <w:rFonts w:ascii="Verdana" w:hAnsi="Verdana"/>
                <w:sz w:val="20"/>
                <w:szCs w:val="20"/>
              </w:rPr>
            </w:pPr>
          </w:p>
        </w:tc>
      </w:tr>
      <w:tr w:rsidR="00E53047" w:rsidRPr="00E53047" w14:paraId="31EDC004" w14:textId="77777777">
        <w:trPr>
          <w:trHeight w:val="564"/>
        </w:trPr>
        <w:tc>
          <w:tcPr>
            <w:tcW w:w="5006" w:type="dxa"/>
          </w:tcPr>
          <w:p w14:paraId="3E58CC6F" w14:textId="33B564DC" w:rsidR="00E53047" w:rsidRPr="00E53047" w:rsidRDefault="00E53047" w:rsidP="00E53047">
            <w:pPr>
              <w:spacing w:line="360" w:lineRule="auto"/>
              <w:rPr>
                <w:rFonts w:ascii="Verdana" w:hAnsi="Verdana"/>
                <w:b/>
                <w:sz w:val="20"/>
                <w:szCs w:val="20"/>
              </w:rPr>
            </w:pPr>
            <w:r w:rsidRPr="00E53047">
              <w:rPr>
                <w:rFonts w:ascii="Verdana" w:hAnsi="Verdana"/>
                <w:b/>
                <w:sz w:val="20"/>
                <w:szCs w:val="20"/>
              </w:rPr>
              <w:t>Mødeleder:</w:t>
            </w:r>
            <w:r w:rsidRPr="00E53047">
              <w:rPr>
                <w:rFonts w:ascii="Verdana" w:hAnsi="Verdana"/>
                <w:sz w:val="20"/>
                <w:szCs w:val="20"/>
              </w:rPr>
              <w:t xml:space="preserve"> </w:t>
            </w:r>
            <w:r w:rsidR="0022763F">
              <w:rPr>
                <w:rFonts w:ascii="Verdana" w:hAnsi="Verdana"/>
                <w:sz w:val="20"/>
                <w:szCs w:val="20"/>
              </w:rPr>
              <w:t>JH</w:t>
            </w:r>
          </w:p>
          <w:p w14:paraId="6FA78BCC" w14:textId="50EB21DD" w:rsidR="00E53047" w:rsidRPr="00E53047" w:rsidRDefault="00E53047" w:rsidP="00E53047">
            <w:pPr>
              <w:spacing w:line="360" w:lineRule="auto"/>
              <w:rPr>
                <w:rFonts w:ascii="Verdana" w:hAnsi="Verdana"/>
                <w:b/>
                <w:sz w:val="20"/>
                <w:szCs w:val="20"/>
              </w:rPr>
            </w:pPr>
            <w:r w:rsidRPr="00E53047">
              <w:rPr>
                <w:rFonts w:ascii="Verdana" w:hAnsi="Verdana"/>
                <w:b/>
                <w:sz w:val="20"/>
                <w:szCs w:val="20"/>
              </w:rPr>
              <w:t>Referent:</w:t>
            </w:r>
            <w:r w:rsidRPr="00E53047">
              <w:rPr>
                <w:rFonts w:ascii="Verdana" w:hAnsi="Verdana"/>
                <w:sz w:val="20"/>
                <w:szCs w:val="20"/>
              </w:rPr>
              <w:t xml:space="preserve"> </w:t>
            </w:r>
            <w:r w:rsidR="0022763F">
              <w:rPr>
                <w:rFonts w:ascii="Verdana" w:hAnsi="Verdana"/>
                <w:sz w:val="20"/>
                <w:szCs w:val="20"/>
              </w:rPr>
              <w:t>JR</w:t>
            </w:r>
          </w:p>
          <w:p w14:paraId="09AB0A46" w14:textId="677F023C" w:rsidR="00E53047" w:rsidRPr="00E53047" w:rsidRDefault="00E53047" w:rsidP="00E53047">
            <w:pPr>
              <w:spacing w:line="360" w:lineRule="auto"/>
              <w:rPr>
                <w:rFonts w:ascii="Verdana" w:hAnsi="Verdana"/>
                <w:sz w:val="20"/>
                <w:szCs w:val="20"/>
              </w:rPr>
            </w:pPr>
            <w:r w:rsidRPr="00E53047">
              <w:rPr>
                <w:rFonts w:ascii="Verdana" w:hAnsi="Verdana"/>
                <w:b/>
                <w:sz w:val="20"/>
                <w:szCs w:val="20"/>
              </w:rPr>
              <w:t>Dato:</w:t>
            </w:r>
            <w:r w:rsidRPr="00E53047">
              <w:rPr>
                <w:rFonts w:ascii="Verdana" w:hAnsi="Verdana"/>
                <w:sz w:val="20"/>
                <w:szCs w:val="20"/>
              </w:rPr>
              <w:t xml:space="preserve"> </w:t>
            </w:r>
            <w:r w:rsidR="0022763F">
              <w:rPr>
                <w:rFonts w:ascii="Verdana" w:hAnsi="Verdana"/>
                <w:sz w:val="20"/>
                <w:szCs w:val="20"/>
              </w:rPr>
              <w:t>d. 27. oktober 2016</w:t>
            </w:r>
          </w:p>
          <w:p w14:paraId="01B5C7F8" w14:textId="77777777" w:rsidR="00E53047" w:rsidRPr="00E53047" w:rsidRDefault="00E53047" w:rsidP="00E53047">
            <w:pPr>
              <w:spacing w:line="360" w:lineRule="auto"/>
              <w:rPr>
                <w:rFonts w:ascii="Verdana" w:hAnsi="Verdana"/>
                <w:b/>
                <w:sz w:val="20"/>
                <w:szCs w:val="20"/>
              </w:rPr>
            </w:pPr>
            <w:r w:rsidRPr="00E53047">
              <w:rPr>
                <w:rFonts w:ascii="Verdana" w:hAnsi="Verdana"/>
                <w:b/>
                <w:sz w:val="20"/>
                <w:szCs w:val="20"/>
              </w:rPr>
              <w:t>Varighed:</w:t>
            </w:r>
            <w:r w:rsidRPr="00E53047">
              <w:rPr>
                <w:rFonts w:ascii="Verdana" w:hAnsi="Verdana"/>
                <w:sz w:val="20"/>
                <w:szCs w:val="20"/>
              </w:rPr>
              <w:t xml:space="preserve"> </w:t>
            </w:r>
          </w:p>
          <w:p w14:paraId="35C532D6" w14:textId="77777777" w:rsidR="00E53047" w:rsidRPr="00E53047" w:rsidRDefault="00E53047">
            <w:pPr>
              <w:rPr>
                <w:rFonts w:ascii="Verdana" w:hAnsi="Verdana"/>
                <w:b/>
                <w:sz w:val="20"/>
                <w:szCs w:val="20"/>
              </w:rPr>
            </w:pPr>
          </w:p>
        </w:tc>
        <w:tc>
          <w:tcPr>
            <w:tcW w:w="4835" w:type="dxa"/>
            <w:shd w:val="clear" w:color="auto" w:fill="auto"/>
          </w:tcPr>
          <w:p w14:paraId="693C08FE" w14:textId="77777777" w:rsidR="00E53047" w:rsidRPr="00E53047" w:rsidRDefault="00E53047">
            <w:pPr>
              <w:rPr>
                <w:rFonts w:ascii="Verdana" w:hAnsi="Verdana"/>
                <w:sz w:val="20"/>
                <w:szCs w:val="20"/>
              </w:rPr>
            </w:pPr>
            <w:r w:rsidRPr="00E53047">
              <w:rPr>
                <w:rFonts w:ascii="Verdana" w:hAnsi="Verdana"/>
                <w:b/>
                <w:sz w:val="20"/>
                <w:szCs w:val="20"/>
              </w:rPr>
              <w:t>Tilstedeværende:</w:t>
            </w:r>
            <w:r w:rsidRPr="00E53047">
              <w:rPr>
                <w:rFonts w:ascii="Verdana" w:hAnsi="Verdana"/>
                <w:sz w:val="20"/>
                <w:szCs w:val="20"/>
              </w:rPr>
              <w:t xml:space="preserve"> </w:t>
            </w:r>
          </w:p>
          <w:p w14:paraId="3F31F388" w14:textId="77777777" w:rsidR="00E53047" w:rsidRDefault="0022763F">
            <w:pPr>
              <w:rPr>
                <w:rFonts w:ascii="Verdana" w:hAnsi="Verdana"/>
                <w:sz w:val="20"/>
                <w:szCs w:val="20"/>
              </w:rPr>
            </w:pPr>
            <w:r>
              <w:rPr>
                <w:rFonts w:ascii="Verdana" w:hAnsi="Verdana"/>
                <w:sz w:val="20"/>
                <w:szCs w:val="20"/>
              </w:rPr>
              <w:t>JH</w:t>
            </w:r>
          </w:p>
          <w:p w14:paraId="0E85A7AB" w14:textId="77777777" w:rsidR="0022763F" w:rsidRDefault="0022763F">
            <w:pPr>
              <w:rPr>
                <w:rFonts w:ascii="Verdana" w:hAnsi="Verdana"/>
                <w:sz w:val="20"/>
                <w:szCs w:val="20"/>
              </w:rPr>
            </w:pPr>
            <w:r>
              <w:rPr>
                <w:rFonts w:ascii="Verdana" w:hAnsi="Verdana"/>
                <w:sz w:val="20"/>
                <w:szCs w:val="20"/>
              </w:rPr>
              <w:t xml:space="preserve">JR </w:t>
            </w:r>
          </w:p>
          <w:p w14:paraId="55B3D8B5" w14:textId="23902042" w:rsidR="0022763F" w:rsidRPr="0022763F" w:rsidRDefault="0022763F">
            <w:pPr>
              <w:rPr>
                <w:rFonts w:ascii="Verdana" w:hAnsi="Verdana"/>
                <w:sz w:val="20"/>
                <w:szCs w:val="20"/>
              </w:rPr>
            </w:pPr>
            <w:r>
              <w:rPr>
                <w:rFonts w:ascii="Verdana" w:hAnsi="Verdana"/>
                <w:sz w:val="20"/>
                <w:szCs w:val="20"/>
              </w:rPr>
              <w:t>SAT</w:t>
            </w:r>
          </w:p>
          <w:p w14:paraId="7A587A86" w14:textId="77777777" w:rsidR="00E53047" w:rsidRPr="00E53047" w:rsidRDefault="00E53047">
            <w:pPr>
              <w:rPr>
                <w:rFonts w:ascii="Verdana" w:hAnsi="Verdana"/>
                <w:b/>
                <w:sz w:val="20"/>
                <w:szCs w:val="20"/>
              </w:rPr>
            </w:pPr>
          </w:p>
          <w:p w14:paraId="2F6169E1" w14:textId="77777777" w:rsidR="00E53047" w:rsidRPr="00E53047" w:rsidRDefault="00E53047" w:rsidP="00E53047">
            <w:pPr>
              <w:rPr>
                <w:rFonts w:ascii="Verdana" w:hAnsi="Verdana"/>
                <w:sz w:val="20"/>
                <w:szCs w:val="20"/>
              </w:rPr>
            </w:pPr>
            <w:r w:rsidRPr="00E53047">
              <w:rPr>
                <w:rFonts w:ascii="Verdana" w:hAnsi="Verdana"/>
                <w:b/>
                <w:sz w:val="20"/>
                <w:szCs w:val="20"/>
              </w:rPr>
              <w:t>Fraværende:</w:t>
            </w:r>
            <w:r w:rsidRPr="00E53047">
              <w:rPr>
                <w:rFonts w:ascii="Verdana" w:hAnsi="Verdana"/>
                <w:sz w:val="20"/>
                <w:szCs w:val="20"/>
              </w:rPr>
              <w:t xml:space="preserve"> </w:t>
            </w:r>
          </w:p>
          <w:p w14:paraId="4727B8AD" w14:textId="77777777" w:rsidR="00E53047" w:rsidRPr="00E53047" w:rsidRDefault="00E53047">
            <w:pPr>
              <w:rPr>
                <w:rFonts w:ascii="Verdana" w:hAnsi="Verdana"/>
                <w:b/>
                <w:sz w:val="20"/>
                <w:szCs w:val="20"/>
              </w:rPr>
            </w:pPr>
          </w:p>
          <w:p w14:paraId="59E499D1" w14:textId="77777777" w:rsidR="00E53047" w:rsidRPr="00E53047" w:rsidRDefault="00E53047">
            <w:pPr>
              <w:rPr>
                <w:rFonts w:ascii="Verdana" w:hAnsi="Verdana"/>
                <w:sz w:val="20"/>
                <w:szCs w:val="20"/>
              </w:rPr>
            </w:pPr>
          </w:p>
        </w:tc>
      </w:tr>
    </w:tbl>
    <w:p w14:paraId="08EC322C" w14:textId="6F8D8765" w:rsidR="00E53047" w:rsidRDefault="00E53047">
      <w:pPr>
        <w:rPr>
          <w:rFonts w:ascii="Verdana" w:hAnsi="Verdana"/>
          <w:b/>
          <w:sz w:val="22"/>
          <w:szCs w:val="22"/>
        </w:rPr>
      </w:pP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1E0" w:firstRow="1" w:lastRow="1" w:firstColumn="1" w:lastColumn="1" w:noHBand="0" w:noVBand="0"/>
      </w:tblPr>
      <w:tblGrid>
        <w:gridCol w:w="2381"/>
        <w:gridCol w:w="7465"/>
      </w:tblGrid>
      <w:tr w:rsidR="003C0024" w:rsidRPr="00E53047" w14:paraId="3FB179B6" w14:textId="77777777" w:rsidTr="003C0024">
        <w:trPr>
          <w:trHeight w:val="361"/>
        </w:trPr>
        <w:tc>
          <w:tcPr>
            <w:tcW w:w="2381" w:type="dxa"/>
          </w:tcPr>
          <w:p w14:paraId="684D77DB" w14:textId="77777777" w:rsidR="003C0024" w:rsidRPr="00E53047" w:rsidRDefault="003C0024" w:rsidP="00E53047">
            <w:pPr>
              <w:rPr>
                <w:rFonts w:ascii="Verdana" w:hAnsi="Verdana"/>
                <w:sz w:val="20"/>
                <w:szCs w:val="20"/>
              </w:rPr>
            </w:pPr>
            <w:r w:rsidRPr="00E53047">
              <w:rPr>
                <w:rFonts w:ascii="Verdana" w:hAnsi="Verdana"/>
                <w:b/>
                <w:sz w:val="20"/>
                <w:szCs w:val="20"/>
              </w:rPr>
              <w:t>Dagsordenspunkt</w:t>
            </w:r>
            <w:r>
              <w:rPr>
                <w:rFonts w:ascii="Verdana" w:hAnsi="Verdana"/>
                <w:b/>
                <w:sz w:val="20"/>
                <w:szCs w:val="20"/>
              </w:rPr>
              <w:t>/emne</w:t>
            </w:r>
            <w:r w:rsidRPr="00E53047">
              <w:rPr>
                <w:rFonts w:ascii="Verdana" w:hAnsi="Verdana"/>
                <w:b/>
                <w:sz w:val="20"/>
                <w:szCs w:val="20"/>
              </w:rPr>
              <w:t>:</w:t>
            </w:r>
            <w:r w:rsidRPr="00E53047">
              <w:rPr>
                <w:rFonts w:ascii="Verdana" w:hAnsi="Verdana"/>
                <w:sz w:val="20"/>
                <w:szCs w:val="20"/>
              </w:rPr>
              <w:t xml:space="preserve"> </w:t>
            </w:r>
          </w:p>
        </w:tc>
        <w:tc>
          <w:tcPr>
            <w:tcW w:w="7465" w:type="dxa"/>
          </w:tcPr>
          <w:p w14:paraId="7EFBFD66" w14:textId="77777777" w:rsidR="003C0024" w:rsidRPr="00E53047" w:rsidRDefault="003C0024" w:rsidP="00E53047">
            <w:pPr>
              <w:rPr>
                <w:rFonts w:ascii="Verdana" w:hAnsi="Verdana"/>
                <w:sz w:val="20"/>
                <w:szCs w:val="20"/>
              </w:rPr>
            </w:pPr>
            <w:r>
              <w:rPr>
                <w:rFonts w:ascii="Verdana" w:hAnsi="Verdana"/>
                <w:b/>
                <w:sz w:val="20"/>
                <w:szCs w:val="20"/>
              </w:rPr>
              <w:t>Kommentarer</w:t>
            </w:r>
            <w:r w:rsidRPr="00E53047">
              <w:rPr>
                <w:rFonts w:ascii="Verdana" w:hAnsi="Verdana"/>
                <w:b/>
                <w:sz w:val="20"/>
                <w:szCs w:val="20"/>
              </w:rPr>
              <w:t>:</w:t>
            </w:r>
            <w:r w:rsidRPr="00E53047">
              <w:rPr>
                <w:rFonts w:ascii="Verdana" w:hAnsi="Verdana"/>
                <w:sz w:val="20"/>
                <w:szCs w:val="20"/>
              </w:rPr>
              <w:t xml:space="preserve"> </w:t>
            </w:r>
          </w:p>
        </w:tc>
      </w:tr>
      <w:tr w:rsidR="003C0024" w:rsidRPr="00E53047" w14:paraId="7ACF0EA8" w14:textId="77777777" w:rsidTr="003C0024">
        <w:trPr>
          <w:trHeight w:val="1260"/>
        </w:trPr>
        <w:tc>
          <w:tcPr>
            <w:tcW w:w="2381" w:type="dxa"/>
          </w:tcPr>
          <w:p w14:paraId="04B93E73" w14:textId="7CE36E4C" w:rsidR="003C0024" w:rsidRDefault="0022763F" w:rsidP="0022763F">
            <w:pPr>
              <w:pStyle w:val="ListParagraph"/>
              <w:numPr>
                <w:ilvl w:val="0"/>
                <w:numId w:val="3"/>
              </w:numPr>
              <w:rPr>
                <w:rFonts w:ascii="Verdana" w:hAnsi="Verdana"/>
                <w:sz w:val="20"/>
                <w:szCs w:val="20"/>
              </w:rPr>
            </w:pPr>
            <w:r w:rsidRPr="0022763F">
              <w:rPr>
                <w:rFonts w:ascii="Verdana" w:hAnsi="Verdana"/>
                <w:sz w:val="20"/>
                <w:szCs w:val="20"/>
              </w:rPr>
              <w:t>Procesrapportens indhold</w:t>
            </w:r>
          </w:p>
          <w:p w14:paraId="5463A77A" w14:textId="77777777" w:rsidR="00C65C5F" w:rsidRDefault="00C65C5F" w:rsidP="00C65C5F">
            <w:pPr>
              <w:rPr>
                <w:rFonts w:ascii="Verdana" w:hAnsi="Verdana"/>
                <w:sz w:val="20"/>
                <w:szCs w:val="20"/>
              </w:rPr>
            </w:pPr>
          </w:p>
          <w:p w14:paraId="1AEA094A" w14:textId="77777777" w:rsidR="00C65C5F" w:rsidRDefault="00C65C5F" w:rsidP="00C65C5F">
            <w:pPr>
              <w:rPr>
                <w:rFonts w:ascii="Verdana" w:hAnsi="Verdana"/>
                <w:sz w:val="20"/>
                <w:szCs w:val="20"/>
              </w:rPr>
            </w:pPr>
          </w:p>
          <w:p w14:paraId="535EF1F8" w14:textId="77777777" w:rsidR="00C65C5F" w:rsidRDefault="00C65C5F" w:rsidP="00C65C5F">
            <w:pPr>
              <w:rPr>
                <w:rFonts w:ascii="Verdana" w:hAnsi="Verdana"/>
                <w:sz w:val="20"/>
                <w:szCs w:val="20"/>
              </w:rPr>
            </w:pPr>
          </w:p>
          <w:p w14:paraId="7C7596C6" w14:textId="77777777" w:rsidR="00C65C5F" w:rsidRDefault="00C65C5F" w:rsidP="00C65C5F">
            <w:pPr>
              <w:rPr>
                <w:rFonts w:ascii="Verdana" w:hAnsi="Verdana"/>
                <w:sz w:val="20"/>
                <w:szCs w:val="20"/>
              </w:rPr>
            </w:pPr>
          </w:p>
          <w:p w14:paraId="40E90F00" w14:textId="77777777" w:rsidR="00C65C5F" w:rsidRDefault="00C65C5F" w:rsidP="00C65C5F">
            <w:pPr>
              <w:rPr>
                <w:rFonts w:ascii="Verdana" w:hAnsi="Verdana"/>
                <w:sz w:val="20"/>
                <w:szCs w:val="20"/>
              </w:rPr>
            </w:pPr>
          </w:p>
          <w:p w14:paraId="1F730BC4" w14:textId="77777777" w:rsidR="00C65C5F" w:rsidRPr="00C65C5F" w:rsidRDefault="00C65C5F" w:rsidP="00C65C5F">
            <w:pPr>
              <w:rPr>
                <w:rFonts w:ascii="Verdana" w:hAnsi="Verdana"/>
                <w:sz w:val="20"/>
                <w:szCs w:val="20"/>
              </w:rPr>
            </w:pPr>
          </w:p>
          <w:p w14:paraId="74958203" w14:textId="1D677973" w:rsidR="00C65C5F" w:rsidRPr="00C65C5F" w:rsidRDefault="0022763F" w:rsidP="0022763F">
            <w:pPr>
              <w:pStyle w:val="ListParagraph"/>
              <w:numPr>
                <w:ilvl w:val="0"/>
                <w:numId w:val="3"/>
              </w:numPr>
              <w:rPr>
                <w:rFonts w:ascii="Verdana" w:hAnsi="Verdana"/>
                <w:sz w:val="20"/>
                <w:szCs w:val="20"/>
              </w:rPr>
            </w:pPr>
            <w:r>
              <w:rPr>
                <w:rFonts w:ascii="Verdana" w:hAnsi="Verdana"/>
                <w:sz w:val="20"/>
                <w:szCs w:val="20"/>
              </w:rPr>
              <w:t>Detaljegrad af enheds- og integrationstests</w:t>
            </w:r>
            <w:r w:rsidR="00C65C5F">
              <w:rPr>
                <w:rFonts w:ascii="Verdana" w:hAnsi="Verdana"/>
                <w:sz w:val="20"/>
                <w:szCs w:val="20"/>
              </w:rPr>
              <w:br/>
            </w:r>
          </w:p>
          <w:p w14:paraId="38E67A02" w14:textId="705F3C6A" w:rsidR="0022763F" w:rsidRPr="0022763F" w:rsidRDefault="0022763F" w:rsidP="0022763F">
            <w:pPr>
              <w:pStyle w:val="ListParagraph"/>
              <w:numPr>
                <w:ilvl w:val="0"/>
                <w:numId w:val="3"/>
              </w:numPr>
              <w:rPr>
                <w:rFonts w:ascii="Verdana" w:hAnsi="Verdana"/>
                <w:sz w:val="20"/>
                <w:szCs w:val="20"/>
              </w:rPr>
            </w:pPr>
            <w:r>
              <w:rPr>
                <w:rFonts w:ascii="Verdana" w:hAnsi="Verdana"/>
                <w:sz w:val="20"/>
                <w:szCs w:val="20"/>
              </w:rPr>
              <w:t xml:space="preserve">Stage Gate – hvordan tilpasser vi den? </w:t>
            </w:r>
          </w:p>
          <w:p w14:paraId="1DA39D67" w14:textId="77777777" w:rsidR="0022763F" w:rsidRDefault="0022763F" w:rsidP="0022763F">
            <w:pPr>
              <w:rPr>
                <w:rFonts w:ascii="Verdana" w:hAnsi="Verdana"/>
                <w:sz w:val="20"/>
                <w:szCs w:val="20"/>
              </w:rPr>
            </w:pPr>
          </w:p>
          <w:p w14:paraId="28DA34A9" w14:textId="77777777" w:rsidR="00446C71" w:rsidRDefault="00446C71" w:rsidP="0022763F">
            <w:pPr>
              <w:rPr>
                <w:rFonts w:ascii="Verdana" w:hAnsi="Verdana"/>
                <w:sz w:val="20"/>
                <w:szCs w:val="20"/>
              </w:rPr>
            </w:pPr>
          </w:p>
          <w:p w14:paraId="562312BB" w14:textId="77777777" w:rsidR="00446C71" w:rsidRDefault="00446C71" w:rsidP="0022763F">
            <w:pPr>
              <w:rPr>
                <w:rFonts w:ascii="Verdana" w:hAnsi="Verdana"/>
                <w:sz w:val="20"/>
                <w:szCs w:val="20"/>
              </w:rPr>
            </w:pPr>
          </w:p>
          <w:p w14:paraId="1A9279E3" w14:textId="77777777" w:rsidR="00446C71" w:rsidRDefault="00446C71" w:rsidP="0022763F">
            <w:pPr>
              <w:rPr>
                <w:rFonts w:ascii="Verdana" w:hAnsi="Verdana"/>
                <w:sz w:val="20"/>
                <w:szCs w:val="20"/>
              </w:rPr>
            </w:pPr>
          </w:p>
          <w:p w14:paraId="427CCF55" w14:textId="492AC7D8" w:rsidR="00446C71" w:rsidRPr="00446C71" w:rsidRDefault="00446C71" w:rsidP="00446C71">
            <w:pPr>
              <w:pStyle w:val="ListParagraph"/>
              <w:numPr>
                <w:ilvl w:val="0"/>
                <w:numId w:val="3"/>
              </w:numPr>
              <w:rPr>
                <w:rFonts w:ascii="Verdana" w:hAnsi="Verdana"/>
                <w:sz w:val="20"/>
                <w:szCs w:val="20"/>
              </w:rPr>
            </w:pPr>
            <w:r w:rsidRPr="00446C71">
              <w:rPr>
                <w:rFonts w:ascii="Verdana" w:hAnsi="Verdana"/>
                <w:sz w:val="20"/>
                <w:szCs w:val="20"/>
              </w:rPr>
              <w:t>Testoverblik</w:t>
            </w:r>
          </w:p>
          <w:p w14:paraId="77FE0423" w14:textId="77777777" w:rsidR="00446C71" w:rsidRDefault="00446C71" w:rsidP="00446C71">
            <w:pPr>
              <w:rPr>
                <w:rFonts w:ascii="Verdana" w:hAnsi="Verdana"/>
                <w:sz w:val="20"/>
                <w:szCs w:val="20"/>
              </w:rPr>
            </w:pPr>
          </w:p>
          <w:p w14:paraId="66F1A08F" w14:textId="77777777" w:rsidR="00446C71" w:rsidRDefault="00446C71" w:rsidP="00446C71">
            <w:pPr>
              <w:rPr>
                <w:rFonts w:ascii="Verdana" w:hAnsi="Verdana"/>
                <w:sz w:val="20"/>
                <w:szCs w:val="20"/>
              </w:rPr>
            </w:pPr>
          </w:p>
          <w:p w14:paraId="16972225" w14:textId="5EA972E0" w:rsidR="00446C71" w:rsidRPr="00446C71" w:rsidRDefault="00446C71" w:rsidP="00446C71">
            <w:pPr>
              <w:rPr>
                <w:rFonts w:ascii="Verdana" w:hAnsi="Verdana"/>
                <w:sz w:val="20"/>
                <w:szCs w:val="20"/>
              </w:rPr>
            </w:pPr>
            <w:r>
              <w:rPr>
                <w:rFonts w:ascii="Verdana" w:hAnsi="Verdana"/>
                <w:sz w:val="20"/>
                <w:szCs w:val="20"/>
              </w:rPr>
              <w:t xml:space="preserve">5. Evt. </w:t>
            </w:r>
          </w:p>
        </w:tc>
        <w:tc>
          <w:tcPr>
            <w:tcW w:w="7465" w:type="dxa"/>
          </w:tcPr>
          <w:p w14:paraId="4F1ABEFA" w14:textId="77777777" w:rsidR="003C0024" w:rsidRDefault="00C65C5F" w:rsidP="00E53047">
            <w:pPr>
              <w:rPr>
                <w:rFonts w:ascii="Verdana" w:hAnsi="Verdana"/>
                <w:sz w:val="20"/>
                <w:szCs w:val="20"/>
              </w:rPr>
            </w:pPr>
            <w:r>
              <w:rPr>
                <w:rFonts w:ascii="Verdana" w:hAnsi="Verdana"/>
                <w:sz w:val="20"/>
                <w:szCs w:val="20"/>
              </w:rPr>
              <w:t xml:space="preserve">God idé, husk at overføre ”the </w:t>
            </w:r>
            <w:proofErr w:type="spellStart"/>
            <w:r>
              <w:rPr>
                <w:rFonts w:ascii="Verdana" w:hAnsi="Verdana"/>
                <w:sz w:val="20"/>
                <w:szCs w:val="20"/>
              </w:rPr>
              <w:t>very</w:t>
            </w:r>
            <w:proofErr w:type="spellEnd"/>
            <w:r>
              <w:rPr>
                <w:rFonts w:ascii="Verdana" w:hAnsi="Verdana"/>
                <w:sz w:val="20"/>
                <w:szCs w:val="20"/>
              </w:rPr>
              <w:t xml:space="preserve"> </w:t>
            </w:r>
            <w:proofErr w:type="spellStart"/>
            <w:r>
              <w:rPr>
                <w:rFonts w:ascii="Verdana" w:hAnsi="Verdana"/>
                <w:sz w:val="20"/>
                <w:szCs w:val="20"/>
              </w:rPr>
              <w:t>best</w:t>
            </w:r>
            <w:proofErr w:type="spellEnd"/>
            <w:r>
              <w:rPr>
                <w:rFonts w:ascii="Verdana" w:hAnsi="Verdana"/>
                <w:sz w:val="20"/>
                <w:szCs w:val="20"/>
              </w:rPr>
              <w:t xml:space="preserve">” til projektrapporten. </w:t>
            </w:r>
          </w:p>
          <w:p w14:paraId="0ED4D71D" w14:textId="4B00690A" w:rsidR="00C65C5F" w:rsidRDefault="00A87BCD" w:rsidP="00E53047">
            <w:pPr>
              <w:rPr>
                <w:rFonts w:ascii="Verdana" w:hAnsi="Verdana"/>
                <w:sz w:val="20"/>
                <w:szCs w:val="20"/>
              </w:rPr>
            </w:pPr>
            <w:proofErr w:type="spellStart"/>
            <w:r>
              <w:rPr>
                <w:rFonts w:ascii="Verdana" w:hAnsi="Verdana"/>
                <w:sz w:val="20"/>
                <w:szCs w:val="20"/>
              </w:rPr>
              <w:t>Proces</w:t>
            </w:r>
            <w:r w:rsidR="00C65C5F">
              <w:rPr>
                <w:rFonts w:ascii="Verdana" w:hAnsi="Verdana"/>
                <w:sz w:val="20"/>
                <w:szCs w:val="20"/>
              </w:rPr>
              <w:t>apporten</w:t>
            </w:r>
            <w:proofErr w:type="spellEnd"/>
            <w:r w:rsidR="00C65C5F">
              <w:rPr>
                <w:rFonts w:ascii="Verdana" w:hAnsi="Verdana"/>
                <w:sz w:val="20"/>
                <w:szCs w:val="20"/>
              </w:rPr>
              <w:t xml:space="preserve"> afspejler, hvad tiden er brugt på. SAT sender </w:t>
            </w:r>
            <w:r>
              <w:rPr>
                <w:rFonts w:ascii="Verdana" w:hAnsi="Verdana"/>
                <w:sz w:val="20"/>
                <w:szCs w:val="20"/>
              </w:rPr>
              <w:t xml:space="preserve">vejledning for </w:t>
            </w:r>
            <w:r w:rsidR="00C65C5F">
              <w:rPr>
                <w:rFonts w:ascii="Verdana" w:hAnsi="Verdana"/>
                <w:sz w:val="20"/>
                <w:szCs w:val="20"/>
              </w:rPr>
              <w:t xml:space="preserve">procesrapport. </w:t>
            </w:r>
            <w:r w:rsidR="00F3274D">
              <w:rPr>
                <w:rFonts w:ascii="Verdana" w:hAnsi="Verdana"/>
                <w:sz w:val="20"/>
                <w:szCs w:val="20"/>
              </w:rPr>
              <w:t xml:space="preserve">Husk at beskrive de ting, der er brugt meget tid på. </w:t>
            </w:r>
          </w:p>
          <w:p w14:paraId="1B97144E" w14:textId="01D46C3D" w:rsidR="00C65C5F" w:rsidRDefault="00C65C5F" w:rsidP="00E53047">
            <w:pPr>
              <w:rPr>
                <w:rFonts w:ascii="Verdana" w:hAnsi="Verdana"/>
                <w:sz w:val="20"/>
                <w:szCs w:val="20"/>
              </w:rPr>
            </w:pPr>
            <w:r>
              <w:rPr>
                <w:rFonts w:ascii="Verdana" w:hAnsi="Verdana"/>
                <w:sz w:val="20"/>
                <w:szCs w:val="20"/>
              </w:rPr>
              <w:t xml:space="preserve">Litteratursøgning: vigtigt at have med, </w:t>
            </w:r>
            <w:r w:rsidR="00A87BCD">
              <w:rPr>
                <w:rFonts w:ascii="Verdana" w:hAnsi="Verdana"/>
                <w:sz w:val="20"/>
                <w:szCs w:val="20"/>
              </w:rPr>
              <w:t>”der er foretaget</w:t>
            </w:r>
            <w:r>
              <w:rPr>
                <w:rFonts w:ascii="Verdana" w:hAnsi="Verdana"/>
                <w:sz w:val="20"/>
                <w:szCs w:val="20"/>
              </w:rPr>
              <w:t xml:space="preserve"> </w:t>
            </w:r>
            <w:r w:rsidR="00A87BCD">
              <w:rPr>
                <w:rFonts w:ascii="Verdana" w:hAnsi="Verdana"/>
                <w:sz w:val="20"/>
                <w:szCs w:val="20"/>
              </w:rPr>
              <w:t>en omfattende</w:t>
            </w:r>
            <w:r>
              <w:rPr>
                <w:rFonts w:ascii="Verdana" w:hAnsi="Verdana"/>
                <w:sz w:val="20"/>
                <w:szCs w:val="20"/>
              </w:rPr>
              <w:t xml:space="preserve"> </w:t>
            </w:r>
            <w:proofErr w:type="spellStart"/>
            <w:r>
              <w:rPr>
                <w:rFonts w:ascii="Verdana" w:hAnsi="Verdana"/>
                <w:sz w:val="20"/>
                <w:szCs w:val="20"/>
              </w:rPr>
              <w:t>litt.søgning</w:t>
            </w:r>
            <w:proofErr w:type="spellEnd"/>
            <w:r>
              <w:rPr>
                <w:rFonts w:ascii="Verdana" w:hAnsi="Verdana"/>
                <w:sz w:val="20"/>
                <w:szCs w:val="20"/>
              </w:rPr>
              <w:t>, og vi har ikke fundet noget</w:t>
            </w:r>
            <w:r w:rsidR="00A87BCD">
              <w:rPr>
                <w:rFonts w:ascii="Verdana" w:hAnsi="Verdana"/>
                <w:sz w:val="20"/>
                <w:szCs w:val="20"/>
              </w:rPr>
              <w:t>”</w:t>
            </w:r>
            <w:r>
              <w:rPr>
                <w:rFonts w:ascii="Verdana" w:hAnsi="Verdana"/>
                <w:sz w:val="20"/>
                <w:szCs w:val="20"/>
              </w:rPr>
              <w:t xml:space="preserve">. Aldrig: </w:t>
            </w:r>
            <w:r w:rsidR="00A87BCD">
              <w:rPr>
                <w:rFonts w:ascii="Verdana" w:hAnsi="Verdana"/>
                <w:sz w:val="20"/>
                <w:szCs w:val="20"/>
              </w:rPr>
              <w:t>”</w:t>
            </w:r>
            <w:r>
              <w:rPr>
                <w:rFonts w:ascii="Verdana" w:hAnsi="Verdana"/>
                <w:sz w:val="20"/>
                <w:szCs w:val="20"/>
              </w:rPr>
              <w:t>der findes ikke noget!!</w:t>
            </w:r>
            <w:r w:rsidR="00A87BCD">
              <w:rPr>
                <w:rFonts w:ascii="Verdana" w:hAnsi="Verdana"/>
                <w:sz w:val="20"/>
                <w:szCs w:val="20"/>
              </w:rPr>
              <w:t>”</w:t>
            </w:r>
          </w:p>
          <w:p w14:paraId="47F13815" w14:textId="393E313E" w:rsidR="00C65C5F" w:rsidRDefault="00C65C5F" w:rsidP="00E53047">
            <w:pPr>
              <w:rPr>
                <w:rFonts w:ascii="Verdana" w:hAnsi="Verdana"/>
                <w:sz w:val="20"/>
                <w:szCs w:val="20"/>
              </w:rPr>
            </w:pPr>
          </w:p>
          <w:p w14:paraId="25AAFEA1" w14:textId="77777777" w:rsidR="00C65C5F" w:rsidRDefault="00C65C5F" w:rsidP="00E53047">
            <w:pPr>
              <w:rPr>
                <w:rFonts w:ascii="Verdana" w:hAnsi="Verdana"/>
                <w:sz w:val="20"/>
                <w:szCs w:val="20"/>
              </w:rPr>
            </w:pPr>
            <w:r>
              <w:rPr>
                <w:rFonts w:ascii="Verdana" w:hAnsi="Verdana"/>
                <w:sz w:val="20"/>
                <w:szCs w:val="20"/>
              </w:rPr>
              <w:t xml:space="preserve">Pas på med at tale ned, brug mere: vi vil gerne lave en reproducerbar test, og derfor er det her beskrevet i en høj detaljegrad. </w:t>
            </w:r>
          </w:p>
          <w:p w14:paraId="2BF735C4" w14:textId="77777777" w:rsidR="00C65C5F" w:rsidRDefault="00C65C5F" w:rsidP="00E53047">
            <w:pPr>
              <w:rPr>
                <w:rFonts w:ascii="Verdana" w:hAnsi="Verdana"/>
                <w:sz w:val="20"/>
                <w:szCs w:val="20"/>
              </w:rPr>
            </w:pPr>
          </w:p>
          <w:p w14:paraId="45D65A6C" w14:textId="77777777" w:rsidR="00C65C5F" w:rsidRDefault="00C65C5F" w:rsidP="00E53047">
            <w:pPr>
              <w:rPr>
                <w:rFonts w:ascii="Verdana" w:hAnsi="Verdana"/>
                <w:sz w:val="20"/>
                <w:szCs w:val="20"/>
              </w:rPr>
            </w:pPr>
          </w:p>
          <w:p w14:paraId="0A2DAE19" w14:textId="246BB9DE" w:rsidR="00446C71" w:rsidRDefault="00C65C5F" w:rsidP="00E53047">
            <w:pPr>
              <w:rPr>
                <w:rFonts w:ascii="Verdana" w:hAnsi="Verdana"/>
                <w:sz w:val="20"/>
                <w:szCs w:val="20"/>
              </w:rPr>
            </w:pPr>
            <w:r>
              <w:rPr>
                <w:rFonts w:ascii="Verdana" w:hAnsi="Verdana"/>
                <w:sz w:val="20"/>
                <w:szCs w:val="20"/>
              </w:rPr>
              <w:t>Brug no</w:t>
            </w:r>
            <w:r w:rsidR="00F3274D">
              <w:rPr>
                <w:rFonts w:ascii="Verdana" w:hAnsi="Verdana"/>
                <w:sz w:val="20"/>
                <w:szCs w:val="20"/>
              </w:rPr>
              <w:t>gle metoder, som passer. Tager I</w:t>
            </w:r>
            <w:r>
              <w:rPr>
                <w:rFonts w:ascii="Verdana" w:hAnsi="Verdana"/>
                <w:sz w:val="20"/>
                <w:szCs w:val="20"/>
              </w:rPr>
              <w:t xml:space="preserve"> en metode i brug og siger, at enten er metoden gal eller er det os der bruger den galt. Det er valid kritik, det her er en vandfaldsmodel for os. Men vores projekt er ikke lineær. Vi har: først </w:t>
            </w:r>
            <w:proofErr w:type="spellStart"/>
            <w:r>
              <w:rPr>
                <w:rFonts w:ascii="Verdana" w:hAnsi="Verdana"/>
                <w:sz w:val="20"/>
                <w:szCs w:val="20"/>
              </w:rPr>
              <w:t>kravspec</w:t>
            </w:r>
            <w:proofErr w:type="spellEnd"/>
            <w:r>
              <w:rPr>
                <w:rFonts w:ascii="Verdana" w:hAnsi="Verdana"/>
                <w:sz w:val="20"/>
                <w:szCs w:val="20"/>
              </w:rPr>
              <w:t>, accepttest og derefter ase-modellen. Så sig, at vi har brugt dette i starte</w:t>
            </w:r>
            <w:r w:rsidR="00F3274D">
              <w:rPr>
                <w:rFonts w:ascii="Verdana" w:hAnsi="Verdana"/>
                <w:sz w:val="20"/>
                <w:szCs w:val="20"/>
              </w:rPr>
              <w:t>n, indtil vi har reflekteret ov</w:t>
            </w:r>
            <w:r>
              <w:rPr>
                <w:rFonts w:ascii="Verdana" w:hAnsi="Verdana"/>
                <w:sz w:val="20"/>
                <w:szCs w:val="20"/>
              </w:rPr>
              <w:t>er, at dette ikke fungerer for os. Vi</w:t>
            </w:r>
            <w:r w:rsidR="00F3274D">
              <w:rPr>
                <w:rFonts w:ascii="Verdana" w:hAnsi="Verdana"/>
                <w:sz w:val="20"/>
                <w:szCs w:val="20"/>
              </w:rPr>
              <w:t xml:space="preserve"> hopper derfor til ase-modellen</w:t>
            </w:r>
            <w:r>
              <w:rPr>
                <w:rFonts w:ascii="Verdana" w:hAnsi="Verdana"/>
                <w:sz w:val="20"/>
                <w:szCs w:val="20"/>
              </w:rPr>
              <w:t xml:space="preserve">. </w:t>
            </w:r>
          </w:p>
          <w:p w14:paraId="69D14DD4" w14:textId="77777777" w:rsidR="00446C71" w:rsidRDefault="00446C71" w:rsidP="00E53047">
            <w:pPr>
              <w:rPr>
                <w:rFonts w:ascii="Verdana" w:hAnsi="Verdana"/>
                <w:sz w:val="20"/>
                <w:szCs w:val="20"/>
              </w:rPr>
            </w:pPr>
          </w:p>
          <w:p w14:paraId="758ADB6F" w14:textId="5DC7326C" w:rsidR="00C65C5F" w:rsidRDefault="00F3274D" w:rsidP="00E53047">
            <w:pPr>
              <w:rPr>
                <w:rFonts w:ascii="Verdana" w:hAnsi="Verdana"/>
                <w:sz w:val="20"/>
                <w:szCs w:val="20"/>
              </w:rPr>
            </w:pPr>
            <w:r>
              <w:rPr>
                <w:rFonts w:ascii="Verdana" w:hAnsi="Verdana"/>
                <w:sz w:val="20"/>
                <w:szCs w:val="20"/>
              </w:rPr>
              <w:t xml:space="preserve">Lav et flowdiagram over </w:t>
            </w:r>
            <w:r w:rsidR="00446C71">
              <w:rPr>
                <w:rFonts w:ascii="Verdana" w:hAnsi="Verdana"/>
                <w:sz w:val="20"/>
                <w:szCs w:val="20"/>
              </w:rPr>
              <w:t>tests. Brug en systematik med sporbarhed. Evt</w:t>
            </w:r>
            <w:r>
              <w:rPr>
                <w:rFonts w:ascii="Verdana" w:hAnsi="Verdana"/>
                <w:sz w:val="20"/>
                <w:szCs w:val="20"/>
              </w:rPr>
              <w:t>.</w:t>
            </w:r>
            <w:r w:rsidR="00446C71">
              <w:rPr>
                <w:rFonts w:ascii="Verdana" w:hAnsi="Verdana"/>
                <w:sz w:val="20"/>
                <w:szCs w:val="20"/>
              </w:rPr>
              <w:t xml:space="preserve"> mic2.3.1 etc. </w:t>
            </w:r>
          </w:p>
          <w:p w14:paraId="6B112A68" w14:textId="77777777" w:rsidR="00446C71" w:rsidRDefault="00446C71" w:rsidP="00E53047">
            <w:pPr>
              <w:rPr>
                <w:rFonts w:ascii="Verdana" w:hAnsi="Verdana"/>
                <w:sz w:val="20"/>
                <w:szCs w:val="20"/>
              </w:rPr>
            </w:pPr>
          </w:p>
          <w:p w14:paraId="07358962" w14:textId="13DA619A" w:rsidR="00446C71" w:rsidRDefault="00F3274D" w:rsidP="00E53047">
            <w:pPr>
              <w:rPr>
                <w:rFonts w:ascii="Verdana" w:hAnsi="Verdana"/>
                <w:sz w:val="20"/>
                <w:szCs w:val="20"/>
              </w:rPr>
            </w:pPr>
            <w:r>
              <w:rPr>
                <w:rFonts w:ascii="Verdana" w:hAnsi="Verdana"/>
                <w:sz w:val="20"/>
                <w:szCs w:val="20"/>
              </w:rPr>
              <w:t xml:space="preserve">- </w:t>
            </w:r>
            <w:proofErr w:type="spellStart"/>
            <w:r w:rsidR="00446C71">
              <w:rPr>
                <w:rFonts w:ascii="Verdana" w:hAnsi="Verdana"/>
                <w:sz w:val="20"/>
                <w:szCs w:val="20"/>
              </w:rPr>
              <w:t>Bitkvalificeringsfejl</w:t>
            </w:r>
            <w:proofErr w:type="spellEnd"/>
            <w:r w:rsidR="00446C71">
              <w:rPr>
                <w:rFonts w:ascii="Verdana" w:hAnsi="Verdana"/>
                <w:sz w:val="20"/>
                <w:szCs w:val="20"/>
              </w:rPr>
              <w:t xml:space="preserve"> i </w:t>
            </w:r>
            <w:proofErr w:type="spellStart"/>
            <w:r w:rsidR="00446C71">
              <w:rPr>
                <w:rFonts w:ascii="Verdana" w:hAnsi="Verdana"/>
                <w:sz w:val="20"/>
                <w:szCs w:val="20"/>
              </w:rPr>
              <w:t>LabVIEW</w:t>
            </w:r>
            <w:proofErr w:type="spellEnd"/>
            <w:r w:rsidR="00A85CE1">
              <w:rPr>
                <w:rFonts w:ascii="Verdana" w:hAnsi="Verdana"/>
                <w:sz w:val="20"/>
                <w:szCs w:val="20"/>
              </w:rPr>
              <w:t xml:space="preserve">. Se tidligere </w:t>
            </w:r>
            <w:proofErr w:type="spellStart"/>
            <w:r w:rsidR="00A85CE1">
              <w:rPr>
                <w:rFonts w:ascii="Verdana" w:hAnsi="Verdana"/>
                <w:sz w:val="20"/>
                <w:szCs w:val="20"/>
              </w:rPr>
              <w:t>LabVIEW</w:t>
            </w:r>
            <w:proofErr w:type="spellEnd"/>
            <w:r w:rsidR="00A85CE1">
              <w:rPr>
                <w:rFonts w:ascii="Verdana" w:hAnsi="Verdana"/>
                <w:sz w:val="20"/>
                <w:szCs w:val="20"/>
              </w:rPr>
              <w:t xml:space="preserve">-øvelse </w:t>
            </w:r>
          </w:p>
          <w:p w14:paraId="2BE43AD0" w14:textId="77777777" w:rsidR="00A87BCD" w:rsidRDefault="00A87BCD" w:rsidP="00E53047">
            <w:pPr>
              <w:rPr>
                <w:rFonts w:ascii="Verdana" w:hAnsi="Verdana"/>
                <w:sz w:val="20"/>
                <w:szCs w:val="20"/>
              </w:rPr>
            </w:pPr>
          </w:p>
          <w:p w14:paraId="6DB0F89B" w14:textId="7A89CF15" w:rsidR="00A87BCD" w:rsidRDefault="00F3274D" w:rsidP="00A87BCD">
            <w:pPr>
              <w:rPr>
                <w:rFonts w:ascii="Verdana" w:hAnsi="Verdana"/>
                <w:sz w:val="20"/>
                <w:szCs w:val="20"/>
              </w:rPr>
            </w:pPr>
            <w:r>
              <w:rPr>
                <w:rFonts w:ascii="Verdana" w:hAnsi="Verdana"/>
                <w:sz w:val="20"/>
                <w:szCs w:val="20"/>
              </w:rPr>
              <w:t xml:space="preserve">- </w:t>
            </w:r>
            <w:r w:rsidR="00A87BCD">
              <w:rPr>
                <w:rFonts w:ascii="Verdana" w:hAnsi="Verdana"/>
                <w:sz w:val="20"/>
                <w:szCs w:val="20"/>
              </w:rPr>
              <w:t>OBS, på nye lovkrav</w:t>
            </w:r>
            <w:r w:rsidR="00A87BCD" w:rsidRPr="00C65C5F">
              <w:rPr>
                <w:rFonts w:ascii="Verdana" w:hAnsi="Verdana"/>
                <w:sz w:val="20"/>
                <w:szCs w:val="20"/>
              </w:rPr>
              <w:sym w:font="Wingdings" w:char="F0E0"/>
            </w:r>
            <w:r w:rsidR="00A87BCD">
              <w:rPr>
                <w:rFonts w:ascii="Verdana" w:hAnsi="Verdana"/>
                <w:sz w:val="20"/>
                <w:szCs w:val="20"/>
              </w:rPr>
              <w:t xml:space="preserve"> påkrævet at vi laver en klinisk evaluering og validering </w:t>
            </w:r>
            <w:r w:rsidR="00A87BCD" w:rsidRPr="00C65C5F">
              <w:rPr>
                <w:rFonts w:ascii="Verdana" w:hAnsi="Verdana"/>
                <w:sz w:val="20"/>
                <w:szCs w:val="20"/>
              </w:rPr>
              <w:sym w:font="Wingdings" w:char="F0E0"/>
            </w:r>
            <w:r w:rsidR="00A87BCD">
              <w:rPr>
                <w:rFonts w:ascii="Verdana" w:hAnsi="Verdana"/>
                <w:sz w:val="20"/>
                <w:szCs w:val="20"/>
              </w:rPr>
              <w:t xml:space="preserve"> der indgår systematisk litteratursøgning </w:t>
            </w:r>
          </w:p>
          <w:p w14:paraId="0447077D" w14:textId="77777777" w:rsidR="00F3274D" w:rsidRDefault="00F3274D" w:rsidP="00A87BCD">
            <w:pPr>
              <w:rPr>
                <w:rFonts w:ascii="Verdana" w:hAnsi="Verdana"/>
                <w:sz w:val="20"/>
                <w:szCs w:val="20"/>
              </w:rPr>
            </w:pPr>
          </w:p>
          <w:p w14:paraId="2CD3E75A" w14:textId="63F24974" w:rsidR="00F3274D" w:rsidRDefault="00F3274D" w:rsidP="00A87BCD">
            <w:pPr>
              <w:rPr>
                <w:rFonts w:ascii="Verdana" w:hAnsi="Verdana"/>
                <w:sz w:val="20"/>
                <w:szCs w:val="20"/>
              </w:rPr>
            </w:pPr>
            <w:r>
              <w:rPr>
                <w:rFonts w:ascii="Verdana" w:hAnsi="Verdana"/>
                <w:sz w:val="20"/>
                <w:szCs w:val="20"/>
              </w:rPr>
              <w:t xml:space="preserve">- </w:t>
            </w:r>
            <w:r>
              <w:rPr>
                <w:rFonts w:ascii="Verdana" w:hAnsi="Verdana"/>
                <w:sz w:val="20"/>
                <w:szCs w:val="20"/>
              </w:rPr>
              <w:t xml:space="preserve">Vi havde planer om at gennemføre det her og har lavet dokumentation på det, men der er praktiske problemer </w:t>
            </w:r>
            <w:proofErr w:type="spellStart"/>
            <w:r>
              <w:rPr>
                <w:rFonts w:ascii="Verdana" w:hAnsi="Verdana"/>
                <w:sz w:val="20"/>
                <w:szCs w:val="20"/>
              </w:rPr>
              <w:t>mht</w:t>
            </w:r>
            <w:proofErr w:type="spellEnd"/>
            <w:r>
              <w:rPr>
                <w:rFonts w:ascii="Verdana" w:hAnsi="Verdana"/>
                <w:sz w:val="20"/>
                <w:szCs w:val="20"/>
              </w:rPr>
              <w:t xml:space="preserve"> firkantssignaler mm. Derfor har vi ikke implementeret det planlagte og er gået videre med </w:t>
            </w:r>
            <w:proofErr w:type="spellStart"/>
            <w:r>
              <w:rPr>
                <w:rFonts w:ascii="Verdana" w:hAnsi="Verdana"/>
                <w:sz w:val="20"/>
                <w:szCs w:val="20"/>
              </w:rPr>
              <w:t>bla</w:t>
            </w:r>
            <w:proofErr w:type="spellEnd"/>
            <w:r>
              <w:rPr>
                <w:rFonts w:ascii="Verdana" w:hAnsi="Verdana"/>
                <w:sz w:val="20"/>
                <w:szCs w:val="20"/>
              </w:rPr>
              <w:t xml:space="preserve"> </w:t>
            </w:r>
            <w:proofErr w:type="spellStart"/>
            <w:r>
              <w:rPr>
                <w:rFonts w:ascii="Verdana" w:hAnsi="Verdana"/>
                <w:sz w:val="20"/>
                <w:szCs w:val="20"/>
              </w:rPr>
              <w:t>bla</w:t>
            </w:r>
            <w:proofErr w:type="spellEnd"/>
            <w:r>
              <w:rPr>
                <w:rFonts w:ascii="Verdana" w:hAnsi="Verdana"/>
                <w:sz w:val="20"/>
                <w:szCs w:val="20"/>
              </w:rPr>
              <w:t xml:space="preserve"> </w:t>
            </w:r>
            <w:proofErr w:type="spellStart"/>
            <w:r>
              <w:rPr>
                <w:rFonts w:ascii="Verdana" w:hAnsi="Verdana"/>
                <w:sz w:val="20"/>
                <w:szCs w:val="20"/>
              </w:rPr>
              <w:t>bla</w:t>
            </w:r>
            <w:proofErr w:type="spellEnd"/>
          </w:p>
          <w:p w14:paraId="3F05B5EA" w14:textId="7733697C" w:rsidR="00A87BCD" w:rsidRPr="00E53047" w:rsidRDefault="00A87BCD" w:rsidP="00E53047">
            <w:pPr>
              <w:rPr>
                <w:rFonts w:ascii="Verdana" w:hAnsi="Verdana"/>
                <w:sz w:val="20"/>
                <w:szCs w:val="20"/>
              </w:rPr>
            </w:pPr>
          </w:p>
        </w:tc>
      </w:tr>
    </w:tbl>
    <w:p w14:paraId="44D3F1B1" w14:textId="164D3F84" w:rsidR="003C0024" w:rsidRDefault="003C0024">
      <w:pPr>
        <w:rPr>
          <w:rFonts w:ascii="Verdana" w:hAnsi="Verdana"/>
          <w:b/>
          <w:sz w:val="22"/>
          <w:szCs w:val="22"/>
        </w:rPr>
      </w:pP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1E0" w:firstRow="1" w:lastRow="1" w:firstColumn="1" w:lastColumn="1" w:noHBand="0" w:noVBand="0"/>
      </w:tblPr>
      <w:tblGrid>
        <w:gridCol w:w="2453"/>
        <w:gridCol w:w="4500"/>
        <w:gridCol w:w="1440"/>
        <w:gridCol w:w="1440"/>
      </w:tblGrid>
      <w:tr w:rsidR="003C0024" w:rsidRPr="00E53047" w14:paraId="3B0E9E30" w14:textId="77777777" w:rsidTr="00552E27">
        <w:trPr>
          <w:trHeight w:val="354"/>
        </w:trPr>
        <w:tc>
          <w:tcPr>
            <w:tcW w:w="2453" w:type="dxa"/>
          </w:tcPr>
          <w:p w14:paraId="21A7DEC1" w14:textId="77777777" w:rsidR="003C0024" w:rsidRPr="00E53047" w:rsidRDefault="003C0024" w:rsidP="00552E27">
            <w:pPr>
              <w:rPr>
                <w:rFonts w:ascii="Verdana" w:hAnsi="Verdana"/>
                <w:sz w:val="20"/>
                <w:szCs w:val="20"/>
              </w:rPr>
            </w:pPr>
            <w:r w:rsidRPr="00E53047">
              <w:rPr>
                <w:rFonts w:ascii="Verdana" w:hAnsi="Verdana"/>
                <w:b/>
                <w:sz w:val="20"/>
                <w:szCs w:val="20"/>
              </w:rPr>
              <w:t>Dagsordenspunkt</w:t>
            </w:r>
            <w:r>
              <w:rPr>
                <w:rFonts w:ascii="Verdana" w:hAnsi="Verdana"/>
                <w:b/>
                <w:sz w:val="20"/>
                <w:szCs w:val="20"/>
              </w:rPr>
              <w:t>/emne</w:t>
            </w:r>
            <w:r w:rsidRPr="00E53047">
              <w:rPr>
                <w:rFonts w:ascii="Verdana" w:hAnsi="Verdana"/>
                <w:b/>
                <w:sz w:val="20"/>
                <w:szCs w:val="20"/>
              </w:rPr>
              <w:t>:</w:t>
            </w:r>
            <w:r w:rsidRPr="00E53047">
              <w:rPr>
                <w:rFonts w:ascii="Verdana" w:hAnsi="Verdana"/>
                <w:sz w:val="20"/>
                <w:szCs w:val="20"/>
              </w:rPr>
              <w:t xml:space="preserve"> </w:t>
            </w:r>
          </w:p>
        </w:tc>
        <w:tc>
          <w:tcPr>
            <w:tcW w:w="4500" w:type="dxa"/>
          </w:tcPr>
          <w:p w14:paraId="401956D3" w14:textId="2C547305" w:rsidR="003C0024" w:rsidRPr="00E53047" w:rsidRDefault="003C0024" w:rsidP="00552E27">
            <w:pPr>
              <w:rPr>
                <w:rFonts w:ascii="Verdana" w:hAnsi="Verdana"/>
                <w:sz w:val="20"/>
                <w:szCs w:val="20"/>
              </w:rPr>
            </w:pPr>
            <w:r>
              <w:rPr>
                <w:rFonts w:ascii="Verdana" w:hAnsi="Verdana"/>
                <w:b/>
                <w:sz w:val="20"/>
                <w:szCs w:val="20"/>
              </w:rPr>
              <w:t>Beslutninger/ aktioner</w:t>
            </w:r>
            <w:r w:rsidRPr="00E53047">
              <w:rPr>
                <w:rFonts w:ascii="Verdana" w:hAnsi="Verdana"/>
                <w:b/>
                <w:sz w:val="20"/>
                <w:szCs w:val="20"/>
              </w:rPr>
              <w:t>:</w:t>
            </w:r>
            <w:r w:rsidRPr="00E53047">
              <w:rPr>
                <w:rFonts w:ascii="Verdana" w:hAnsi="Verdana"/>
                <w:sz w:val="20"/>
                <w:szCs w:val="20"/>
              </w:rPr>
              <w:t xml:space="preserve"> </w:t>
            </w:r>
          </w:p>
        </w:tc>
        <w:tc>
          <w:tcPr>
            <w:tcW w:w="1440" w:type="dxa"/>
          </w:tcPr>
          <w:p w14:paraId="2724A5C9" w14:textId="77777777" w:rsidR="003C0024" w:rsidRPr="00E53047" w:rsidRDefault="003C0024" w:rsidP="00552E27">
            <w:pPr>
              <w:rPr>
                <w:rFonts w:ascii="Verdana" w:hAnsi="Verdana"/>
                <w:sz w:val="20"/>
                <w:szCs w:val="20"/>
              </w:rPr>
            </w:pPr>
            <w:r w:rsidRPr="00E53047">
              <w:rPr>
                <w:rFonts w:ascii="Verdana" w:hAnsi="Verdana"/>
                <w:b/>
                <w:sz w:val="20"/>
                <w:szCs w:val="20"/>
              </w:rPr>
              <w:t>Ansvarlig:</w:t>
            </w:r>
            <w:r w:rsidRPr="00E53047">
              <w:rPr>
                <w:rFonts w:ascii="Verdana" w:hAnsi="Verdana"/>
                <w:sz w:val="20"/>
                <w:szCs w:val="20"/>
              </w:rPr>
              <w:t xml:space="preserve"> </w:t>
            </w:r>
          </w:p>
        </w:tc>
        <w:tc>
          <w:tcPr>
            <w:tcW w:w="1440" w:type="dxa"/>
          </w:tcPr>
          <w:p w14:paraId="43F8CE49" w14:textId="77777777" w:rsidR="003C0024" w:rsidRPr="00E53047" w:rsidRDefault="003C0024" w:rsidP="00552E27">
            <w:pPr>
              <w:rPr>
                <w:rFonts w:ascii="Verdana" w:hAnsi="Verdana"/>
                <w:sz w:val="20"/>
                <w:szCs w:val="20"/>
              </w:rPr>
            </w:pPr>
            <w:r w:rsidRPr="00E53047">
              <w:rPr>
                <w:rFonts w:ascii="Verdana" w:hAnsi="Verdana"/>
                <w:b/>
                <w:sz w:val="20"/>
                <w:szCs w:val="20"/>
              </w:rPr>
              <w:t>Deadline:</w:t>
            </w:r>
            <w:r w:rsidRPr="00E53047">
              <w:rPr>
                <w:rFonts w:ascii="Verdana" w:hAnsi="Verdana"/>
                <w:sz w:val="20"/>
                <w:szCs w:val="20"/>
              </w:rPr>
              <w:t xml:space="preserve"> </w:t>
            </w:r>
          </w:p>
        </w:tc>
      </w:tr>
      <w:tr w:rsidR="003C0024" w:rsidRPr="00E53047" w14:paraId="6E9F45C2" w14:textId="77777777" w:rsidTr="00552E27">
        <w:trPr>
          <w:trHeight w:val="1234"/>
        </w:trPr>
        <w:tc>
          <w:tcPr>
            <w:tcW w:w="2453" w:type="dxa"/>
          </w:tcPr>
          <w:p w14:paraId="54D59684" w14:textId="77777777" w:rsidR="003C0024" w:rsidRDefault="00F3274D" w:rsidP="00552E27">
            <w:pPr>
              <w:rPr>
                <w:rFonts w:ascii="Verdana" w:hAnsi="Verdana"/>
                <w:sz w:val="20"/>
                <w:szCs w:val="20"/>
              </w:rPr>
            </w:pPr>
            <w:r>
              <w:rPr>
                <w:rFonts w:ascii="Verdana" w:hAnsi="Verdana"/>
                <w:sz w:val="20"/>
                <w:szCs w:val="20"/>
              </w:rPr>
              <w:lastRenderedPageBreak/>
              <w:t>1. Procesrapportens indhold</w:t>
            </w:r>
          </w:p>
          <w:p w14:paraId="2A719F03" w14:textId="77777777" w:rsidR="00F3274D" w:rsidRDefault="00F3274D" w:rsidP="00552E27">
            <w:pPr>
              <w:rPr>
                <w:rFonts w:ascii="Verdana" w:hAnsi="Verdana"/>
                <w:sz w:val="20"/>
                <w:szCs w:val="20"/>
              </w:rPr>
            </w:pPr>
          </w:p>
          <w:p w14:paraId="3AD75ED8" w14:textId="63EE0058" w:rsidR="00F3274D" w:rsidRPr="00E53047" w:rsidRDefault="00F3274D" w:rsidP="00552E27">
            <w:pPr>
              <w:rPr>
                <w:rFonts w:ascii="Verdana" w:hAnsi="Verdana"/>
                <w:sz w:val="20"/>
                <w:szCs w:val="20"/>
              </w:rPr>
            </w:pPr>
            <w:r>
              <w:rPr>
                <w:rFonts w:ascii="Verdana" w:hAnsi="Verdana"/>
                <w:sz w:val="20"/>
                <w:szCs w:val="20"/>
              </w:rPr>
              <w:t>3. Stage Gate</w:t>
            </w:r>
          </w:p>
        </w:tc>
        <w:tc>
          <w:tcPr>
            <w:tcW w:w="4500" w:type="dxa"/>
          </w:tcPr>
          <w:p w14:paraId="5A05DB11" w14:textId="77777777" w:rsidR="00F3274D" w:rsidRDefault="00552E27" w:rsidP="00552E27">
            <w:pPr>
              <w:rPr>
                <w:rFonts w:ascii="Verdana" w:hAnsi="Verdana"/>
                <w:sz w:val="20"/>
                <w:szCs w:val="20"/>
              </w:rPr>
            </w:pPr>
            <w:r>
              <w:rPr>
                <w:rFonts w:ascii="Verdana" w:hAnsi="Verdana"/>
                <w:sz w:val="20"/>
                <w:szCs w:val="20"/>
              </w:rPr>
              <w:t>SAT sender</w:t>
            </w:r>
            <w:r w:rsidR="00A87BCD">
              <w:rPr>
                <w:rFonts w:ascii="Verdana" w:hAnsi="Verdana"/>
                <w:sz w:val="20"/>
                <w:szCs w:val="20"/>
              </w:rPr>
              <w:t xml:space="preserve"> vejledning til </w:t>
            </w:r>
            <w:r>
              <w:rPr>
                <w:rFonts w:ascii="Verdana" w:hAnsi="Verdana"/>
                <w:sz w:val="20"/>
                <w:szCs w:val="20"/>
              </w:rPr>
              <w:t>Procesrapport</w:t>
            </w:r>
            <w:r w:rsidR="00A87BCD">
              <w:rPr>
                <w:rFonts w:ascii="Verdana" w:hAnsi="Verdana"/>
                <w:sz w:val="20"/>
                <w:szCs w:val="20"/>
              </w:rPr>
              <w:t xml:space="preserve"> </w:t>
            </w:r>
          </w:p>
          <w:p w14:paraId="20255FB6" w14:textId="77777777" w:rsidR="00F3274D" w:rsidRDefault="00F3274D" w:rsidP="00552E27">
            <w:pPr>
              <w:rPr>
                <w:rFonts w:ascii="Verdana" w:hAnsi="Verdana"/>
                <w:sz w:val="20"/>
                <w:szCs w:val="20"/>
              </w:rPr>
            </w:pPr>
          </w:p>
          <w:p w14:paraId="3C900A08" w14:textId="77777777" w:rsidR="00F3274D" w:rsidRDefault="00F3274D" w:rsidP="00552E27">
            <w:pPr>
              <w:rPr>
                <w:rFonts w:ascii="Verdana" w:hAnsi="Verdana"/>
                <w:sz w:val="20"/>
                <w:szCs w:val="20"/>
              </w:rPr>
            </w:pPr>
          </w:p>
          <w:p w14:paraId="735E6247" w14:textId="48CDD65C" w:rsidR="00552E27" w:rsidRPr="00E53047" w:rsidRDefault="00F3274D" w:rsidP="00F3274D">
            <w:pPr>
              <w:rPr>
                <w:rFonts w:ascii="Verdana" w:hAnsi="Verdana"/>
                <w:sz w:val="20"/>
                <w:szCs w:val="20"/>
              </w:rPr>
            </w:pPr>
            <w:r>
              <w:rPr>
                <w:rFonts w:ascii="Verdana" w:hAnsi="Verdana"/>
                <w:sz w:val="20"/>
                <w:szCs w:val="20"/>
              </w:rPr>
              <w:t>Sat sender vejledning til</w:t>
            </w:r>
            <w:r w:rsidR="00A87BCD">
              <w:rPr>
                <w:rFonts w:ascii="Verdana" w:hAnsi="Verdana"/>
                <w:sz w:val="20"/>
                <w:szCs w:val="20"/>
              </w:rPr>
              <w:t xml:space="preserve"> ASE-model. </w:t>
            </w:r>
          </w:p>
        </w:tc>
        <w:tc>
          <w:tcPr>
            <w:tcW w:w="1440" w:type="dxa"/>
          </w:tcPr>
          <w:p w14:paraId="3476E328" w14:textId="77777777" w:rsidR="003C0024" w:rsidRDefault="00F3274D" w:rsidP="00552E27">
            <w:pPr>
              <w:rPr>
                <w:rFonts w:ascii="Verdana" w:hAnsi="Verdana"/>
                <w:sz w:val="20"/>
                <w:szCs w:val="20"/>
              </w:rPr>
            </w:pPr>
            <w:r>
              <w:rPr>
                <w:rFonts w:ascii="Verdana" w:hAnsi="Verdana"/>
                <w:sz w:val="20"/>
                <w:szCs w:val="20"/>
              </w:rPr>
              <w:t>SAT</w:t>
            </w:r>
          </w:p>
          <w:p w14:paraId="4FF54900" w14:textId="77777777" w:rsidR="00F3274D" w:rsidRDefault="00F3274D" w:rsidP="00552E27">
            <w:pPr>
              <w:rPr>
                <w:rFonts w:ascii="Verdana" w:hAnsi="Verdana"/>
                <w:sz w:val="20"/>
                <w:szCs w:val="20"/>
              </w:rPr>
            </w:pPr>
          </w:p>
          <w:p w14:paraId="0FFE6C2E" w14:textId="77777777" w:rsidR="00F3274D" w:rsidRDefault="00F3274D" w:rsidP="00552E27">
            <w:pPr>
              <w:rPr>
                <w:rFonts w:ascii="Verdana" w:hAnsi="Verdana"/>
                <w:sz w:val="20"/>
                <w:szCs w:val="20"/>
              </w:rPr>
            </w:pPr>
          </w:p>
          <w:p w14:paraId="06ED2785" w14:textId="2E88D8C2" w:rsidR="00F3274D" w:rsidRPr="00E53047" w:rsidRDefault="00F3274D" w:rsidP="00552E27">
            <w:pPr>
              <w:rPr>
                <w:rFonts w:ascii="Verdana" w:hAnsi="Verdana"/>
                <w:sz w:val="20"/>
                <w:szCs w:val="20"/>
              </w:rPr>
            </w:pPr>
            <w:r>
              <w:rPr>
                <w:rFonts w:ascii="Verdana" w:hAnsi="Verdana"/>
                <w:sz w:val="20"/>
                <w:szCs w:val="20"/>
              </w:rPr>
              <w:t>SAT</w:t>
            </w:r>
          </w:p>
        </w:tc>
        <w:tc>
          <w:tcPr>
            <w:tcW w:w="1440" w:type="dxa"/>
          </w:tcPr>
          <w:p w14:paraId="5DBC2B64" w14:textId="07F37848" w:rsidR="003C0024" w:rsidRDefault="00F3274D" w:rsidP="00552E27">
            <w:pPr>
              <w:rPr>
                <w:rFonts w:ascii="Verdana" w:hAnsi="Verdana"/>
                <w:sz w:val="20"/>
                <w:szCs w:val="20"/>
              </w:rPr>
            </w:pPr>
            <w:bookmarkStart w:id="0" w:name="_GoBack"/>
            <w:bookmarkEnd w:id="0"/>
            <w:r>
              <w:rPr>
                <w:rFonts w:ascii="Verdana" w:hAnsi="Verdana"/>
                <w:sz w:val="20"/>
                <w:szCs w:val="20"/>
              </w:rPr>
              <w:t xml:space="preserve"> 28.10.16</w:t>
            </w:r>
          </w:p>
          <w:p w14:paraId="16D996BD" w14:textId="77777777" w:rsidR="00F3274D" w:rsidRDefault="00F3274D" w:rsidP="00552E27">
            <w:pPr>
              <w:rPr>
                <w:rFonts w:ascii="Verdana" w:hAnsi="Verdana"/>
                <w:sz w:val="20"/>
                <w:szCs w:val="20"/>
              </w:rPr>
            </w:pPr>
          </w:p>
          <w:p w14:paraId="34788A5B" w14:textId="77777777" w:rsidR="00F3274D" w:rsidRDefault="00F3274D" w:rsidP="00552E27">
            <w:pPr>
              <w:rPr>
                <w:rFonts w:ascii="Verdana" w:hAnsi="Verdana"/>
                <w:sz w:val="20"/>
                <w:szCs w:val="20"/>
              </w:rPr>
            </w:pPr>
          </w:p>
          <w:p w14:paraId="5311D82E" w14:textId="0F6099A8" w:rsidR="00F3274D" w:rsidRPr="00E53047" w:rsidRDefault="00F3274D" w:rsidP="00552E27">
            <w:pPr>
              <w:rPr>
                <w:rFonts w:ascii="Verdana" w:hAnsi="Verdana"/>
                <w:sz w:val="20"/>
                <w:szCs w:val="20"/>
              </w:rPr>
            </w:pPr>
            <w:r>
              <w:rPr>
                <w:rFonts w:ascii="Verdana" w:hAnsi="Verdana"/>
                <w:sz w:val="20"/>
                <w:szCs w:val="20"/>
              </w:rPr>
              <w:t>28.10.16</w:t>
            </w:r>
          </w:p>
        </w:tc>
      </w:tr>
    </w:tbl>
    <w:p w14:paraId="11EBE474" w14:textId="699D5400" w:rsidR="003C0024" w:rsidRPr="00154835" w:rsidRDefault="003C0024">
      <w:pPr>
        <w:rPr>
          <w:rFonts w:ascii="Verdana" w:hAnsi="Verdana"/>
          <w:sz w:val="20"/>
          <w:szCs w:val="20"/>
        </w:rPr>
      </w:pPr>
    </w:p>
    <w:sectPr w:rsidR="003C0024" w:rsidRPr="00154835" w:rsidSect="00E53047">
      <w:footerReference w:type="even" r:id="rId8"/>
      <w:footerReference w:type="default" r:id="rId9"/>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7260B" w14:textId="77777777" w:rsidR="00A87BCD" w:rsidRDefault="00A87BCD">
      <w:r>
        <w:separator/>
      </w:r>
    </w:p>
  </w:endnote>
  <w:endnote w:type="continuationSeparator" w:id="0">
    <w:p w14:paraId="310F7089" w14:textId="77777777" w:rsidR="00A87BCD" w:rsidRDefault="00A87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4AF10" w14:textId="77777777" w:rsidR="00A87BCD" w:rsidRDefault="00A87BCD" w:rsidP="00E530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CCEAB5" w14:textId="77777777" w:rsidR="00A87BCD" w:rsidRDefault="00A87BCD" w:rsidP="00E530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F03E6" w14:textId="77777777" w:rsidR="00A87BCD" w:rsidRPr="00A053E9" w:rsidRDefault="00A87BCD" w:rsidP="00E53047">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E928DD">
      <w:rPr>
        <w:rStyle w:val="PageNumber"/>
        <w:rFonts w:ascii="Verdana" w:hAnsi="Verdana"/>
        <w:noProof/>
        <w:sz w:val="20"/>
        <w:szCs w:val="20"/>
      </w:rPr>
      <w:t>2</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E928DD">
      <w:rPr>
        <w:rStyle w:val="PageNumber"/>
        <w:rFonts w:ascii="Verdana" w:hAnsi="Verdana"/>
        <w:noProof/>
        <w:sz w:val="20"/>
        <w:szCs w:val="20"/>
      </w:rPr>
      <w:t>2</w:t>
    </w:r>
    <w:r w:rsidRPr="007C225B">
      <w:rPr>
        <w:rStyle w:val="PageNumber"/>
        <w:rFonts w:ascii="Verdana" w:hAnsi="Verdan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7A646" w14:textId="77777777" w:rsidR="00A87BCD" w:rsidRDefault="00A87BCD">
      <w:r>
        <w:separator/>
      </w:r>
    </w:p>
  </w:footnote>
  <w:footnote w:type="continuationSeparator" w:id="0">
    <w:p w14:paraId="28AAFEC9" w14:textId="77777777" w:rsidR="00A87BCD" w:rsidRDefault="00A87B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3470"/>
    <w:multiLevelType w:val="hybridMultilevel"/>
    <w:tmpl w:val="B972EB86"/>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1F93101D"/>
    <w:multiLevelType w:val="hybridMultilevel"/>
    <w:tmpl w:val="36224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9422B6"/>
    <w:multiLevelType w:val="hybridMultilevel"/>
    <w:tmpl w:val="D3D8C676"/>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FD"/>
    <w:rsid w:val="0002623F"/>
    <w:rsid w:val="0022763F"/>
    <w:rsid w:val="003C0024"/>
    <w:rsid w:val="00446C71"/>
    <w:rsid w:val="00552E27"/>
    <w:rsid w:val="008847FD"/>
    <w:rsid w:val="00A85CE1"/>
    <w:rsid w:val="00A87BCD"/>
    <w:rsid w:val="00B56FB9"/>
    <w:rsid w:val="00C537F0"/>
    <w:rsid w:val="00C65C5F"/>
    <w:rsid w:val="00E53047"/>
    <w:rsid w:val="00E928DD"/>
    <w:rsid w:val="00F3274D"/>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C33C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2276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2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imonbjerre:Downloads:Refer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Referat.dot</Template>
  <TotalTime>0</TotalTime>
  <Pages>2</Pages>
  <Words>301</Words>
  <Characters>1719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Mødeindkaldelse</vt:lpstr>
    </vt:vector>
  </TitlesOfParts>
  <Company>Nykredit A/S</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3</cp:revision>
  <cp:lastPrinted>2016-10-27T08:08:00Z</cp:lastPrinted>
  <dcterms:created xsi:type="dcterms:W3CDTF">2016-10-27T08:08:00Z</dcterms:created>
  <dcterms:modified xsi:type="dcterms:W3CDTF">2016-10-27T08:08:00Z</dcterms:modified>
</cp:coreProperties>
</file>