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5006"/>
        <w:gridCol w:w="4835"/>
      </w:tblGrid>
      <w:tr w:rsidR="00E53047" w:rsidRPr="00E53047" w14:paraId="7B7335F3" w14:textId="77777777">
        <w:trPr>
          <w:trHeight w:val="256"/>
        </w:trPr>
        <w:tc>
          <w:tcPr>
            <w:tcW w:w="9841" w:type="dxa"/>
            <w:gridSpan w:val="2"/>
          </w:tcPr>
          <w:p w14:paraId="399DF2AA" w14:textId="77777777" w:rsidR="00E53047" w:rsidRPr="00E53047" w:rsidRDefault="00C537F0" w:rsidP="00E82BFF">
            <w:pPr>
              <w:spacing w:line="276" w:lineRule="auto"/>
              <w:jc w:val="center"/>
              <w:rPr>
                <w:rFonts w:ascii="Verdana" w:hAnsi="Verdana"/>
                <w:b/>
                <w:sz w:val="48"/>
                <w:szCs w:val="48"/>
              </w:rPr>
            </w:pPr>
            <w:r>
              <w:rPr>
                <w:rFonts w:ascii="Verdana" w:hAnsi="Verdana"/>
                <w:sz w:val="48"/>
                <w:szCs w:val="48"/>
              </w:rPr>
              <w:t>Møde</w:t>
            </w:r>
            <w:r w:rsidR="008847FD">
              <w:rPr>
                <w:rFonts w:ascii="Verdana" w:hAnsi="Verdana"/>
                <w:sz w:val="48"/>
                <w:szCs w:val="48"/>
              </w:rPr>
              <w:t>r</w:t>
            </w:r>
            <w:r w:rsidR="00E53047" w:rsidRPr="00E53047">
              <w:rPr>
                <w:rFonts w:ascii="Verdana" w:hAnsi="Verdana"/>
                <w:sz w:val="48"/>
                <w:szCs w:val="48"/>
              </w:rPr>
              <w:t>eferat</w:t>
            </w:r>
          </w:p>
        </w:tc>
      </w:tr>
      <w:tr w:rsidR="00E53047" w:rsidRPr="00E53047" w14:paraId="2687AF32" w14:textId="77777777">
        <w:trPr>
          <w:trHeight w:val="577"/>
        </w:trPr>
        <w:tc>
          <w:tcPr>
            <w:tcW w:w="9841" w:type="dxa"/>
            <w:gridSpan w:val="2"/>
          </w:tcPr>
          <w:p w14:paraId="0DE9B573" w14:textId="59DADD19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Emne: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Bachelorprojekt opstartsmøde</w:t>
            </w:r>
          </w:p>
          <w:p w14:paraId="59E2AE27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84002E7" w14:textId="66EC5C0C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Formål med mødet: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At få klarlagt opstarten</w:t>
            </w:r>
          </w:p>
          <w:p w14:paraId="7ABC57F8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E53047" w:rsidRPr="00E53047" w14:paraId="31EDC004" w14:textId="77777777">
        <w:trPr>
          <w:trHeight w:val="564"/>
        </w:trPr>
        <w:tc>
          <w:tcPr>
            <w:tcW w:w="5006" w:type="dxa"/>
          </w:tcPr>
          <w:p w14:paraId="3E58CC6F" w14:textId="5CD0A85D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Mødeleder: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JH</w:t>
            </w:r>
          </w:p>
          <w:p w14:paraId="6FA78BCC" w14:textId="0E01240C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Referent: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JR</w:t>
            </w:r>
          </w:p>
          <w:p w14:paraId="09AB0A46" w14:textId="363D9900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Dato: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1. september 2016</w:t>
            </w:r>
          </w:p>
          <w:p w14:paraId="01B5C7F8" w14:textId="74236C5D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Varighed:</w:t>
            </w:r>
            <w:r w:rsidR="00AB383E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="00AB383E" w:rsidRPr="00AB383E">
              <w:rPr>
                <w:rFonts w:ascii="Verdana" w:hAnsi="Verdana"/>
                <w:sz w:val="20"/>
                <w:szCs w:val="20"/>
              </w:rPr>
              <w:t>45 minutter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5C532D6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4835" w:type="dxa"/>
            <w:shd w:val="clear" w:color="auto" w:fill="auto"/>
          </w:tcPr>
          <w:p w14:paraId="693C08FE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Tilstedeværende: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2FE182F8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Jannie Thorup Hansen (JH)</w:t>
            </w:r>
          </w:p>
          <w:p w14:paraId="796A1EFC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June Richter (JR)</w:t>
            </w:r>
          </w:p>
          <w:p w14:paraId="7733A0E8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Samuel Alberg Thrysøe (SAT)</w:t>
            </w:r>
          </w:p>
          <w:p w14:paraId="7A587A86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b/>
                <w:sz w:val="20"/>
                <w:szCs w:val="20"/>
              </w:rPr>
            </w:pPr>
          </w:p>
          <w:p w14:paraId="2F6169E1" w14:textId="12B0CBC3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Fraværende: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  <w:r w:rsidR="00AB383E">
              <w:rPr>
                <w:rFonts w:ascii="Verdana" w:hAnsi="Verdana"/>
                <w:sz w:val="20"/>
                <w:szCs w:val="20"/>
              </w:rPr>
              <w:t>-</w:t>
            </w:r>
          </w:p>
          <w:p w14:paraId="59E499D1" w14:textId="77777777" w:rsidR="00E53047" w:rsidRPr="00E53047" w:rsidRDefault="00E53047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08EC322C" w14:textId="77777777" w:rsidR="00E53047" w:rsidRDefault="00E53047" w:rsidP="00E82BFF">
      <w:pPr>
        <w:spacing w:line="276" w:lineRule="auto"/>
        <w:rPr>
          <w:rFonts w:ascii="Verdana" w:hAnsi="Verdana"/>
          <w:b/>
          <w:sz w:val="22"/>
          <w:szCs w:val="22"/>
        </w:rPr>
      </w:pPr>
    </w:p>
    <w:tbl>
      <w:tblPr>
        <w:tblW w:w="9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381"/>
        <w:gridCol w:w="7465"/>
      </w:tblGrid>
      <w:tr w:rsidR="003C0024" w:rsidRPr="00E53047" w14:paraId="3FB179B6" w14:textId="77777777" w:rsidTr="003C0024">
        <w:trPr>
          <w:trHeight w:val="361"/>
        </w:trPr>
        <w:tc>
          <w:tcPr>
            <w:tcW w:w="2381" w:type="dxa"/>
          </w:tcPr>
          <w:p w14:paraId="684D77DB" w14:textId="77777777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7465" w:type="dxa"/>
          </w:tcPr>
          <w:p w14:paraId="7EFBFD66" w14:textId="77777777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Kommentarer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7ACF0EA8" w14:textId="77777777" w:rsidTr="003C0024">
        <w:trPr>
          <w:trHeight w:val="1260"/>
        </w:trPr>
        <w:tc>
          <w:tcPr>
            <w:tcW w:w="2381" w:type="dxa"/>
          </w:tcPr>
          <w:p w14:paraId="34C4F3F1" w14:textId="21F2585D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ad1. Siden sidst</w:t>
            </w:r>
          </w:p>
          <w:p w14:paraId="45ED967D" w14:textId="77777777" w:rsidR="003C0024" w:rsidRDefault="003C0024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6B31978" w14:textId="77777777" w:rsidR="00AB383E" w:rsidRDefault="00AB383E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53D5805" w14:textId="3D667F86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ad2. Konkretisering af problemstilling</w:t>
            </w:r>
          </w:p>
          <w:p w14:paraId="215E720A" w14:textId="77777777" w:rsidR="003E0C24" w:rsidRDefault="003E0C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7A4244AD" w14:textId="77777777" w:rsidR="003E0C24" w:rsidRDefault="003E0C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069CFEE" w14:textId="465A8B18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ad3. NDA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undervisere samt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reviewgruppe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3FD2ADFE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2BBD2079" w14:textId="119393DB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ad4. Indkøb 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producering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1A96E2F3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7FA13855" w14:textId="77777777" w:rsidR="004B1841" w:rsidRDefault="004B1841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6FB039F" w14:textId="77777777" w:rsidR="004B1841" w:rsidRDefault="004B1841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EBFE15B" w14:textId="77777777" w:rsidR="00511E6C" w:rsidRDefault="00511E6C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ad5. Evt. </w:t>
            </w:r>
          </w:p>
          <w:p w14:paraId="02354C7C" w14:textId="77777777" w:rsidR="00511E6C" w:rsidRDefault="00511E6C" w:rsidP="00E82B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Fastsættelse af mødedag samt tidspunkt</w:t>
            </w:r>
          </w:p>
          <w:p w14:paraId="51C3DE27" w14:textId="77777777" w:rsidR="00511E6C" w:rsidRPr="00C60E46" w:rsidRDefault="00511E6C" w:rsidP="00E82BFF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Vil SAT deltage i møder med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Pavia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Lumholt (PL)? </w:t>
            </w:r>
          </w:p>
          <w:p w14:paraId="3F520344" w14:textId="48542297" w:rsidR="00511E6C" w:rsidRDefault="00511E6C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4D115E27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3D3DB4A" w14:textId="41905E4E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Andet: </w:t>
            </w:r>
          </w:p>
          <w:p w14:paraId="20370B01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A7EA78F" w14:textId="6E73B433" w:rsidR="00E22036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Opstart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fht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. testopstilling</w:t>
            </w:r>
          </w:p>
          <w:p w14:paraId="158C3F6C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4069DA51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37E9253A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0645E6B5" w14:textId="42B06FEA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Anden nem opstart</w:t>
            </w:r>
          </w:p>
          <w:p w14:paraId="7AADD83D" w14:textId="77777777" w:rsidR="00AB383E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02002C39" w14:textId="77777777" w:rsidR="00AB383E" w:rsidRDefault="00AB383E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BAD46B2" w14:textId="77777777" w:rsidR="00502223" w:rsidRDefault="00502223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8FBE0AD" w14:textId="77777777" w:rsidR="00502223" w:rsidRDefault="00502223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217DF927" w14:textId="78CC1984" w:rsidR="00502223" w:rsidRDefault="00502223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Vedr. testopstilling</w:t>
            </w:r>
          </w:p>
          <w:p w14:paraId="27675AB2" w14:textId="77777777" w:rsidR="00502223" w:rsidRDefault="00502223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30F361B" w14:textId="77777777" w:rsidR="00502223" w:rsidRDefault="00502223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399B82AD" w14:textId="77777777" w:rsidR="00502223" w:rsidRDefault="00502223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14026B36" w14:textId="77777777" w:rsidR="00502223" w:rsidRDefault="00502223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Fremgangsmåde af test:</w:t>
            </w:r>
          </w:p>
          <w:p w14:paraId="5AA557E6" w14:textId="77777777" w:rsidR="00502223" w:rsidRDefault="00502223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42A0174" w14:textId="2A866C06" w:rsidR="00502223" w:rsidRDefault="00502223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Kravspecifikation</w:t>
            </w:r>
          </w:p>
          <w:p w14:paraId="1342B24E" w14:textId="77777777" w:rsidR="00502223" w:rsidRDefault="00502223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5F52BD95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0576846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44820C5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2E1DE927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3E5C00E5" w14:textId="6ED79AB8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Udformning af rapport</w:t>
            </w:r>
          </w:p>
          <w:p w14:paraId="1F6AD98B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1285D0C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4866DFF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4C8650DD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7D90401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6972225" w14:textId="29F13C5B" w:rsidR="00E82BFF" w:rsidRPr="00E53047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Tidsplan</w:t>
            </w:r>
          </w:p>
        </w:tc>
        <w:tc>
          <w:tcPr>
            <w:tcW w:w="7465" w:type="dxa"/>
          </w:tcPr>
          <w:p w14:paraId="28F2D662" w14:textId="77777777" w:rsidR="003C0024" w:rsidRDefault="00AB383E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 xml:space="preserve">JH bød velkommen, og fortalte kort om, hvor i projektprocessen vi befinder os nu. </w:t>
            </w:r>
          </w:p>
          <w:p w14:paraId="07173948" w14:textId="77777777" w:rsidR="00511E6C" w:rsidRDefault="00511E6C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70F721A" w14:textId="3B7B6C69" w:rsidR="003E0C24" w:rsidRDefault="00511E6C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SAT sagde, at vi skulle gå i gang med </w:t>
            </w:r>
            <w:r w:rsidR="00E82BFF">
              <w:rPr>
                <w:rFonts w:ascii="Verdana" w:hAnsi="Verdana"/>
                <w:sz w:val="20"/>
                <w:szCs w:val="20"/>
              </w:rPr>
              <w:t>test</w:t>
            </w:r>
            <w:r>
              <w:rPr>
                <w:rFonts w:ascii="Verdana" w:hAnsi="Verdana"/>
                <w:sz w:val="20"/>
                <w:szCs w:val="20"/>
              </w:rPr>
              <w:t xml:space="preserve">opstilling og få det til at virke – </w:t>
            </w:r>
            <w:proofErr w:type="spellStart"/>
            <w:r w:rsidRPr="00511E6C">
              <w:rPr>
                <w:rFonts w:ascii="Verdana" w:hAnsi="Verdana"/>
                <w:i/>
                <w:sz w:val="20"/>
                <w:szCs w:val="20"/>
              </w:rPr>
              <w:t>learn</w:t>
            </w:r>
            <w:proofErr w:type="spellEnd"/>
            <w:r w:rsidRPr="00511E6C">
              <w:rPr>
                <w:rFonts w:ascii="Verdana" w:hAnsi="Verdana"/>
                <w:i/>
                <w:sz w:val="20"/>
                <w:szCs w:val="20"/>
              </w:rPr>
              <w:t xml:space="preserve"> by </w:t>
            </w:r>
            <w:proofErr w:type="spellStart"/>
            <w:r w:rsidRPr="00511E6C">
              <w:rPr>
                <w:rFonts w:ascii="Verdana" w:hAnsi="Verdana"/>
                <w:i/>
                <w:sz w:val="20"/>
                <w:szCs w:val="20"/>
              </w:rPr>
              <w:t>doing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, og </w:t>
            </w:r>
            <w:r w:rsidR="003E0C24">
              <w:rPr>
                <w:rFonts w:ascii="Verdana" w:hAnsi="Verdana"/>
                <w:sz w:val="20"/>
                <w:szCs w:val="20"/>
              </w:rPr>
              <w:t xml:space="preserve">konferér med Tore Arne </w:t>
            </w:r>
            <w:proofErr w:type="spellStart"/>
            <w:r w:rsidR="003E0C24">
              <w:rPr>
                <w:rFonts w:ascii="Verdana" w:hAnsi="Verdana"/>
                <w:sz w:val="20"/>
                <w:szCs w:val="20"/>
              </w:rPr>
              <w:t>Skogberg</w:t>
            </w:r>
            <w:proofErr w:type="spellEnd"/>
            <w:r w:rsidR="00F35C1F">
              <w:rPr>
                <w:rFonts w:ascii="Verdana" w:hAnsi="Verdana"/>
                <w:sz w:val="20"/>
                <w:szCs w:val="20"/>
              </w:rPr>
              <w:t xml:space="preserve"> (TAS)</w:t>
            </w:r>
            <w:r w:rsidR="003E0C24">
              <w:rPr>
                <w:rFonts w:ascii="Verdana" w:hAnsi="Verdana"/>
                <w:sz w:val="20"/>
                <w:szCs w:val="20"/>
              </w:rPr>
              <w:t>, adjunkt - Signalbehandling.</w:t>
            </w:r>
          </w:p>
          <w:p w14:paraId="5B518D1E" w14:textId="77777777" w:rsidR="003E0C24" w:rsidRDefault="003E0C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29FA3DE" w14:textId="438E81AB" w:rsidR="003E0C24" w:rsidRDefault="003E0C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Hentes på ase.au.dk, og aktuelle underskrifter</w:t>
            </w:r>
            <w:r w:rsidR="00E82BFF">
              <w:rPr>
                <w:rFonts w:ascii="Verdana" w:hAnsi="Verdana"/>
                <w:sz w:val="20"/>
                <w:szCs w:val="20"/>
              </w:rPr>
              <w:t xml:space="preserve"> indsamles af JH og JR</w:t>
            </w:r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20FD442B" w14:textId="46991833" w:rsidR="00511E6C" w:rsidRDefault="003E0C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14:paraId="0C1D7973" w14:textId="77777777" w:rsidR="00511E6C" w:rsidRDefault="00511E6C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1C8EB72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73FD56DE" w14:textId="12CE98E1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Vi skal bruge en lydkilde, en højtaler og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Arduino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Mega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– snak med Torben/ Heidi fra Embedded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Stock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på ASE.  </w:t>
            </w:r>
          </w:p>
          <w:p w14:paraId="49840585" w14:textId="09E05ECB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Ved yderligere behov for indkøb, som ikke fås på A</w:t>
            </w:r>
            <w:r w:rsidR="004B1841">
              <w:rPr>
                <w:rFonts w:ascii="Verdana" w:hAnsi="Verdana"/>
                <w:sz w:val="20"/>
                <w:szCs w:val="20"/>
              </w:rPr>
              <w:t xml:space="preserve">SE, kan en bestillingsseddel findes på ase.au.dk </w:t>
            </w:r>
          </w:p>
          <w:p w14:paraId="12E213E7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06224835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C38D113" w14:textId="5AB9AC1A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Vejledermøde ugentligt torsdag kl. 9.15. </w:t>
            </w:r>
          </w:p>
          <w:p w14:paraId="14A67F04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2637BC4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ABA0154" w14:textId="77777777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SAT deltager ved samarbejdspartnermøder ved behov.  </w:t>
            </w:r>
          </w:p>
          <w:p w14:paraId="7CD1E421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B29C66B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2CADB73C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1F5B53C3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67D4F71F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E55E0A0" w14:textId="77777777" w:rsidR="00E82BFF" w:rsidRDefault="00E82BF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0DA926F3" w14:textId="389A611C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Verdana" w:hAnsi="Verdana"/>
                <w:sz w:val="22"/>
                <w:szCs w:val="22"/>
              </w:rPr>
              <w:t xml:space="preserve">SAT rådede til at få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LabVIEW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op at køre, og derefter at prøve at tilslutte lydkilde samt mikrofon. Når det kører, kan man teste med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PL’s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model. Derefter fremstilles dette for TAS, og planlæg derpå næste trin i produktprocessen.  </w:t>
            </w:r>
          </w:p>
          <w:p w14:paraId="2D47FA37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D56E3D3" w14:textId="5874557B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Kalibrering </w:t>
            </w:r>
            <w:r w:rsidRPr="00064881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brug vandkar(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PL’s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 xml:space="preserve"> opstilling), brug vores ideer ovenpå hans. Øg kompleksiteten hen ad vejen. </w:t>
            </w:r>
            <w:r w:rsidR="00502223">
              <w:rPr>
                <w:rFonts w:ascii="Verdana" w:hAnsi="Verdana"/>
                <w:sz w:val="22"/>
                <w:szCs w:val="22"/>
              </w:rPr>
              <w:t xml:space="preserve">Brug evt. </w:t>
            </w:r>
            <w:r>
              <w:rPr>
                <w:rFonts w:ascii="Verdana" w:hAnsi="Verdana"/>
                <w:sz w:val="22"/>
                <w:szCs w:val="22"/>
              </w:rPr>
              <w:t>modellerv</w:t>
            </w:r>
            <w:r w:rsidR="00502223">
              <w:rPr>
                <w:rFonts w:ascii="Verdana" w:hAnsi="Verdana"/>
                <w:sz w:val="22"/>
                <w:szCs w:val="22"/>
              </w:rPr>
              <w:t xml:space="preserve">oks, </w:t>
            </w:r>
            <w:proofErr w:type="spellStart"/>
            <w:r w:rsidR="00502223">
              <w:rPr>
                <w:rFonts w:ascii="Verdana" w:hAnsi="Verdana"/>
                <w:sz w:val="22"/>
                <w:szCs w:val="22"/>
              </w:rPr>
              <w:t>ballistic</w:t>
            </w:r>
            <w:proofErr w:type="spellEnd"/>
            <w:r w:rsidR="00502223">
              <w:rPr>
                <w:rFonts w:ascii="Verdana" w:hAnsi="Verdana"/>
                <w:sz w:val="22"/>
                <w:szCs w:val="22"/>
              </w:rPr>
              <w:t xml:space="preserve"> gel, brystfantom etc. </w:t>
            </w:r>
          </w:p>
          <w:p w14:paraId="496EF94F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415F1581" w14:textId="1DA6E9E3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Overskriften over projek</w:t>
            </w:r>
            <w:r w:rsidR="00502223">
              <w:rPr>
                <w:rFonts w:ascii="Verdana" w:hAnsi="Verdana"/>
                <w:sz w:val="22"/>
                <w:szCs w:val="22"/>
              </w:rPr>
              <w:t>t</w:t>
            </w:r>
            <w:r>
              <w:rPr>
                <w:rFonts w:ascii="Verdana" w:hAnsi="Verdana"/>
                <w:sz w:val="22"/>
                <w:szCs w:val="22"/>
              </w:rPr>
              <w:t>et: SYSTEMATIK!! Rep</w:t>
            </w:r>
            <w:r w:rsidR="00502223">
              <w:rPr>
                <w:rFonts w:ascii="Verdana" w:hAnsi="Verdana"/>
                <w:sz w:val="22"/>
                <w:szCs w:val="22"/>
              </w:rPr>
              <w:t>r</w:t>
            </w:r>
            <w:r>
              <w:rPr>
                <w:rFonts w:ascii="Verdana" w:hAnsi="Verdana"/>
                <w:sz w:val="22"/>
                <w:szCs w:val="22"/>
              </w:rPr>
              <w:t xml:space="preserve">oducerbarhed, nøjagtighed er også nøgleord. Den undersøgende vej. Teste vores hypoteser. </w:t>
            </w:r>
          </w:p>
          <w:p w14:paraId="77C8CC7A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D59639F" w14:textId="3E6717A2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Opstilling(Hypotese) </w:t>
            </w:r>
            <w:r w:rsidRPr="00286AD2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Test </w:t>
            </w:r>
            <w:r w:rsidRPr="00286AD2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evt. fejlkilder </w:t>
            </w:r>
            <w:r w:rsidRPr="00286AD2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ny opstilling </w:t>
            </w:r>
            <w:r w:rsidRPr="00286AD2">
              <w:rPr>
                <w:rFonts w:ascii="Verdana" w:hAnsi="Verdana"/>
                <w:sz w:val="22"/>
                <w:szCs w:val="22"/>
              </w:rPr>
              <w:sym w:font="Wingdings" w:char="F0E0"/>
            </w:r>
            <w:r>
              <w:rPr>
                <w:rFonts w:ascii="Verdana" w:hAnsi="Verdana"/>
                <w:sz w:val="22"/>
                <w:szCs w:val="22"/>
              </w:rPr>
              <w:t xml:space="preserve"> Test osv. </w:t>
            </w:r>
          </w:p>
          <w:p w14:paraId="194FBBFB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22EB5158" w14:textId="6931F1D8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Krav til hardware: lydkilde, højtaler, udform</w:t>
            </w:r>
            <w:r w:rsidR="00502223">
              <w:rPr>
                <w:rFonts w:ascii="Verdana" w:hAnsi="Verdana"/>
                <w:sz w:val="22"/>
                <w:szCs w:val="22"/>
              </w:rPr>
              <w:t>n</w:t>
            </w:r>
            <w:r>
              <w:rPr>
                <w:rFonts w:ascii="Verdana" w:hAnsi="Verdana"/>
                <w:sz w:val="22"/>
                <w:szCs w:val="22"/>
              </w:rPr>
              <w:t>ingen på skal, frekvenssensitivitet. (</w:t>
            </w:r>
            <w:r w:rsidR="00502223">
              <w:rPr>
                <w:rFonts w:ascii="Verdana" w:hAnsi="Verdana"/>
                <w:sz w:val="22"/>
                <w:szCs w:val="22"/>
              </w:rPr>
              <w:t>Konferér med TAS)</w:t>
            </w:r>
            <w:r w:rsidR="00E82BFF">
              <w:rPr>
                <w:rFonts w:ascii="Verdana" w:hAnsi="Verdana"/>
                <w:sz w:val="22"/>
                <w:szCs w:val="22"/>
              </w:rPr>
              <w:t xml:space="preserve">. </w:t>
            </w:r>
            <w:proofErr w:type="spellStart"/>
            <w:r w:rsidR="00E82BFF">
              <w:rPr>
                <w:rFonts w:ascii="Verdana" w:hAnsi="Verdana"/>
                <w:sz w:val="22"/>
                <w:szCs w:val="22"/>
              </w:rPr>
              <w:t>Kravspec</w:t>
            </w:r>
            <w:proofErr w:type="spellEnd"/>
            <w:r w:rsidR="00E82BFF">
              <w:rPr>
                <w:rFonts w:ascii="Verdana" w:hAnsi="Verdana"/>
                <w:sz w:val="22"/>
                <w:szCs w:val="22"/>
              </w:rPr>
              <w:t xml:space="preserve">. vil til at starte med være generisk </w:t>
            </w:r>
            <w:r w:rsidR="00E82BFF" w:rsidRPr="00E82BFF">
              <w:rPr>
                <w:rFonts w:ascii="Verdana" w:hAnsi="Verdana"/>
                <w:sz w:val="22"/>
                <w:szCs w:val="22"/>
              </w:rPr>
              <w:sym w:font="Wingdings" w:char="F0E0"/>
            </w:r>
            <w:r w:rsidR="00E82BFF">
              <w:rPr>
                <w:rFonts w:ascii="Verdana" w:hAnsi="Verdana"/>
                <w:sz w:val="22"/>
                <w:szCs w:val="22"/>
              </w:rPr>
              <w:t xml:space="preserve"> vi kender ikke kravene endnu, vi tester os frem til dem.  </w:t>
            </w:r>
          </w:p>
          <w:p w14:paraId="389C698C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6389EBC3" w14:textId="21BEE76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Ingen krav til projektrapport, frit slag. SAT anbefaler min. 2 rapporter</w:t>
            </w:r>
            <w:r w:rsidR="00E82BFF">
              <w:rPr>
                <w:rFonts w:ascii="Verdana" w:hAnsi="Verdana"/>
                <w:sz w:val="22"/>
                <w:szCs w:val="22"/>
              </w:rPr>
              <w:t xml:space="preserve"> -</w:t>
            </w:r>
            <w:r>
              <w:rPr>
                <w:rFonts w:ascii="Verdana" w:hAnsi="Verdana"/>
                <w:sz w:val="22"/>
                <w:szCs w:val="22"/>
              </w:rPr>
              <w:t xml:space="preserve"> måske 3. </w:t>
            </w:r>
          </w:p>
          <w:p w14:paraId="3D2671C1" w14:textId="350BC3FF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I rapporten, husk at lægge vægt på hardwarekrav – undersøg markedet, hvorfo</w:t>
            </w:r>
            <w:r w:rsidR="00E82BFF">
              <w:rPr>
                <w:rFonts w:ascii="Verdana" w:hAnsi="Verdana"/>
                <w:sz w:val="22"/>
                <w:szCs w:val="22"/>
              </w:rPr>
              <w:t>r har vi valgt det vi har valgt</w:t>
            </w:r>
            <w:r>
              <w:rPr>
                <w:rFonts w:ascii="Verdana" w:hAnsi="Verdana"/>
                <w:sz w:val="22"/>
                <w:szCs w:val="22"/>
              </w:rPr>
              <w:t xml:space="preserve"> (</w:t>
            </w:r>
            <w:r w:rsidR="00E82BFF" w:rsidRPr="00E82BFF">
              <w:rPr>
                <w:rFonts w:ascii="Verdana" w:hAnsi="Verdana"/>
                <w:sz w:val="22"/>
                <w:szCs w:val="22"/>
              </w:rPr>
              <w:sym w:font="Wingdings" w:char="F0E0"/>
            </w:r>
            <w:r w:rsidR="00E82BFF">
              <w:rPr>
                <w:rFonts w:ascii="Verdana" w:hAnsi="Verdana"/>
                <w:sz w:val="22"/>
                <w:szCs w:val="22"/>
              </w:rPr>
              <w:t xml:space="preserve"> </w:t>
            </w:r>
            <w:r>
              <w:rPr>
                <w:rFonts w:ascii="Verdana" w:hAnsi="Verdana"/>
                <w:sz w:val="22"/>
                <w:szCs w:val="22"/>
              </w:rPr>
              <w:t>ud fra tests selvfølgelig).</w:t>
            </w:r>
          </w:p>
          <w:p w14:paraId="06E6D1C2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2"/>
                <w:szCs w:val="22"/>
              </w:rPr>
            </w:pPr>
          </w:p>
          <w:p w14:paraId="3F05B5EA" w14:textId="50EB8E50" w:rsidR="00F35C1F" w:rsidRPr="00E53047" w:rsidRDefault="00E82BF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Anvend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Teamweek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, dynamisk tidplans som knytter tråde sammen (S</w:t>
            </w:r>
            <w:r w:rsidR="00F35C1F">
              <w:rPr>
                <w:rFonts w:ascii="Verdana" w:hAnsi="Verdana"/>
                <w:sz w:val="22"/>
                <w:szCs w:val="22"/>
              </w:rPr>
              <w:t>tage</w:t>
            </w:r>
            <w:r>
              <w:rPr>
                <w:rFonts w:ascii="Verdana" w:hAnsi="Verdana"/>
                <w:sz w:val="22"/>
                <w:szCs w:val="22"/>
              </w:rPr>
              <w:t xml:space="preserve"> Gate og </w:t>
            </w:r>
            <w:proofErr w:type="spellStart"/>
            <w:r>
              <w:rPr>
                <w:rFonts w:ascii="Verdana" w:hAnsi="Verdana"/>
                <w:sz w:val="22"/>
                <w:szCs w:val="22"/>
              </w:rPr>
              <w:t>PivotalT</w:t>
            </w:r>
            <w:r w:rsidR="00F35C1F">
              <w:rPr>
                <w:rFonts w:ascii="Verdana" w:hAnsi="Verdana"/>
                <w:sz w:val="22"/>
                <w:szCs w:val="22"/>
              </w:rPr>
              <w:t>racker</w:t>
            </w:r>
            <w:proofErr w:type="spellEnd"/>
            <w:r>
              <w:rPr>
                <w:rFonts w:ascii="Verdana" w:hAnsi="Verdana"/>
                <w:sz w:val="22"/>
                <w:szCs w:val="22"/>
              </w:rPr>
              <w:t>)</w:t>
            </w:r>
            <w:r w:rsidR="00F35C1F">
              <w:rPr>
                <w:rFonts w:ascii="Verdana" w:hAnsi="Verdana"/>
                <w:sz w:val="22"/>
                <w:szCs w:val="22"/>
              </w:rPr>
              <w:t xml:space="preserve"> </w:t>
            </w:r>
          </w:p>
        </w:tc>
      </w:tr>
    </w:tbl>
    <w:p w14:paraId="2D585A94" w14:textId="77777777" w:rsidR="00E53047" w:rsidRDefault="00E53047" w:rsidP="00E82BFF">
      <w:pPr>
        <w:spacing w:line="276" w:lineRule="auto"/>
        <w:rPr>
          <w:rFonts w:ascii="Verdana" w:hAnsi="Verdana"/>
          <w:b/>
          <w:sz w:val="22"/>
          <w:szCs w:val="22"/>
        </w:rPr>
      </w:pPr>
    </w:p>
    <w:p w14:paraId="03103896" w14:textId="77777777" w:rsidR="00E82BFF" w:rsidRDefault="00E82BFF" w:rsidP="00E82BFF">
      <w:pPr>
        <w:spacing w:line="276" w:lineRule="auto"/>
        <w:rPr>
          <w:rFonts w:ascii="Verdana" w:hAnsi="Verdana"/>
          <w:b/>
          <w:sz w:val="22"/>
          <w:szCs w:val="22"/>
        </w:rPr>
      </w:pPr>
    </w:p>
    <w:p w14:paraId="44D3F1B1" w14:textId="77777777" w:rsidR="003C0024" w:rsidRDefault="003C0024" w:rsidP="00E82BFF">
      <w:pPr>
        <w:spacing w:line="276" w:lineRule="auto"/>
        <w:rPr>
          <w:rFonts w:ascii="Verdana" w:hAnsi="Verdana"/>
          <w:b/>
          <w:sz w:val="22"/>
          <w:szCs w:val="22"/>
        </w:rPr>
      </w:pPr>
    </w:p>
    <w:tbl>
      <w:tblPr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left w:w="113" w:type="dxa"/>
          <w:bottom w:w="113" w:type="dxa"/>
          <w:right w:w="113" w:type="dxa"/>
        </w:tblCellMar>
        <w:tblLook w:val="01E0" w:firstRow="1" w:lastRow="1" w:firstColumn="1" w:lastColumn="1" w:noHBand="0" w:noVBand="0"/>
      </w:tblPr>
      <w:tblGrid>
        <w:gridCol w:w="2453"/>
        <w:gridCol w:w="4500"/>
        <w:gridCol w:w="1440"/>
        <w:gridCol w:w="1440"/>
      </w:tblGrid>
      <w:tr w:rsidR="003C0024" w:rsidRPr="00E53047" w14:paraId="3B0E9E30" w14:textId="77777777" w:rsidTr="00511E6C">
        <w:trPr>
          <w:trHeight w:val="354"/>
        </w:trPr>
        <w:tc>
          <w:tcPr>
            <w:tcW w:w="2453" w:type="dxa"/>
          </w:tcPr>
          <w:p w14:paraId="21A7DEC1" w14:textId="77777777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Dagsordenspunkt</w:t>
            </w:r>
            <w:r>
              <w:rPr>
                <w:rFonts w:ascii="Verdana" w:hAnsi="Verdana"/>
                <w:b/>
                <w:sz w:val="20"/>
                <w:szCs w:val="20"/>
              </w:rPr>
              <w:t>/emne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4500" w:type="dxa"/>
          </w:tcPr>
          <w:p w14:paraId="401956D3" w14:textId="2C547305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Beslutninger/ aktioner</w:t>
            </w:r>
            <w:r w:rsidRPr="00E53047">
              <w:rPr>
                <w:rFonts w:ascii="Verdana" w:hAnsi="Verdana"/>
                <w:b/>
                <w:sz w:val="20"/>
                <w:szCs w:val="20"/>
              </w:rPr>
              <w:t>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2724A5C9" w14:textId="77777777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Ansvarlig: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</w:tcPr>
          <w:p w14:paraId="43F8CE49" w14:textId="77777777" w:rsidR="003C0024" w:rsidRPr="00E53047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 w:rsidRPr="00E53047">
              <w:rPr>
                <w:rFonts w:ascii="Verdana" w:hAnsi="Verdana"/>
                <w:b/>
                <w:sz w:val="20"/>
                <w:szCs w:val="20"/>
              </w:rPr>
              <w:t>Deadline:</w:t>
            </w:r>
            <w:r w:rsidRPr="00E5304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3C0024" w:rsidRPr="00E53047" w14:paraId="6E9F45C2" w14:textId="77777777" w:rsidTr="00511E6C">
        <w:trPr>
          <w:trHeight w:val="1234"/>
        </w:trPr>
        <w:tc>
          <w:tcPr>
            <w:tcW w:w="2453" w:type="dxa"/>
          </w:tcPr>
          <w:p w14:paraId="6A18CD29" w14:textId="54837F00" w:rsidR="00E22036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ad3. NDA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hht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undervisere samt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reviewgruppe</w:t>
            </w:r>
            <w:proofErr w:type="spellEnd"/>
          </w:p>
          <w:p w14:paraId="764BC91E" w14:textId="77777777" w:rsidR="003C0024" w:rsidRDefault="003C0024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546F805A" w14:textId="0C3013BC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ad5.1 Vejledermøde</w:t>
            </w:r>
          </w:p>
          <w:p w14:paraId="3AD75ED8" w14:textId="77777777" w:rsidR="00F35C1F" w:rsidRPr="00E53047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500" w:type="dxa"/>
          </w:tcPr>
          <w:p w14:paraId="549BF1A8" w14:textId="77777777" w:rsidR="003C0024" w:rsidRDefault="00E22036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Finde NDA-skabelon, og lægge denne i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Dropbox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. </w:t>
            </w:r>
          </w:p>
          <w:p w14:paraId="7D92A89F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7E5BDFDB" w14:textId="77777777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  <w:p w14:paraId="25A7DDC1" w14:textId="101555AD" w:rsidR="00F35C1F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Vejledermøde ugentligt torsdag kl. 9.15, mødeindkaldelse sendes dagen inden.</w:t>
            </w:r>
          </w:p>
          <w:p w14:paraId="735E6247" w14:textId="7227D5F0" w:rsidR="00F35C1F" w:rsidRPr="00E53047" w:rsidRDefault="00F35C1F" w:rsidP="00E82BFF">
            <w:pPr>
              <w:spacing w:line="276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D8494BB" w14:textId="77777777" w:rsidR="003C0024" w:rsidRDefault="00E22036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  <w:p w14:paraId="024A9D55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3827FBA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406ABEBE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06ED2785" w14:textId="5A244406" w:rsidR="00F35C1F" w:rsidRPr="00E53047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JR</w:t>
            </w:r>
          </w:p>
        </w:tc>
        <w:tc>
          <w:tcPr>
            <w:tcW w:w="1440" w:type="dxa"/>
          </w:tcPr>
          <w:p w14:paraId="3C526FE6" w14:textId="09D395D1" w:rsidR="003C0024" w:rsidRDefault="00E22036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5/9 </w:t>
            </w:r>
            <w:r w:rsidR="00F35C1F">
              <w:rPr>
                <w:rFonts w:ascii="Verdana" w:hAnsi="Verdana"/>
                <w:sz w:val="20"/>
                <w:szCs w:val="20"/>
              </w:rPr>
              <w:t>–</w:t>
            </w:r>
            <w:r>
              <w:rPr>
                <w:rFonts w:ascii="Verdana" w:hAnsi="Verdana"/>
                <w:sz w:val="20"/>
                <w:szCs w:val="20"/>
              </w:rPr>
              <w:t xml:space="preserve"> 2016</w:t>
            </w:r>
          </w:p>
          <w:p w14:paraId="15272C8C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1AE4C47D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552A9C7" w14:textId="77777777" w:rsidR="00F35C1F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</w:p>
          <w:p w14:paraId="5311D82E" w14:textId="5F48243D" w:rsidR="00F35C1F" w:rsidRPr="00E53047" w:rsidRDefault="00F35C1F" w:rsidP="00E82BFF">
            <w:pPr>
              <w:spacing w:line="276" w:lineRule="auto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-</w:t>
            </w:r>
          </w:p>
        </w:tc>
      </w:tr>
    </w:tbl>
    <w:p w14:paraId="11EBE474" w14:textId="77777777" w:rsidR="003C0024" w:rsidRPr="00154835" w:rsidRDefault="003C0024" w:rsidP="00E82BFF">
      <w:pPr>
        <w:spacing w:line="276" w:lineRule="auto"/>
        <w:rPr>
          <w:rFonts w:ascii="Verdana" w:hAnsi="Verdana"/>
          <w:sz w:val="20"/>
          <w:szCs w:val="20"/>
        </w:rPr>
      </w:pPr>
    </w:p>
    <w:sectPr w:rsidR="003C0024" w:rsidRPr="00154835" w:rsidSect="00E53047">
      <w:footerReference w:type="even" r:id="rId8"/>
      <w:footerReference w:type="default" r:id="rId9"/>
      <w:pgSz w:w="11906" w:h="16838"/>
      <w:pgMar w:top="899" w:right="1134" w:bottom="1258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7260B" w14:textId="77777777" w:rsidR="00E82BFF" w:rsidRDefault="00E82BFF">
      <w:r>
        <w:separator/>
      </w:r>
    </w:p>
  </w:endnote>
  <w:endnote w:type="continuationSeparator" w:id="0">
    <w:p w14:paraId="310F7089" w14:textId="77777777" w:rsidR="00E82BFF" w:rsidRDefault="00E82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4AF10" w14:textId="77777777" w:rsidR="00E82BFF" w:rsidRDefault="00E82BFF" w:rsidP="00E5304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CEAB5" w14:textId="77777777" w:rsidR="00E82BFF" w:rsidRDefault="00E82BFF" w:rsidP="00E5304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03E6" w14:textId="77777777" w:rsidR="00E82BFF" w:rsidRPr="00A053E9" w:rsidRDefault="00E82BFF" w:rsidP="00E53047">
    <w:pPr>
      <w:pStyle w:val="Footer"/>
      <w:jc w:val="right"/>
    </w:pPr>
    <w:r w:rsidRPr="007C225B">
      <w:rPr>
        <w:rStyle w:val="PageNumber"/>
        <w:rFonts w:ascii="Verdana" w:hAnsi="Verdana"/>
        <w:sz w:val="20"/>
        <w:szCs w:val="20"/>
      </w:rPr>
      <w:t xml:space="preserve">Side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PAGE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9654D3">
      <w:rPr>
        <w:rStyle w:val="PageNumber"/>
        <w:rFonts w:ascii="Verdana" w:hAnsi="Verdana"/>
        <w:noProof/>
        <w:sz w:val="20"/>
        <w:szCs w:val="20"/>
      </w:rPr>
      <w:t>2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  <w:r w:rsidRPr="007C225B">
      <w:rPr>
        <w:rStyle w:val="PageNumber"/>
        <w:rFonts w:ascii="Verdana" w:hAnsi="Verdana"/>
        <w:sz w:val="20"/>
        <w:szCs w:val="20"/>
      </w:rPr>
      <w:t xml:space="preserve"> af </w:t>
    </w:r>
    <w:r w:rsidRPr="007C225B">
      <w:rPr>
        <w:rStyle w:val="PageNumber"/>
        <w:rFonts w:ascii="Verdana" w:hAnsi="Verdana"/>
        <w:sz w:val="20"/>
        <w:szCs w:val="20"/>
      </w:rPr>
      <w:fldChar w:fldCharType="begin"/>
    </w:r>
    <w:r w:rsidRPr="007C225B">
      <w:rPr>
        <w:rStyle w:val="PageNumber"/>
        <w:rFonts w:ascii="Verdana" w:hAnsi="Verdana"/>
        <w:sz w:val="20"/>
        <w:szCs w:val="20"/>
      </w:rPr>
      <w:instrText xml:space="preserve"> NUMPAGES </w:instrText>
    </w:r>
    <w:r w:rsidRPr="007C225B">
      <w:rPr>
        <w:rStyle w:val="PageNumber"/>
        <w:rFonts w:ascii="Verdana" w:hAnsi="Verdana"/>
        <w:sz w:val="20"/>
        <w:szCs w:val="20"/>
      </w:rPr>
      <w:fldChar w:fldCharType="separate"/>
    </w:r>
    <w:r w:rsidR="009654D3">
      <w:rPr>
        <w:rStyle w:val="PageNumber"/>
        <w:rFonts w:ascii="Verdana" w:hAnsi="Verdana"/>
        <w:noProof/>
        <w:sz w:val="20"/>
        <w:szCs w:val="20"/>
      </w:rPr>
      <w:t>2</w:t>
    </w:r>
    <w:r w:rsidRPr="007C225B">
      <w:rPr>
        <w:rStyle w:val="PageNumber"/>
        <w:rFonts w:ascii="Verdana" w:hAnsi="Verda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97A646" w14:textId="77777777" w:rsidR="00E82BFF" w:rsidRDefault="00E82BFF">
      <w:r>
        <w:separator/>
      </w:r>
    </w:p>
  </w:footnote>
  <w:footnote w:type="continuationSeparator" w:id="0">
    <w:p w14:paraId="28AAFEC9" w14:textId="77777777" w:rsidR="00E82BFF" w:rsidRDefault="00E82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73470"/>
    <w:multiLevelType w:val="hybridMultilevel"/>
    <w:tmpl w:val="B972EB8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79422B6"/>
    <w:multiLevelType w:val="hybridMultilevel"/>
    <w:tmpl w:val="D3D8C676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D770EF"/>
    <w:multiLevelType w:val="hybridMultilevel"/>
    <w:tmpl w:val="9BC2CD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7FD"/>
    <w:rsid w:val="00100E81"/>
    <w:rsid w:val="003C0024"/>
    <w:rsid w:val="003E0C24"/>
    <w:rsid w:val="004B1841"/>
    <w:rsid w:val="00502223"/>
    <w:rsid w:val="00511E6C"/>
    <w:rsid w:val="008847FD"/>
    <w:rsid w:val="009654D3"/>
    <w:rsid w:val="00AB383E"/>
    <w:rsid w:val="00C537F0"/>
    <w:rsid w:val="00E22036"/>
    <w:rsid w:val="00E53047"/>
    <w:rsid w:val="00E82BFF"/>
    <w:rsid w:val="00F3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C33C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E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D24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793008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793008"/>
  </w:style>
  <w:style w:type="paragraph" w:styleId="Header">
    <w:name w:val="header"/>
    <w:basedOn w:val="Normal"/>
    <w:rsid w:val="00793008"/>
    <w:pPr>
      <w:tabs>
        <w:tab w:val="center" w:pos="4819"/>
        <w:tab w:val="right" w:pos="9638"/>
      </w:tabs>
    </w:pPr>
  </w:style>
  <w:style w:type="paragraph" w:styleId="BalloonText">
    <w:name w:val="Balloon Text"/>
    <w:basedOn w:val="Normal"/>
    <w:semiHidden/>
    <w:rsid w:val="00493B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1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imonbjerre:Downloads:Refer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Referat.dot</Template>
  <TotalTime>21</TotalTime>
  <Pages>2</Pages>
  <Words>417</Words>
  <Characters>2381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Mødeindkaldelse</vt:lpstr>
    </vt:vector>
  </TitlesOfParts>
  <Company>Nykredit A/S</Company>
  <LinksUpToDate>false</LinksUpToDate>
  <CharactersWithSpaces>2793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Mødeindkaldelse</dc:title>
  <dc:subject/>
  <dc:creator>June Richter</dc:creator>
  <cp:keywords/>
  <dc:description/>
  <cp:lastModifiedBy>June Richter</cp:lastModifiedBy>
  <cp:revision>6</cp:revision>
  <cp:lastPrinted>2009-06-23T09:40:00Z</cp:lastPrinted>
  <dcterms:created xsi:type="dcterms:W3CDTF">2016-09-05T06:15:00Z</dcterms:created>
  <dcterms:modified xsi:type="dcterms:W3CDTF">2016-09-05T06:48:00Z</dcterms:modified>
</cp:coreProperties>
</file>