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ED" w:rsidRDefault="00727DEB">
      <w:r>
        <w:t>Myndighedskrav</w:t>
      </w:r>
    </w:p>
    <w:p w:rsidR="00727DEB" w:rsidRDefault="00727DEB"/>
    <w:p w:rsidR="00B31FC8" w:rsidRDefault="00727DEB">
      <w:r>
        <w:t>BMV kategoriseres som et medicinsk udstyr ud fra definitionen af et medicinsk udstyr i direktivet for medicinsk udstyr 93/42/ EEC, artikel 1.2 (a)</w:t>
      </w:r>
      <w:r w:rsidR="00B31FC8">
        <w:t>. BMV ´s anvendelsesformål er en brystmåling med</w:t>
      </w:r>
      <w:r w:rsidR="008D3FDF">
        <w:t xml:space="preserve"> henblik på at </w:t>
      </w:r>
      <w:r w:rsidR="00B31FC8">
        <w:t xml:space="preserve">modificering af anatomien på en patient og dette formål myndig gøre derved brystvolumenmåleren som et medicinsk udstyr. </w:t>
      </w:r>
    </w:p>
    <w:p w:rsidR="00D42633" w:rsidRDefault="00D42633" w:rsidP="00D42633">
      <w:pPr>
        <w:jc w:val="center"/>
        <w:rPr>
          <w:lang w:val="en-US"/>
        </w:rPr>
      </w:pPr>
      <w:r w:rsidRPr="00727DEB">
        <w:rPr>
          <w:lang w:val="en-US"/>
        </w:rPr>
        <w:t>2. For the purposes of this Directive, the following definitions shall apply:</w:t>
      </w:r>
    </w:p>
    <w:p w:rsidR="00D42633" w:rsidRPr="00D42633" w:rsidRDefault="00D42633" w:rsidP="00D42633">
      <w:pPr>
        <w:jc w:val="center"/>
        <w:rPr>
          <w:rFonts w:ascii="Arial" w:hAnsi="Arial" w:cs="Arial"/>
          <w:lang w:val="en-US"/>
        </w:rPr>
      </w:pPr>
      <w:r w:rsidRPr="00727DEB">
        <w:rPr>
          <w:lang w:val="en-US"/>
        </w:rPr>
        <w:t xml:space="preserve">(a) </w:t>
      </w:r>
      <w:r w:rsidRPr="00727DEB">
        <w:rPr>
          <w:rFonts w:ascii="Arial" w:hAnsi="Arial" w:cs="Arial"/>
          <w:lang w:val="en-US"/>
        </w:rPr>
        <w:t>►</w:t>
      </w:r>
      <w:r w:rsidRPr="00727DEB">
        <w:rPr>
          <w:lang w:val="en-US"/>
        </w:rPr>
        <w:t>M5</w:t>
      </w:r>
      <w:r>
        <w:rPr>
          <w:lang w:val="en-US"/>
        </w:rPr>
        <w:t xml:space="preserve"> </w:t>
      </w:r>
      <w:r w:rsidRPr="00727DEB">
        <w:rPr>
          <w:lang w:val="en-US"/>
        </w:rPr>
        <w:t xml:space="preserve"> </w:t>
      </w:r>
      <w:r w:rsidRPr="00727DEB">
        <w:rPr>
          <w:rFonts w:ascii="Calibri" w:hAnsi="Calibri" w:cs="Calibri"/>
          <w:lang w:val="en-US"/>
        </w:rPr>
        <w:t>‘</w:t>
      </w:r>
      <w:r w:rsidRPr="00727DEB">
        <w:rPr>
          <w:lang w:val="en-US"/>
        </w:rPr>
        <w:t>medical device</w:t>
      </w:r>
      <w:r w:rsidRPr="00727DEB">
        <w:rPr>
          <w:rFonts w:ascii="Calibri" w:hAnsi="Calibri" w:cs="Calibri"/>
          <w:lang w:val="en-US"/>
        </w:rPr>
        <w:t>’</w:t>
      </w:r>
      <w:r w:rsidRPr="00727DEB">
        <w:rPr>
          <w:lang w:val="en-US"/>
        </w:rPr>
        <w:t xml:space="preserve"> means any instrument, apparatus, appliance, software, material or other article, whether used alone or in combination, including the software intended by its manufacturer to be used specifically for diagnostic and/or therapeutic purposes and necessary for its proper application, intended by the manufacturer to be used for human beings for the purpose of: </w:t>
      </w:r>
      <w:r w:rsidRPr="00727DEB">
        <w:rPr>
          <w:rFonts w:ascii="Arial" w:hAnsi="Arial" w:cs="Arial"/>
          <w:lang w:val="en-US"/>
        </w:rPr>
        <w:t>◄</w:t>
      </w:r>
    </w:p>
    <w:p w:rsidR="00D42633" w:rsidRDefault="00D42633" w:rsidP="00D42633">
      <w:pPr>
        <w:jc w:val="center"/>
        <w:rPr>
          <w:lang w:val="en-US"/>
        </w:rPr>
      </w:pPr>
      <w:r w:rsidRPr="00727DEB">
        <w:rPr>
          <w:lang w:val="en-US"/>
        </w:rPr>
        <w:t>— diagnosis, prevention, monitoring, treatment or alleviation of disease,</w:t>
      </w:r>
    </w:p>
    <w:p w:rsidR="00D42633" w:rsidRDefault="00D42633" w:rsidP="00D42633">
      <w:pPr>
        <w:jc w:val="center"/>
        <w:rPr>
          <w:lang w:val="en-US"/>
        </w:rPr>
      </w:pPr>
      <w:r w:rsidRPr="00727DEB">
        <w:rPr>
          <w:lang w:val="en-US"/>
        </w:rPr>
        <w:t xml:space="preserve">— </w:t>
      </w:r>
      <w:r>
        <w:rPr>
          <w:lang w:val="en-US"/>
        </w:rPr>
        <w:t xml:space="preserve"> </w:t>
      </w:r>
      <w:r w:rsidRPr="00727DEB">
        <w:rPr>
          <w:lang w:val="en-US"/>
        </w:rPr>
        <w:t>diagnosis, monitoring, treatment, alleviation of or compensation for an injury or handicap,</w:t>
      </w:r>
    </w:p>
    <w:p w:rsidR="00D42633" w:rsidRDefault="00D42633" w:rsidP="00D42633">
      <w:pPr>
        <w:jc w:val="center"/>
        <w:rPr>
          <w:lang w:val="en-US"/>
        </w:rPr>
      </w:pPr>
      <w:r w:rsidRPr="00727DEB">
        <w:rPr>
          <w:lang w:val="en-US"/>
        </w:rPr>
        <w:t>— investigation, replacement or modification of the anatomy or of a physiological process,</w:t>
      </w:r>
    </w:p>
    <w:p w:rsidR="00D42633" w:rsidRDefault="00D42633" w:rsidP="00D42633">
      <w:pPr>
        <w:jc w:val="center"/>
        <w:rPr>
          <w:lang w:val="en-US"/>
        </w:rPr>
      </w:pPr>
      <w:r w:rsidRPr="00727DEB">
        <w:rPr>
          <w:lang w:val="en-US"/>
        </w:rPr>
        <w:t>— control of conception</w:t>
      </w:r>
    </w:p>
    <w:p w:rsidR="00D42633" w:rsidRDefault="00D42633" w:rsidP="00D42633">
      <w:pPr>
        <w:rPr>
          <w:lang w:val="en-US"/>
        </w:rPr>
      </w:pPr>
    </w:p>
    <w:p w:rsidR="00D42633" w:rsidRPr="00D42633" w:rsidRDefault="00D42633">
      <w:pPr>
        <w:rPr>
          <w:lang w:val="en-US"/>
        </w:rPr>
      </w:pPr>
      <w:r>
        <w:rPr>
          <w:lang w:val="en-US"/>
        </w:rPr>
        <w:t>Kilde: MDD 93/42/EEC</w:t>
      </w:r>
      <w:bookmarkStart w:id="0" w:name="_GoBack"/>
      <w:bookmarkEnd w:id="0"/>
    </w:p>
    <w:p w:rsidR="00D42633" w:rsidRDefault="00D42633"/>
    <w:p w:rsidR="00D42633" w:rsidRDefault="00B31FC8">
      <w:r>
        <w:t>For at klare ligge h</w:t>
      </w:r>
      <w:r w:rsidR="00ED34DC">
        <w:t>vilke lovgivningsmæssige krav BMV´en</w:t>
      </w:r>
      <w:r>
        <w:t xml:space="preserve"> skal </w:t>
      </w:r>
      <w:r w:rsidR="00ED34DC">
        <w:t xml:space="preserve">være i overensstemmelse med, er det nødvendigt at klassificere BMV´en. </w:t>
      </w:r>
      <w:r w:rsidR="00D801E3">
        <w:t>Ved brug af MEDDEV (REF) guidelines klassificeres BMV</w:t>
      </w:r>
      <w:r w:rsidR="00D42633">
        <w:t xml:space="preserve">´en i klasse I, ud fra regel 1 </w:t>
      </w:r>
    </w:p>
    <w:p w:rsidR="00D42633" w:rsidRDefault="00D801E3" w:rsidP="00D42633">
      <w:pPr>
        <w:jc w:val="center"/>
        <w:rPr>
          <w:lang w:val="en-US"/>
        </w:rPr>
      </w:pPr>
      <w:r w:rsidRPr="00D42633">
        <w:rPr>
          <w:bCs/>
          <w:i/>
          <w:sz w:val="23"/>
          <w:szCs w:val="23"/>
          <w:lang w:val="en-US"/>
        </w:rPr>
        <w:t>Devices that either do not touch the patient or contact intact skin only</w:t>
      </w:r>
      <w:r w:rsidRPr="00D42633">
        <w:rPr>
          <w:b/>
          <w:bCs/>
          <w:i/>
          <w:sz w:val="23"/>
          <w:szCs w:val="23"/>
          <w:lang w:val="en-US"/>
        </w:rPr>
        <w:t xml:space="preserve"> </w:t>
      </w:r>
      <w:r w:rsidR="003B676D" w:rsidRPr="00D42633">
        <w:rPr>
          <w:i/>
          <w:lang w:val="en-US"/>
        </w:rPr>
        <w:t>.</w:t>
      </w:r>
      <w:r w:rsidR="003B676D" w:rsidRPr="00D42633">
        <w:rPr>
          <w:lang w:val="en-US"/>
        </w:rPr>
        <w:t xml:space="preserve"> </w:t>
      </w:r>
    </w:p>
    <w:p w:rsidR="003B676D" w:rsidRDefault="003B676D" w:rsidP="00D42633">
      <w:r w:rsidRPr="00D42633">
        <w:rPr>
          <w:lang w:val="en-US"/>
        </w:rPr>
        <w:br/>
      </w:r>
      <w:r>
        <w:t>Ved en klasse I klassificering skal B</w:t>
      </w:r>
      <w:r w:rsidR="009F6E6F">
        <w:t>M</w:t>
      </w:r>
      <w:r w:rsidR="00D42633">
        <w:t>V være i overensstemmelse med a</w:t>
      </w:r>
      <w:r>
        <w:t>nnex 7 i direktivet for medicinsk udstyr.</w:t>
      </w:r>
    </w:p>
    <w:p w:rsidR="00727DEB" w:rsidRPr="009F6E6F" w:rsidRDefault="003B676D">
      <w:pPr>
        <w:rPr>
          <w:lang w:val="en-US"/>
        </w:rPr>
      </w:pPr>
      <w:r>
        <w:t xml:space="preserve">Udstyr med målingsfunktion er det ekstra regler for.… </w:t>
      </w:r>
      <w:r w:rsidRPr="009F6E6F">
        <w:rPr>
          <w:lang w:val="en-US"/>
        </w:rPr>
        <w:t>MEDDEV 2_1_5</w:t>
      </w:r>
    </w:p>
    <w:p w:rsidR="00D42633" w:rsidRDefault="00D42633">
      <w:pPr>
        <w:rPr>
          <w:lang w:val="en-US"/>
        </w:rPr>
      </w:pPr>
    </w:p>
    <w:p w:rsidR="00D42633" w:rsidRDefault="00D42633">
      <w:pPr>
        <w:rPr>
          <w:lang w:val="en-US"/>
        </w:rPr>
      </w:pPr>
    </w:p>
    <w:p w:rsidR="00727DEB" w:rsidRDefault="00727DEB">
      <w:pPr>
        <w:rPr>
          <w:lang w:val="en-US"/>
        </w:rPr>
      </w:pPr>
      <w:r>
        <w:rPr>
          <w:lang w:val="en-US"/>
        </w:rPr>
        <w:br w:type="page"/>
      </w:r>
    </w:p>
    <w:p w:rsidR="00727DEB" w:rsidRPr="00727DEB" w:rsidRDefault="00727DEB">
      <w:pPr>
        <w:rPr>
          <w:lang w:val="en-US"/>
        </w:rPr>
      </w:pPr>
    </w:p>
    <w:sectPr w:rsidR="00727DEB" w:rsidRPr="00727D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EB"/>
    <w:rsid w:val="003B676D"/>
    <w:rsid w:val="006C27ED"/>
    <w:rsid w:val="00727DEB"/>
    <w:rsid w:val="008D3FDF"/>
    <w:rsid w:val="009F6E6F"/>
    <w:rsid w:val="00B31FC8"/>
    <w:rsid w:val="00D42633"/>
    <w:rsid w:val="00D801E3"/>
    <w:rsid w:val="00E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472E4-8926-417C-B70F-74F3F720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224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2</cp:revision>
  <dcterms:created xsi:type="dcterms:W3CDTF">2016-09-29T18:10:00Z</dcterms:created>
  <dcterms:modified xsi:type="dcterms:W3CDTF">2016-11-02T08:10:00Z</dcterms:modified>
</cp:coreProperties>
</file>