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3B4EF9" w:rsidRDefault="00B32DBB">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Requirements and Design Documentation</w:t>
      </w:r>
    </w:p>
    <w:p w:rsidR="003B4EF9" w:rsidRDefault="00B32DBB">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en-US"/>
        </w:rPr>
      </w:pPr>
      <w:r>
        <w:rPr>
          <w:lang w:val="en-US"/>
        </w:rPr>
        <w:t>(RDD)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Version 3.2</w:t>
      </w:r>
    </w:p>
    <w:p w:rsidR="003B4EF9" w:rsidRDefault="003B4EF9">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sz w:val="28"/>
        </w:rPr>
      </w:pPr>
      <w:r>
        <w:rPr>
          <w:sz w:val="28"/>
        </w:rPr>
        <w:t xml:space="preserve">SE2P – Praktikum – </w:t>
      </w:r>
      <w:r>
        <w:rPr>
          <w:rFonts w:ascii="Times New Roman" w:hAnsi="Times New Roman" w:cs="Times New Roman"/>
          <w:color w:val="00000A"/>
          <w:sz w:val="28"/>
        </w:rPr>
        <w:t>WS 13/14</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Duske, Natalia, 2063265, natalia.duske@haw-hamburg.de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lang w:val="de-DE"/>
        </w:rPr>
      </w:pPr>
      <w:r>
        <w:rPr>
          <w:rFonts w:ascii="Times New Roman" w:hAnsi="Times New Roman" w:cs="Times New Roman"/>
          <w:color w:val="00000A"/>
          <w:lang w:val="de-DE"/>
        </w:rPr>
        <w:t>Schick, Jannik, 2086534, jannik.schick@haw-hamburg.de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rPr>
      </w:pPr>
      <w:r>
        <w:rPr>
          <w:rFonts w:ascii="Times New Roman" w:hAnsi="Times New Roman" w:cs="Times New Roman"/>
          <w:color w:val="00000A"/>
        </w:rPr>
        <w:t>Küpelikilinc, Rutkay, 2081831, rutkay.kuepelikilinc@haw-hamburg.de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cs="Times New Roman"/>
          <w:color w:val="00000A"/>
        </w:rPr>
      </w:pPr>
      <w:r>
        <w:rPr>
          <w:rFonts w:ascii="Times New Roman" w:hAnsi="Times New Roman" w:cs="Times New Roman"/>
          <w:color w:val="00000A"/>
        </w:rPr>
        <w:t>Kloth, Philipp, 2081738, philipp.kloth@haw-hamburg.de</w:t>
      </w: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30"/>
        </w:rPr>
      </w:pPr>
      <w:r>
        <w:rPr>
          <w:sz w:val="30"/>
        </w:rPr>
        <w:t>Änderungshistorie:</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9638" w:type="dxa"/>
        <w:tblInd w:w="109"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000"/>
      </w:tblPr>
      <w:tblGrid>
        <w:gridCol w:w="1338"/>
        <w:gridCol w:w="2081"/>
        <w:gridCol w:w="1485"/>
        <w:gridCol w:w="4734"/>
      </w:tblGrid>
      <w:tr w:rsidR="003B4EF9">
        <w:trPr>
          <w:cantSplit/>
          <w:trHeight w:val="33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Author</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3B4EF9">
        <w:trPr>
          <w:cantSplit/>
          <w:trHeight w:val="35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0.1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color w:val="00000A"/>
                <w:sz w:val="24"/>
                <w:lang w:val="en-US"/>
              </w:rPr>
            </w:pPr>
            <w:r>
              <w:rPr>
                <w:rFonts w:ascii="Times New Roman" w:hAnsi="Times New Roman" w:cs="Times New Roman"/>
                <w:color w:val="00000A"/>
                <w:sz w:val="24"/>
                <w:lang w:val="en-US"/>
              </w:rPr>
              <w:t>03.10.2013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3B4EF9">
            <w:pPr>
              <w:pStyle w:val="Tabellenraster1"/>
              <w:widowControl w:val="0"/>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color w:val="00000A"/>
                <w:sz w:val="24"/>
                <w:lang w:val="en-US"/>
              </w:rPr>
            </w:pP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1.1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20.10.2013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USE-CASE-Diagramm, Klassendiagramm, Komponentendiagramm hinzugefügt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17.11.2013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Anlagemodellierung mit Petri-Netzen</w:t>
            </w:r>
          </w:p>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Klassendiagramm 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2.2</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Philipp Kloth</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18.11.2013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Regressionstest 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3.1</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26.11.2013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Petrinetze aktualisiert, Klassendiagrammangepasst</w:t>
            </w:r>
          </w:p>
        </w:tc>
      </w:tr>
      <w:tr w:rsidR="003B4EF9">
        <w:trPr>
          <w:cantSplit/>
          <w:trHeight w:val="260"/>
        </w:trPr>
        <w:tc>
          <w:tcPr>
            <w:tcW w:w="1337"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rFonts w:ascii="Times New Roman" w:hAnsi="Times New Roman" w:cs="Times New Roman"/>
              </w:rPr>
            </w:pPr>
            <w:r>
              <w:rPr>
                <w:rFonts w:ascii="Times New Roman" w:hAnsi="Times New Roman" w:cs="Times New Roman"/>
              </w:rPr>
              <w:t>3.2</w:t>
            </w:r>
          </w:p>
        </w:tc>
        <w:tc>
          <w:tcPr>
            <w:tcW w:w="2081"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Natalia Duske</w:t>
            </w:r>
          </w:p>
        </w:tc>
        <w:tc>
          <w:tcPr>
            <w:tcW w:w="1485" w:type="dxa"/>
            <w:tcBorders>
              <w:top w:val="single" w:sz="4" w:space="0" w:color="000001"/>
              <w:left w:val="single" w:sz="4" w:space="0" w:color="000001"/>
              <w:bottom w:val="single" w:sz="4" w:space="0" w:color="000001"/>
              <w:right w:val="nil"/>
            </w:tcBorders>
            <w:shd w:val="clear" w:color="auto" w:fill="FFFFFF"/>
            <w:tcMar>
              <w:left w:w="103" w:type="dxa"/>
            </w:tcMar>
          </w:tcPr>
          <w:p w:rsidR="003B4EF9" w:rsidRDefault="00B32DBB">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imes New Roman" w:hAnsi="Times New Roman" w:cs="Times New Roman"/>
              </w:rPr>
            </w:pPr>
            <w:r>
              <w:rPr>
                <w:rFonts w:ascii="Times New Roman" w:hAnsi="Times New Roman" w:cs="Times New Roman"/>
              </w:rPr>
              <w:t>10.12.2013</w:t>
            </w:r>
          </w:p>
        </w:tc>
        <w:tc>
          <w:tcPr>
            <w:tcW w:w="47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B4EF9" w:rsidRDefault="00B32DBB">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Times New Roman" w:hAnsi="Times New Roman" w:cs="Times New Roman"/>
              </w:rPr>
            </w:pPr>
            <w:r>
              <w:rPr>
                <w:rFonts w:ascii="Times New Roman" w:hAnsi="Times New Roman" w:cs="Times New Roman"/>
              </w:rPr>
              <w:t>Systemtest</w:t>
            </w:r>
          </w:p>
        </w:tc>
      </w:tr>
    </w:tbl>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Inhaltsverzeichnisberschrift"/>
        <w:pageBreakBefo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40"/>
        </w:rPr>
      </w:pPr>
      <w:r>
        <w:rPr>
          <w:sz w:val="40"/>
        </w:rPr>
        <w:lastRenderedPageBreak/>
        <w:t>Inhalt</w:t>
      </w:r>
    </w:p>
    <w:p w:rsidR="004B63B9" w:rsidRPr="00A556BB" w:rsidRDefault="004B63B9" w:rsidP="004B63B9">
      <w:pPr>
        <w:pStyle w:val="toc1"/>
        <w:tabs>
          <w:tab w:val="clear" w:pos="9056"/>
          <w:tab w:val="right" w:leader="dot" w:pos="9046"/>
          <w:tab w:val="left" w:pos="9204"/>
        </w:tabs>
        <w:rPr>
          <w:lang w:val="de-DE"/>
        </w:rPr>
      </w:pPr>
      <w:r>
        <w:rPr>
          <w:rStyle w:val="WW8Num5z3"/>
        </w:rPr>
        <w:fldChar w:fldCharType="begin"/>
      </w:r>
      <w:r>
        <w:rPr>
          <w:rStyle w:val="WW8Num5z3"/>
        </w:rPr>
        <w:instrText xml:space="preserve"> TOC \t "Titel,5,Überschrift 4,1,Überschrift 3,1,Überschrift 9,1,Überschrift 8,1,Überschrift 2,1,Überschrift 6,1,Überschrift 7,1,Überschrift 5,1,heading 2,2,Überschrift 1,3,heading 1,4" \n 1-1 </w:instrText>
      </w:r>
      <w:r>
        <w:rPr>
          <w:rStyle w:val="WW8Num5z3"/>
        </w:rPr>
        <w:fldChar w:fldCharType="separate"/>
      </w:r>
      <w:r>
        <w:t>Motivation</w:t>
      </w:r>
      <w:r>
        <w:tab/>
      </w:r>
      <w:r w:rsidR="00A556BB">
        <w:rPr>
          <w:rStyle w:val="WW8Num5z3"/>
          <w:lang w:val="de-DE"/>
        </w:rPr>
        <w:t>3</w:t>
      </w:r>
    </w:p>
    <w:p w:rsidR="004B63B9" w:rsidRPr="00A556BB" w:rsidRDefault="004B63B9" w:rsidP="004B63B9">
      <w:pPr>
        <w:pStyle w:val="toc1"/>
        <w:tabs>
          <w:tab w:val="clear" w:pos="9056"/>
          <w:tab w:val="right" w:leader="dot" w:pos="9046"/>
          <w:tab w:val="left" w:pos="9204"/>
        </w:tabs>
        <w:rPr>
          <w:lang w:val="de-DE"/>
        </w:rPr>
      </w:pPr>
      <w:r>
        <w:t>Randbedingungen</w:t>
      </w:r>
      <w:r>
        <w:tab/>
      </w:r>
      <w:r w:rsidR="00A556BB">
        <w:rPr>
          <w:rStyle w:val="WW8Num5z3"/>
          <w:lang w:val="de-DE"/>
        </w:rPr>
        <w:t>3</w:t>
      </w:r>
    </w:p>
    <w:p w:rsidR="004B63B9" w:rsidRPr="00A556BB" w:rsidRDefault="004B63B9" w:rsidP="004B63B9">
      <w:pPr>
        <w:pStyle w:val="toc2"/>
        <w:tabs>
          <w:tab w:val="clear" w:pos="9056"/>
          <w:tab w:val="left" w:pos="880"/>
          <w:tab w:val="right" w:leader="dot" w:pos="9046"/>
          <w:tab w:val="left" w:pos="9204"/>
        </w:tabs>
        <w:rPr>
          <w:lang w:val="de-DE"/>
        </w:rPr>
      </w:pPr>
      <w:r>
        <w:t>Entwicklungsumgebung</w:t>
      </w:r>
      <w:r>
        <w:tab/>
      </w:r>
      <w:r w:rsidR="00A556BB">
        <w:rPr>
          <w:rStyle w:val="WW8Num5z6"/>
          <w:lang w:val="de-DE"/>
        </w:rPr>
        <w:t>3</w:t>
      </w:r>
    </w:p>
    <w:p w:rsidR="004B63B9" w:rsidRPr="00A556BB" w:rsidRDefault="004B63B9" w:rsidP="004B63B9">
      <w:pPr>
        <w:pStyle w:val="toc2"/>
        <w:tabs>
          <w:tab w:val="clear" w:pos="9056"/>
          <w:tab w:val="left" w:pos="880"/>
          <w:tab w:val="right" w:leader="dot" w:pos="9046"/>
          <w:tab w:val="left" w:pos="9204"/>
        </w:tabs>
        <w:rPr>
          <w:lang w:val="de-DE"/>
        </w:rPr>
      </w:pPr>
      <w:r>
        <w:t>Werkzeuge</w:t>
      </w:r>
      <w:r>
        <w:tab/>
      </w:r>
      <w:r w:rsidR="00A556BB">
        <w:rPr>
          <w:rStyle w:val="WW8Num5z6"/>
          <w:lang w:val="de-DE"/>
        </w:rPr>
        <w:t>3</w:t>
      </w:r>
    </w:p>
    <w:p w:rsidR="004B63B9" w:rsidRPr="00A556BB" w:rsidRDefault="004B63B9" w:rsidP="004B63B9">
      <w:pPr>
        <w:pStyle w:val="toc2"/>
        <w:tabs>
          <w:tab w:val="clear" w:pos="9056"/>
          <w:tab w:val="left" w:pos="880"/>
          <w:tab w:val="right" w:leader="dot" w:pos="9046"/>
          <w:tab w:val="left" w:pos="9204"/>
        </w:tabs>
        <w:rPr>
          <w:lang w:val="de-DE"/>
        </w:rPr>
      </w:pPr>
      <w:r>
        <w:t>Sprachen</w:t>
      </w:r>
      <w:r>
        <w:tab/>
      </w:r>
      <w:r w:rsidR="00A556BB">
        <w:rPr>
          <w:rStyle w:val="WW8Num5z6"/>
          <w:lang w:val="de-DE"/>
        </w:rPr>
        <w:t>3</w:t>
      </w:r>
    </w:p>
    <w:p w:rsidR="004B63B9" w:rsidRPr="00A556BB" w:rsidRDefault="004B63B9" w:rsidP="004B63B9">
      <w:pPr>
        <w:pStyle w:val="toc1"/>
        <w:tabs>
          <w:tab w:val="clear" w:pos="9056"/>
          <w:tab w:val="right" w:leader="dot" w:pos="9046"/>
          <w:tab w:val="left" w:pos="9204"/>
        </w:tabs>
        <w:rPr>
          <w:lang w:val="de-DE"/>
        </w:rPr>
      </w:pPr>
      <w:r>
        <w:t>Requirements und Use Cases</w:t>
      </w:r>
      <w:r>
        <w:tab/>
      </w:r>
      <w:r w:rsidR="00A556BB">
        <w:rPr>
          <w:rStyle w:val="WW8Num5z3"/>
          <w:lang w:val="de-DE"/>
        </w:rPr>
        <w:t>4</w:t>
      </w:r>
    </w:p>
    <w:p w:rsidR="004B63B9" w:rsidRPr="00A556BB" w:rsidRDefault="004B63B9" w:rsidP="004B63B9">
      <w:pPr>
        <w:pStyle w:val="toc2"/>
        <w:tabs>
          <w:tab w:val="clear" w:pos="9056"/>
          <w:tab w:val="left" w:pos="880"/>
          <w:tab w:val="right" w:leader="dot" w:pos="9046"/>
          <w:tab w:val="left" w:pos="9204"/>
        </w:tabs>
        <w:rPr>
          <w:lang w:val="de-DE"/>
        </w:rPr>
      </w:pPr>
      <w:r>
        <w:t>Anforderungen</w:t>
      </w:r>
      <w:r>
        <w:tab/>
      </w:r>
      <w:r w:rsidR="00A556BB">
        <w:rPr>
          <w:rStyle w:val="WW8Num5z6"/>
          <w:lang w:val="de-DE"/>
        </w:rPr>
        <w:t>4</w:t>
      </w:r>
    </w:p>
    <w:p w:rsidR="004B63B9" w:rsidRPr="00A556BB" w:rsidRDefault="004B63B9" w:rsidP="004B63B9">
      <w:pPr>
        <w:pStyle w:val="toc2"/>
        <w:tabs>
          <w:tab w:val="clear" w:pos="9056"/>
          <w:tab w:val="left" w:pos="880"/>
          <w:tab w:val="right" w:leader="dot" w:pos="9046"/>
          <w:tab w:val="left" w:pos="9204"/>
        </w:tabs>
        <w:rPr>
          <w:lang w:val="de-DE"/>
        </w:rPr>
      </w:pPr>
      <w:r>
        <w:t>Use-Case-Diagramm</w:t>
      </w:r>
      <w:r>
        <w:tab/>
      </w:r>
      <w:r w:rsidR="00A556BB">
        <w:rPr>
          <w:rStyle w:val="WW8Num5z6"/>
          <w:lang w:val="de-DE"/>
        </w:rPr>
        <w:t>7</w:t>
      </w:r>
    </w:p>
    <w:p w:rsidR="004B63B9" w:rsidRPr="00A556BB" w:rsidRDefault="004B63B9" w:rsidP="004B63B9">
      <w:pPr>
        <w:pStyle w:val="toc1"/>
        <w:tabs>
          <w:tab w:val="clear" w:pos="9056"/>
          <w:tab w:val="right" w:leader="dot" w:pos="9046"/>
          <w:tab w:val="left" w:pos="9204"/>
        </w:tabs>
        <w:rPr>
          <w:lang w:val="de-DE"/>
        </w:rPr>
      </w:pPr>
      <w:r>
        <w:t>Design</w:t>
      </w:r>
      <w:r>
        <w:tab/>
      </w:r>
      <w:r w:rsidR="00A556BB">
        <w:rPr>
          <w:rStyle w:val="WW8Num5z3"/>
          <w:lang w:val="de-DE"/>
        </w:rPr>
        <w:t>8</w:t>
      </w:r>
    </w:p>
    <w:p w:rsidR="004B63B9" w:rsidRPr="00A556BB" w:rsidRDefault="004B63B9" w:rsidP="004B63B9">
      <w:pPr>
        <w:pStyle w:val="toc2"/>
        <w:tabs>
          <w:tab w:val="clear" w:pos="9056"/>
          <w:tab w:val="left" w:pos="880"/>
          <w:tab w:val="right" w:leader="dot" w:pos="9046"/>
          <w:tab w:val="left" w:pos="9204"/>
        </w:tabs>
        <w:rPr>
          <w:lang w:val="de-DE"/>
        </w:rPr>
      </w:pPr>
      <w:r>
        <w:t>System Architektur</w:t>
      </w:r>
      <w:r>
        <w:tab/>
      </w:r>
      <w:r w:rsidR="00A556BB">
        <w:rPr>
          <w:rStyle w:val="WW8Num5z6"/>
          <w:lang w:val="de-DE"/>
        </w:rPr>
        <w:t>8</w:t>
      </w:r>
    </w:p>
    <w:p w:rsidR="004B63B9" w:rsidRPr="00E27E53" w:rsidRDefault="004B63B9" w:rsidP="004B63B9">
      <w:pPr>
        <w:pStyle w:val="toc2"/>
        <w:tabs>
          <w:tab w:val="clear" w:pos="9056"/>
          <w:tab w:val="left" w:pos="880"/>
          <w:tab w:val="right" w:leader="dot" w:pos="9046"/>
          <w:tab w:val="left" w:pos="9204"/>
        </w:tabs>
        <w:rPr>
          <w:lang w:val="de-DE"/>
        </w:rPr>
      </w:pPr>
      <w:r>
        <w:t>Datenmodell</w:t>
      </w:r>
      <w:r>
        <w:tab/>
      </w:r>
      <w:r w:rsidR="00E27E53">
        <w:rPr>
          <w:rStyle w:val="WW8Num5z6"/>
          <w:lang w:val="de-DE"/>
        </w:rPr>
        <w:t>9</w:t>
      </w:r>
    </w:p>
    <w:p w:rsidR="00E27E53" w:rsidRPr="00E27E53" w:rsidRDefault="004B63B9" w:rsidP="00E27E53">
      <w:pPr>
        <w:pStyle w:val="toc2"/>
        <w:tabs>
          <w:tab w:val="left" w:pos="880"/>
          <w:tab w:val="left" w:pos="9204"/>
        </w:tabs>
        <w:rPr>
          <w:lang w:val="de-DE"/>
        </w:rPr>
      </w:pPr>
      <w:r>
        <w:t>Verhaltensmodell</w:t>
      </w:r>
      <w:r>
        <w:tab/>
      </w:r>
      <w:r w:rsidR="00E27E53">
        <w:rPr>
          <w:rStyle w:val="WW8Num5z6"/>
          <w:lang w:val="de-DE"/>
        </w:rPr>
        <w:t>10</w:t>
      </w:r>
    </w:p>
    <w:p w:rsidR="004B63B9" w:rsidRPr="00E27E53" w:rsidRDefault="004B63B9" w:rsidP="004B63B9">
      <w:pPr>
        <w:pStyle w:val="toc1"/>
        <w:tabs>
          <w:tab w:val="clear" w:pos="9056"/>
          <w:tab w:val="right" w:leader="dot" w:pos="9046"/>
          <w:tab w:val="left" w:pos="9204"/>
        </w:tabs>
        <w:rPr>
          <w:lang w:val="de-DE"/>
        </w:rPr>
      </w:pPr>
      <w:r>
        <w:t>Implementierung</w:t>
      </w:r>
      <w:r>
        <w:tab/>
      </w:r>
      <w:r w:rsidR="00E27E53">
        <w:rPr>
          <w:rStyle w:val="WW8Num5z3"/>
          <w:lang w:val="de-DE"/>
        </w:rPr>
        <w:t>13</w:t>
      </w:r>
    </w:p>
    <w:p w:rsidR="004B63B9" w:rsidRPr="00E27E53" w:rsidRDefault="004B63B9" w:rsidP="004B63B9">
      <w:pPr>
        <w:pStyle w:val="toc2"/>
        <w:tabs>
          <w:tab w:val="clear" w:pos="9056"/>
          <w:tab w:val="left" w:pos="880"/>
          <w:tab w:val="right" w:leader="dot" w:pos="9046"/>
          <w:tab w:val="left" w:pos="9204"/>
        </w:tabs>
        <w:rPr>
          <w:lang w:val="de-DE"/>
        </w:rPr>
      </w:pPr>
      <w:r>
        <w:t>Algorithmen</w:t>
      </w:r>
      <w:r>
        <w:tab/>
      </w:r>
      <w:r w:rsidR="00E27E53">
        <w:rPr>
          <w:rStyle w:val="WW8Num5z6"/>
          <w:lang w:val="de-DE"/>
        </w:rPr>
        <w:t>13</w:t>
      </w:r>
    </w:p>
    <w:p w:rsidR="004B63B9" w:rsidRPr="00E27E53" w:rsidRDefault="004B63B9" w:rsidP="00E27E53">
      <w:pPr>
        <w:pStyle w:val="toc2"/>
        <w:tabs>
          <w:tab w:val="clear" w:pos="9056"/>
          <w:tab w:val="left" w:pos="880"/>
          <w:tab w:val="right" w:leader="dot" w:pos="9046"/>
          <w:tab w:val="left" w:pos="9204"/>
        </w:tabs>
        <w:rPr>
          <w:lang w:val="de-DE"/>
        </w:rPr>
      </w:pPr>
      <w:r>
        <w:t>Patterns</w:t>
      </w:r>
      <w:r>
        <w:tab/>
      </w:r>
      <w:r w:rsidR="00E27E53">
        <w:rPr>
          <w:rStyle w:val="WW8Num5z6"/>
          <w:lang w:val="de-DE"/>
        </w:rPr>
        <w:t>13</w:t>
      </w:r>
    </w:p>
    <w:p w:rsidR="004B63B9" w:rsidRPr="00E27E53" w:rsidRDefault="004B63B9" w:rsidP="004B63B9">
      <w:pPr>
        <w:pStyle w:val="toc1"/>
        <w:tabs>
          <w:tab w:val="clear" w:pos="9056"/>
          <w:tab w:val="right" w:leader="dot" w:pos="9046"/>
          <w:tab w:val="left" w:pos="9204"/>
        </w:tabs>
        <w:rPr>
          <w:lang w:val="de-DE"/>
        </w:rPr>
      </w:pPr>
      <w:r>
        <w:t>Testen</w:t>
      </w:r>
      <w:r>
        <w:tab/>
      </w:r>
      <w:r w:rsidR="00E27E53">
        <w:rPr>
          <w:rStyle w:val="WW8Num5z3"/>
          <w:lang w:val="de-DE"/>
        </w:rPr>
        <w:t>14</w:t>
      </w:r>
    </w:p>
    <w:p w:rsidR="004B63B9" w:rsidRPr="00E27E53" w:rsidRDefault="004B63B9" w:rsidP="004B63B9">
      <w:pPr>
        <w:pStyle w:val="toc2"/>
        <w:tabs>
          <w:tab w:val="clear" w:pos="9056"/>
          <w:tab w:val="left" w:pos="880"/>
          <w:tab w:val="right" w:leader="dot" w:pos="9046"/>
          <w:tab w:val="left" w:pos="9204"/>
        </w:tabs>
        <w:rPr>
          <w:lang w:val="de-DE"/>
        </w:rPr>
      </w:pPr>
      <w:r>
        <w:t>Unit Test/Komponenten Test</w:t>
      </w:r>
      <w:r>
        <w:tab/>
      </w:r>
      <w:r w:rsidR="00E27E53">
        <w:rPr>
          <w:rStyle w:val="WW8Num5z6"/>
          <w:lang w:val="de-DE"/>
        </w:rPr>
        <w:t>14</w:t>
      </w:r>
    </w:p>
    <w:p w:rsidR="004B63B9" w:rsidRPr="00E27E53" w:rsidRDefault="004B63B9" w:rsidP="004B63B9">
      <w:pPr>
        <w:pStyle w:val="toc2"/>
        <w:tabs>
          <w:tab w:val="clear" w:pos="9056"/>
          <w:tab w:val="left" w:pos="880"/>
          <w:tab w:val="right" w:leader="dot" w:pos="9046"/>
          <w:tab w:val="left" w:pos="9204"/>
        </w:tabs>
        <w:rPr>
          <w:lang w:val="de-DE"/>
        </w:rPr>
      </w:pPr>
      <w:r>
        <w:t>Integration Test/System Test</w:t>
      </w:r>
      <w:r>
        <w:tab/>
      </w:r>
      <w:r w:rsidR="00E27E53">
        <w:rPr>
          <w:rStyle w:val="WW8Num5z6"/>
          <w:lang w:val="de-DE"/>
        </w:rPr>
        <w:t>14</w:t>
      </w:r>
    </w:p>
    <w:p w:rsidR="004B63B9" w:rsidRPr="00E27E53" w:rsidRDefault="004B63B9" w:rsidP="004B63B9">
      <w:pPr>
        <w:pStyle w:val="toc2"/>
        <w:tabs>
          <w:tab w:val="clear" w:pos="9056"/>
          <w:tab w:val="left" w:pos="880"/>
          <w:tab w:val="right" w:leader="dot" w:pos="9046"/>
          <w:tab w:val="left" w:pos="9204"/>
        </w:tabs>
        <w:rPr>
          <w:lang w:val="de-DE"/>
        </w:rPr>
      </w:pPr>
      <w:r>
        <w:t>Regressionstest</w:t>
      </w:r>
      <w:r>
        <w:tab/>
      </w:r>
      <w:r w:rsidR="00E27E53">
        <w:rPr>
          <w:rStyle w:val="WW8Num5z6"/>
          <w:lang w:val="de-DE"/>
        </w:rPr>
        <w:t>18</w:t>
      </w:r>
    </w:p>
    <w:p w:rsidR="004B63B9" w:rsidRPr="00E27E53" w:rsidRDefault="004B63B9" w:rsidP="004B63B9">
      <w:pPr>
        <w:pStyle w:val="toc2"/>
        <w:tabs>
          <w:tab w:val="clear" w:pos="9056"/>
          <w:tab w:val="left" w:pos="880"/>
          <w:tab w:val="right" w:leader="dot" w:pos="9046"/>
          <w:tab w:val="left" w:pos="9204"/>
        </w:tabs>
        <w:rPr>
          <w:lang w:val="de-DE"/>
        </w:rPr>
      </w:pPr>
      <w:r>
        <w:t>Abnahmetest</w:t>
      </w:r>
      <w:r>
        <w:tab/>
      </w:r>
      <w:r w:rsidR="00E27E53">
        <w:rPr>
          <w:rStyle w:val="WW8Num5z6"/>
          <w:lang w:val="de-DE"/>
        </w:rPr>
        <w:t>19</w:t>
      </w:r>
    </w:p>
    <w:p w:rsidR="004B63B9" w:rsidRPr="00E27E53" w:rsidRDefault="004B63B9" w:rsidP="004B63B9">
      <w:pPr>
        <w:pStyle w:val="toc2"/>
        <w:tabs>
          <w:tab w:val="clear" w:pos="9056"/>
          <w:tab w:val="left" w:pos="880"/>
          <w:tab w:val="right" w:leader="dot" w:pos="9046"/>
          <w:tab w:val="left" w:pos="9204"/>
        </w:tabs>
        <w:rPr>
          <w:lang w:val="de-DE"/>
        </w:rPr>
      </w:pPr>
      <w:r>
        <w:t>Testplan</w:t>
      </w:r>
      <w:r>
        <w:tab/>
      </w:r>
      <w:r w:rsidR="00E27E53">
        <w:rPr>
          <w:rStyle w:val="WW8Num5z6"/>
          <w:lang w:val="de-DE"/>
        </w:rPr>
        <w:t>19</w:t>
      </w:r>
    </w:p>
    <w:p w:rsidR="004B63B9" w:rsidRPr="00E27E53" w:rsidRDefault="004B63B9" w:rsidP="004B63B9">
      <w:pPr>
        <w:pStyle w:val="toc2"/>
        <w:tabs>
          <w:tab w:val="clear" w:pos="9056"/>
          <w:tab w:val="left" w:pos="880"/>
          <w:tab w:val="right" w:leader="dot" w:pos="9046"/>
          <w:tab w:val="left" w:pos="9204"/>
        </w:tabs>
        <w:rPr>
          <w:lang w:val="de-DE"/>
        </w:rPr>
      </w:pPr>
      <w:r>
        <w:t>Testprotokolle und Auswertungen</w:t>
      </w:r>
      <w:r>
        <w:tab/>
      </w:r>
      <w:r w:rsidR="00E27E53">
        <w:rPr>
          <w:rStyle w:val="WW8Num5z6"/>
          <w:lang w:val="de-DE"/>
        </w:rPr>
        <w:t>19</w:t>
      </w:r>
    </w:p>
    <w:p w:rsidR="004B63B9" w:rsidRPr="00E27E53" w:rsidRDefault="004B63B9" w:rsidP="004B63B9">
      <w:pPr>
        <w:pStyle w:val="toc1"/>
        <w:tabs>
          <w:tab w:val="clear" w:pos="9056"/>
          <w:tab w:val="right" w:leader="dot" w:pos="9046"/>
          <w:tab w:val="left" w:pos="9204"/>
        </w:tabs>
        <w:rPr>
          <w:lang w:val="de-DE"/>
        </w:rPr>
      </w:pPr>
      <w:r>
        <w:t>Projektplan</w:t>
      </w:r>
      <w:r>
        <w:tab/>
      </w:r>
      <w:r w:rsidR="00E27E53">
        <w:rPr>
          <w:rStyle w:val="WW8Num5z3"/>
          <w:lang w:val="de-DE"/>
        </w:rPr>
        <w:t>19</w:t>
      </w:r>
    </w:p>
    <w:p w:rsidR="004B63B9" w:rsidRPr="00E27E53" w:rsidRDefault="004B63B9" w:rsidP="004B63B9">
      <w:pPr>
        <w:pStyle w:val="toc2"/>
        <w:tabs>
          <w:tab w:val="clear" w:pos="9056"/>
          <w:tab w:val="left" w:pos="880"/>
          <w:tab w:val="right" w:leader="dot" w:pos="9046"/>
          <w:tab w:val="left" w:pos="9204"/>
        </w:tabs>
        <w:rPr>
          <w:lang w:val="de-DE"/>
        </w:rPr>
      </w:pPr>
      <w:r>
        <w:t>Verantwortlichkeiten</w:t>
      </w:r>
      <w:r>
        <w:tab/>
      </w:r>
      <w:r w:rsidR="00E27E53">
        <w:rPr>
          <w:rStyle w:val="WW8Num5z6"/>
          <w:lang w:val="de-DE"/>
        </w:rPr>
        <w:t>19</w:t>
      </w:r>
    </w:p>
    <w:p w:rsidR="004B63B9" w:rsidRPr="00E27E53" w:rsidRDefault="004B63B9" w:rsidP="004B63B9">
      <w:pPr>
        <w:pStyle w:val="toc2"/>
        <w:tabs>
          <w:tab w:val="clear" w:pos="9056"/>
          <w:tab w:val="left" w:pos="880"/>
          <w:tab w:val="right" w:leader="dot" w:pos="9046"/>
          <w:tab w:val="left" w:pos="9204"/>
        </w:tabs>
        <w:rPr>
          <w:lang w:val="de-DE"/>
        </w:rPr>
      </w:pPr>
      <w:r>
        <w:t>PSP und Zeitplan</w:t>
      </w:r>
      <w:r>
        <w:tab/>
      </w:r>
      <w:r w:rsidR="00E27E53">
        <w:rPr>
          <w:rStyle w:val="WW8Num5z6"/>
          <w:lang w:val="de-DE"/>
        </w:rPr>
        <w:t>19</w:t>
      </w:r>
    </w:p>
    <w:p w:rsidR="004B63B9" w:rsidRPr="00E27E53" w:rsidRDefault="004B63B9" w:rsidP="004B63B9">
      <w:pPr>
        <w:pStyle w:val="toc1"/>
        <w:tabs>
          <w:tab w:val="clear" w:pos="9056"/>
          <w:tab w:val="right" w:leader="dot" w:pos="9046"/>
          <w:tab w:val="left" w:pos="9204"/>
        </w:tabs>
        <w:rPr>
          <w:lang w:val="de-DE"/>
        </w:rPr>
      </w:pPr>
      <w:r>
        <w:t>Lessons Learned</w:t>
      </w:r>
      <w:r>
        <w:tab/>
      </w:r>
      <w:r w:rsidR="00E27E53">
        <w:rPr>
          <w:rStyle w:val="WW8Num5z3"/>
          <w:lang w:val="de-DE"/>
        </w:rPr>
        <w:t>19</w:t>
      </w:r>
    </w:p>
    <w:p w:rsidR="004B63B9" w:rsidRPr="00E27E53" w:rsidRDefault="004B63B9" w:rsidP="004B63B9">
      <w:pPr>
        <w:pStyle w:val="toc1"/>
        <w:tabs>
          <w:tab w:val="clear" w:pos="9056"/>
          <w:tab w:val="right" w:leader="dot" w:pos="9046"/>
          <w:tab w:val="left" w:pos="9204"/>
        </w:tabs>
        <w:rPr>
          <w:lang w:val="de-DE"/>
        </w:rPr>
      </w:pPr>
      <w:r>
        <w:t>Glossar</w:t>
      </w:r>
      <w:r>
        <w:tab/>
      </w:r>
      <w:r>
        <w:rPr>
          <w:rStyle w:val="WW8Num5z3"/>
        </w:rPr>
        <w:fldChar w:fldCharType="begin"/>
      </w:r>
      <w:r>
        <w:rPr>
          <w:rStyle w:val="WW8Num5z3"/>
        </w:rPr>
        <w:instrText xml:space="preserve"> PAGEREF _TOC4952 \h </w:instrText>
      </w:r>
      <w:r>
        <w:rPr>
          <w:rStyle w:val="WW8Num5z3"/>
        </w:rPr>
        <w:fldChar w:fldCharType="separate"/>
      </w:r>
      <w:r w:rsidR="00A556BB">
        <w:rPr>
          <w:rStyle w:val="WW8Num5z3"/>
          <w:noProof/>
        </w:rPr>
        <w:t>2</w:t>
      </w:r>
      <w:r>
        <w:rPr>
          <w:rStyle w:val="WW8Num5z3"/>
        </w:rPr>
        <w:fldChar w:fldCharType="end"/>
      </w:r>
      <w:r w:rsidR="00E27E53">
        <w:rPr>
          <w:rStyle w:val="WW8Num5z3"/>
          <w:lang w:val="de-DE"/>
        </w:rPr>
        <w:t>0</w:t>
      </w:r>
    </w:p>
    <w:p w:rsidR="004B63B9" w:rsidRPr="00E27E53" w:rsidRDefault="004B63B9" w:rsidP="004B63B9">
      <w:pPr>
        <w:pStyle w:val="toc1"/>
        <w:tabs>
          <w:tab w:val="clear" w:pos="9056"/>
          <w:tab w:val="right" w:leader="dot" w:pos="9046"/>
          <w:tab w:val="left" w:pos="9204"/>
        </w:tabs>
        <w:rPr>
          <w:lang w:val="de-DE"/>
        </w:rPr>
      </w:pPr>
      <w:r>
        <w:t>Abkürzungen</w:t>
      </w:r>
      <w:r>
        <w:tab/>
      </w:r>
      <w:r>
        <w:rPr>
          <w:rStyle w:val="WW8Num5z3"/>
        </w:rPr>
        <w:fldChar w:fldCharType="begin"/>
      </w:r>
      <w:r>
        <w:rPr>
          <w:rStyle w:val="WW8Num5z3"/>
        </w:rPr>
        <w:instrText xml:space="preserve"> PAGEREF _TOC4995 \h </w:instrText>
      </w:r>
      <w:r>
        <w:rPr>
          <w:rStyle w:val="WW8Num5z3"/>
        </w:rPr>
        <w:fldChar w:fldCharType="separate"/>
      </w:r>
      <w:r w:rsidR="00A556BB">
        <w:rPr>
          <w:rStyle w:val="WW8Num5z3"/>
          <w:noProof/>
        </w:rPr>
        <w:t>2</w:t>
      </w:r>
      <w:r>
        <w:rPr>
          <w:rStyle w:val="WW8Num5z3"/>
        </w:rPr>
        <w:fldChar w:fldCharType="end"/>
      </w:r>
      <w:r w:rsidR="00E27E53">
        <w:rPr>
          <w:rStyle w:val="WW8Num5z3"/>
          <w:lang w:val="de-DE"/>
        </w:rPr>
        <w:t>0</w:t>
      </w:r>
    </w:p>
    <w:p w:rsidR="004B63B9" w:rsidRPr="00E27E53" w:rsidRDefault="004B63B9" w:rsidP="004B63B9">
      <w:pPr>
        <w:pStyle w:val="toc1"/>
        <w:tabs>
          <w:tab w:val="clear" w:pos="9056"/>
          <w:tab w:val="right" w:leader="dot" w:pos="9046"/>
          <w:tab w:val="left" w:pos="9204"/>
        </w:tabs>
        <w:rPr>
          <w:lang w:val="de-DE"/>
        </w:rPr>
      </w:pPr>
      <w:r>
        <w:t>Anhänge</w:t>
      </w:r>
      <w:r>
        <w:tab/>
      </w:r>
      <w:r>
        <w:rPr>
          <w:rStyle w:val="WW8Num5z3"/>
        </w:rPr>
        <w:fldChar w:fldCharType="begin"/>
      </w:r>
      <w:r>
        <w:rPr>
          <w:rStyle w:val="WW8Num5z3"/>
        </w:rPr>
        <w:instrText xml:space="preserve"> PAGEREF _TOC5087 \h </w:instrText>
      </w:r>
      <w:r>
        <w:rPr>
          <w:rStyle w:val="WW8Num5z3"/>
        </w:rPr>
        <w:fldChar w:fldCharType="separate"/>
      </w:r>
      <w:r w:rsidR="00A556BB">
        <w:rPr>
          <w:rStyle w:val="WW8Num5z3"/>
          <w:noProof/>
        </w:rPr>
        <w:t>2</w:t>
      </w:r>
      <w:r>
        <w:rPr>
          <w:rStyle w:val="WW8Num5z3"/>
        </w:rPr>
        <w:fldChar w:fldCharType="end"/>
      </w:r>
      <w:r>
        <w:rPr>
          <w:rStyle w:val="WW8Num5z3"/>
        </w:rPr>
        <w:fldChar w:fldCharType="end"/>
      </w:r>
      <w:r w:rsidR="00E27E53">
        <w:rPr>
          <w:rStyle w:val="WW8Num5z3"/>
          <w:lang w:val="de-DE"/>
        </w:rPr>
        <w:t>0</w:t>
      </w:r>
    </w:p>
    <w:p w:rsidR="003B4EF9" w:rsidRDefault="003B4EF9">
      <w:pPr>
        <w:pStyle w:val="Inhaltsverzeichnis3"/>
        <w:tabs>
          <w:tab w:val="right" w:leader="dot" w:pos="9638"/>
        </w:tabs>
        <w:rPr>
          <w:rStyle w:val="Verzeichnissprung"/>
        </w:rPr>
      </w:pPr>
    </w:p>
    <w:p w:rsidR="003B4EF9" w:rsidRDefault="003B4EF9">
      <w:pPr>
        <w:sectPr w:rsidR="003B4EF9" w:rsidSect="004B63B9">
          <w:footerReference w:type="default" r:id="rId7"/>
          <w:pgSz w:w="11906" w:h="16838"/>
          <w:pgMar w:top="780" w:right="1134" w:bottom="992" w:left="1134" w:header="0" w:footer="578" w:gutter="0"/>
          <w:cols w:space="720"/>
          <w:docGrid w:linePitch="360"/>
        </w:sectPr>
      </w:pPr>
    </w:p>
    <w:p w:rsidR="003B4EF9" w:rsidRDefault="003B4EF9">
      <w:pPr>
        <w:pStyle w:val="Inhaltsverzeichnis1"/>
        <w:tabs>
          <w:tab w:val="right" w:leader="dot" w:pos="9046"/>
          <w:tab w:val="left" w:pos="9204"/>
        </w:tabs>
      </w:pPr>
    </w:p>
    <w:p w:rsidR="003B4EF9" w:rsidRDefault="003B4EF9">
      <w:pPr>
        <w:pStyle w:val="Fuzeile"/>
      </w:pPr>
    </w:p>
    <w:p w:rsidR="003B4EF9" w:rsidRDefault="003B4EF9">
      <w:pPr>
        <w:sectPr w:rsidR="003B4EF9">
          <w:type w:val="continuous"/>
          <w:pgSz w:w="11906" w:h="16838"/>
          <w:pgMar w:top="780" w:right="1134" w:bottom="992" w:left="1134" w:header="0" w:footer="578" w:gutter="0"/>
          <w:cols w:space="720"/>
          <w:formProt w:val="0"/>
          <w:docGrid w:linePitch="360"/>
        </w:sectPr>
      </w:pPr>
    </w:p>
    <w:p w:rsidR="003B4EF9" w:rsidRDefault="003B4EF9">
      <w:pPr>
        <w:pStyle w:val="Inhaltsverzeichnis1"/>
        <w:tabs>
          <w:tab w:val="right" w:leader="dot" w:pos="904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1"/>
        <w:numPr>
          <w:ilvl w:val="0"/>
          <w:numId w:val="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0" w:name="__RefHeading__1_624531918"/>
      <w:bookmarkEnd w:id="0"/>
      <w:r>
        <w:rPr>
          <w:lang w:val="de-DE"/>
        </w:rPr>
        <w:t>Motivation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Zu entwickeln ist ein System für eine Anlage, das die richtige Sortierung der Werkstücke durchführt.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Richtige Werkstücke sind solche, die über eine Bohrung verfügen. Dabei wird zwischen einem Werkstück mit Bohrung ohne Metalleinsatz und mit Metalleinsatz unterschieden. Alle anderen Werkstücke sollen aussortiert werden.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Die Fabrikanlage verfügt über  zwei Fließbänder mit jeweils einer Ampel, Höhenmesser, Weiche und Rutsche.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Die Stakeholder sind: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1.Entwicklerteam</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2.Bedienpersonal</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3.Inhaber/Auftraggeber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4.Expertenteam</w:t>
      </w:r>
    </w:p>
    <w:p w:rsidR="003B4EF9" w:rsidRDefault="00B32DBB">
      <w:pPr>
        <w:pStyle w:val="berschrift1"/>
        <w:numPr>
          <w:ilvl w:val="0"/>
          <w:numId w:val="1"/>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pPr>
      <w:bookmarkStart w:id="1" w:name="__RefHeading__3_624531918"/>
      <w:bookmarkEnd w:id="1"/>
      <w:r>
        <w:t>Randbedingungen</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2" w:name="__RefHeading__5_624531918"/>
      <w:bookmarkEnd w:id="2"/>
      <w:r>
        <w:rPr>
          <w:rFonts w:eastAsia="Lucida Grande"/>
        </w:rPr>
        <w:t xml:space="preserve"> </w:t>
      </w:r>
      <w:r>
        <w:t>Entwicklungsumgebung</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Betriebssysteme: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1.Windows 7</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2.QNX 6.5</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Entwicklungsumgebung:</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1.QNX Momentics 6.5.0</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rPr>
      </w:pPr>
      <w:r>
        <w:rPr>
          <w:rFonts w:ascii="Times New Roman" w:hAnsi="Times New Roman" w:cs="Times New Roman"/>
          <w:color w:val="00000A"/>
          <w:u w:val="single"/>
        </w:rPr>
        <w:t>Simulator: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1.VBOX QNX Simulation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A"/>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3" w:name="__RefHeading__7_624531918"/>
      <w:bookmarkEnd w:id="3"/>
      <w:r>
        <w:t>Werkzeuge</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1.Microsoft Project Professional 2013</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2.Microsoft Office 2010</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3.Microsoft Visio 2013</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4.Visual Paradigm for UML 10.1</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5.SourceTree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rPr>
      </w:pPr>
      <w:r>
        <w:rPr>
          <w:rFonts w:ascii="Times New Roman" w:hAnsi="Times New Roman" w:cs="Times New Roman"/>
          <w:color w:val="00000A"/>
        </w:rPr>
        <w:t>6.HPetriSim</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4" w:name="__RefHeading__9_624531918"/>
      <w:bookmarkEnd w:id="4"/>
      <w:r>
        <w:rPr>
          <w:rFonts w:eastAsia="Lucida Grande"/>
          <w:sz w:val="24"/>
        </w:rPr>
        <w:t xml:space="preserve"> </w:t>
      </w:r>
      <w:r>
        <w:rPr>
          <w:lang w:val="de-DE"/>
        </w:rPr>
        <w:t>Sprachen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Pr="004B63B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C++</w:t>
      </w:r>
    </w:p>
    <w:p w:rsidR="003B4EF9" w:rsidRDefault="00B32DBB">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5" w:name="__RefHeading__11_624531918"/>
      <w:bookmarkEnd w:id="5"/>
      <w:r>
        <w:rPr>
          <w:lang w:val="de-DE"/>
        </w:rPr>
        <w:lastRenderedPageBreak/>
        <w:t xml:space="preserve">Requirements und Use Cases </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6" w:name="__RefHeading__13_624531918"/>
      <w:bookmarkEnd w:id="6"/>
      <w:r>
        <w:rPr>
          <w:rFonts w:eastAsia="Lucida Grande"/>
          <w:sz w:val="32"/>
          <w:lang w:val="de-DE"/>
        </w:rPr>
        <w:t xml:space="preserve"> </w:t>
      </w:r>
      <w:r>
        <w:rPr>
          <w:lang w:val="de-DE"/>
        </w:rPr>
        <w:t>Anforderungen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3.1.1 Zu flache Werkstücke</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w:t>
      </w:r>
      <w:r>
        <w:rPr>
          <w:rFonts w:ascii="Times New Roman" w:hAnsi="Times New Roman" w:cs="Times New Roman"/>
          <w:color w:val="00000A"/>
          <w:lang w:val="de-DE"/>
        </w:rPr>
        <w:t>: Das Werkstück muss auf dem Laufband 1 sein und das Laufband soll einwandfrei funktionieren und die Ampel grün anzeigen.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xml:space="preserve">: Das zu flache Werkstück wird an den Anfang des Laufbandes 1 gelegt und durch Höhenmesser als zu flach erkannt. Die Weiche bleibt geschlossen und das Werkstück wird auf die Rutsche geschoben.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w:t>
      </w:r>
      <w:r>
        <w:rPr>
          <w:rFonts w:ascii="Times New Roman" w:hAnsi="Times New Roman" w:cs="Times New Roman"/>
          <w:color w:val="00000A"/>
          <w:lang w:val="de-DE"/>
        </w:rPr>
        <w:t>: keine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Erkennen und Aussortieren von zu flachen Werkstücken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3.1.2 Werkstück mit Metalleinsatz und Bohrung nach unten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Laufband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und Metalleinsatz wird an den Anfang des Laufbandes 1 gelegt. Das Werkstück passiert die Höhenmessung und es wird kein Loch erkannt, obwohl die Größe in Ordnung ist. Das Laufband 1 wird angehalten und die gelbe Signalleuchte blinkt. Das Werkstück muss vom Personal umgedreht werden. Am Laufband 2 wird die Bohrung nach oben erkannt und zurück an den Anfang des Laufbands 2 gefahren und das Band 2 wird zum Umdrehen angehalten. Die gelbe Signalleuchte von Band 2 blinkt und das Werkstück muss erneut von Hand umgedreht werden. Wird beim zweiten Durchlauf auf Band 2 die Bohrung nach oben erkannt, bleibt die Weiche geschlossen und das Werkstück wird auf die Rutsche aussortiert. Ist beim zweiten Durchlauf nach dem Umdrehen des Werkstücks die Bohrung unten, wird die Weiche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Umdrehen darf die dafür vorgesehen maximale Zeit nicht überschritten werden. Beim Erreichen des Laufbands 2, darf auf dem Laufband 2 kein anderes Werkstück liegen.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erfolgreichen Durchlauf wird das Band 2 gestoppt sobald keine weiteren Übermittlungen vom Band 1 eintreffen bzw. das Band läuft weiter wenn weiteres Werkstück auf das 2. Band transportiert werden muss.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Bohrung und Metalleinsatz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Das Werkstück muss innerhalb der bestimmten Zeit umgedreht werden.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3.1.3 Werkstück mit Metalleinsatz und Bohrung nach oben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Laufband 1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und Metalleinsatz wird am Anfang des Laufbandes 1 gelegt. Das Werkstück passiert die Höhenmessung und es wird ein Loch mit Metalleinsatz erkannt. Das Laufband 1 wird angehalten und die gelbe Signalleuchte blinkt. Das Werkstück muss vom Personal umgedreht werden. Wird die Bohrung am Laufband 2 nach unten erkannt wird die Weiche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lastRenderedPageBreak/>
        <w:t xml:space="preserve">Wird jedoch auf Band 2 die Bohrung nach oben erkannt, bleibt die Weiche geschlossen und das Werkstück wird an den Bandanfang zurück gefahren und umgedreht. Wird beim zweiten Durchlauf auf dem band 2 die Bohrung nach oben erkannt, bleibt die Weiche geschlossen und das Werkstück wird auf die Rutsche aussortiert. Wird jedoch keine Bohrung nach der Umdrehung erkannt, die Weiche wird geöffnet und das Werkstück wird an das Ende des Bandes transportiert. </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beim Umdrehen darf die dafür vorgesehene maximale Zeit nicht überschritten werden. Beim Erreichen des Laufbands 2, darf auf dem Laufband 2 kein anderes Werkstück liegen.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erfolgreichen Durchlauf wird das Band 2 gestoppt sobald keine weiteren Übermittlungen vom Band 1 eintreffen bzw. das Band läuft weiter wenn weiteres Werkstück auf das 2. Band transportiert werden muss.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und Metalleinsatz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Das Werkstück muss innerhalb der bestimmten Zeit umgedreht werden.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3.1.4 Werkstück ohne Metalleinsatz mit Bohrung nach unten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Anfang des Laufbandes 1 ist frei, Laufband 1 läuft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wird am Anfang des Laufbandes 1 gelegt. Das Werkstück passiert die Höhenmessung und es wird kein Loch erkannt, obwohl die Größe in Ordnung ist. Das Laufband 1 wird angehalten und die gelbe Signalleuchte blinkt. Das Werkstück muss vom Personal umgedreht werden. Am Laufband 2 wird die Bohrung nach oben erkannt, die Weiche wird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Umdrehen darf die dafür vorgesehene maximale Zeit nicht überschritten werden. Beim Erreichen des Laufbands 2, darf auf dem Laufband 2 kein anderes Werkstück liegen.</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Wegnehmen vom Werkstück wird das Laufband angehalten wenn das Laufband 1 keine weiteren Werkstücke meldet.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Bohrung erkennen, die Informationen zu dem Werkstück über die serielle Schnittstelle vom Band 1 nach Band 2 weiterreichen, Informationen zum Werkstück erfassen.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Das Werkstück muss innerhalb der bestimmten Zeit umgedreht werden.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p>
    <w:p w:rsidR="003B4EF9" w:rsidRDefault="00B32DBB">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3.1.5 Werkstück ohne Metalleinsatz mit Bohrung nach oben</w:t>
      </w: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Anfang des Laufbandes 1 ist frei, Laufbänder laufen langsam und einwandfrei und die Ampel leuchtet grün.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Das Werkstück mit Bohrung wird am Anfang des Laufbandes 1 gelegt. Das Werkstück passiert die Höhenmessung und es wird ein Loch erkannt. Das Werkstück darf auf Laufband 2 weitergeleitet werde. Am Laufband 2 wird die Bohrung nach oben erkannt, die Weiche wird geöffnet und das Werkstück durchgelassen. Danach wird die Weiche wieder geschlossen. Das Werkstück erreicht das Ende des Laufbands 2. Das Laufband wird angehalten und das  Bedienpersonal nimmt das Werkstück vom Laufband ab.</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Beim Erreichen des Laufbands 2, darf auf dem Laufband 2 kein anderes Werkstück liegen.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nach dem Wegnehmen vom Werkstück wird das Laufband angehalten wenn das Laufband 1 keine weiteren Werkstücke meldet.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Bohrung und die Position der Bohrung erkennen, die Informationen zu dem Werkstück über die serielle Schnittstelle vom Band 1 nach Band 2 weiterreichen, </w:t>
      </w:r>
      <w:r>
        <w:rPr>
          <w:rFonts w:ascii="Times New Roman" w:hAnsi="Times New Roman" w:cs="Times New Roman"/>
          <w:color w:val="00000A"/>
          <w:lang w:val="de-DE"/>
        </w:rPr>
        <w:lastRenderedPageBreak/>
        <w:t>Informationen zum Werkstück erfassen.</w:t>
      </w:r>
    </w:p>
    <w:p w:rsidR="003B4EF9" w:rsidRDefault="00B32DBB">
      <w:pPr>
        <w:pStyle w:val="Template"/>
        <w:tabs>
          <w:tab w:val="left" w:pos="708"/>
          <w:tab w:val="left" w:pos="1416"/>
          <w:tab w:val="left" w:pos="2124"/>
          <w:tab w:val="left" w:pos="2832"/>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w:t>
      </w:r>
    </w:p>
    <w:p w:rsidR="003B4EF9" w:rsidRDefault="003B4EF9">
      <w:pPr>
        <w:pStyle w:val="Template"/>
        <w:tabs>
          <w:tab w:val="left" w:pos="708"/>
          <w:tab w:val="left" w:pos="1416"/>
          <w:tab w:val="left" w:pos="2124"/>
          <w:tab w:val="left" w:pos="2832"/>
          <w:tab w:val="center" w:pos="4816"/>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center" w:pos="4816"/>
        </w:tabs>
        <w:rPr>
          <w:rFonts w:ascii="Times New Roman" w:hAnsi="Times New Roman" w:cs="Times New Roman"/>
          <w:color w:val="00000A"/>
          <w:lang w:val="de-DE"/>
        </w:rPr>
      </w:pPr>
    </w:p>
    <w:p w:rsidR="003B4EF9" w:rsidRDefault="003B4EF9">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b/>
          <w:color w:val="00000A"/>
          <w:u w:val="single"/>
          <w:lang w:val="de-DE"/>
        </w:rPr>
      </w:pPr>
    </w:p>
    <w:p w:rsidR="003B4EF9" w:rsidRDefault="00B32DBB">
      <w:pPr>
        <w:pStyle w:val="Template"/>
        <w:tabs>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color w:val="00000A"/>
          <w:lang w:val="de-DE"/>
        </w:rPr>
      </w:pPr>
      <w:r>
        <w:rPr>
          <w:rFonts w:ascii="Times New Roman" w:hAnsi="Times New Roman" w:cs="Times New Roman"/>
          <w:b/>
          <w:color w:val="00000A"/>
          <w:u w:val="single"/>
          <w:lang w:val="de-DE"/>
        </w:rPr>
        <w:t>3.1.6 Rutsche ist voll</w:t>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r>
        <w:rPr>
          <w:rFonts w:ascii="Times New Roman" w:hAnsi="Times New Roman" w:cs="Times New Roman"/>
          <w:color w:val="00000A"/>
          <w:lang w:val="de-DE"/>
        </w:rPr>
        <w:tab/>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Laufband läuft einwandfrei und die Ampel leuchtet grün.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die Rutsche voll ist, d.h. ein Werkstück liegt bereits ganz oben. Das Laufband wird angehalten und die Ampel blinkt schnell rot (1Hz). Das Bedienpersonal betätigt die Quittierungstaste. Die Ampel leuchtet rot. Das Bedienpersonal leert die Rutsche. Danach wird vom Personal erneut die Quittierungstaste betätigt und die Ampel wechselt von rot auf grün. Das Laufband läuft wieder.</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keine</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xml:space="preserve">: Die Rutsche wurde komplett geleert.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Platzmangen auf der Rutsche erkennen und dem System melden.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b/>
          <w:color w:val="00000A"/>
          <w:u w:val="single"/>
          <w:lang w:val="de-DE"/>
        </w:rPr>
      </w:pPr>
      <w:r>
        <w:rPr>
          <w:rFonts w:ascii="Times New Roman" w:hAnsi="Times New Roman" w:cs="Times New Roman"/>
          <w:b/>
          <w:color w:val="00000A"/>
          <w:u w:val="single"/>
          <w:lang w:val="de-DE"/>
        </w:rPr>
        <w:t>3.1.7 Verschwinden von Werkstücken auf dem Band 1</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Laufband läuft einwandfrei und die Ampel leuchtet grün. Ein bereits vom System erfasstes Werkstück verschwindet vom Laufband.</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ein zuvor vom System registriertes Werkstück nicht mehr auf dem Laufband vorhanden ist. Das Laufband wird angehalten und die Ampel blinkt schnell rot (1Hz). Das Bedienpersonal betätigt die Quittierungstaste. Die Ampel leuchtet rot. Es wird nach dem fehlenden Werkstück seitens des Bedienpersonals gesucht. Danach wird vom Personal erneut die Quittierungstaste betätigt und die Ampel wechselt von rot auf grün. Das Laufband läuft wieder.</w:t>
      </w:r>
    </w:p>
    <w:p w:rsidR="003B4EF9" w:rsidRDefault="00B32DBB">
      <w:pPr>
        <w:pStyle w:val="Template"/>
        <w:tabs>
          <w:tab w:val="left" w:pos="708"/>
          <w:tab w:val="left" w:pos="1416"/>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xml:space="preserve"> Das Werkstück soll auffindbar sein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u w:val="single"/>
          <w:lang w:val="de-DE"/>
        </w:rPr>
      </w:pPr>
      <w:r>
        <w:rPr>
          <w:rFonts w:ascii="Times New Roman" w:hAnsi="Times New Roman" w:cs="Times New Roman"/>
          <w:color w:val="00000A"/>
          <w:u w:val="single"/>
          <w:lang w:val="de-DE"/>
        </w:rPr>
        <w:t xml:space="preserve">Nachbedingungen: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xml:space="preserve"> fehlendes Werkstück erkennen und Fehler melden.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Nicht-funktionale Anforderungen: </w:t>
      </w:r>
    </w:p>
    <w:p w:rsidR="003B4EF9" w:rsidRDefault="003B4EF9">
      <w:pPr>
        <w:pStyle w:val="Template"/>
        <w:rPr>
          <w:rFonts w:ascii="Times New Roman" w:hAnsi="Times New Roman" w:cs="Times New Roman"/>
          <w:color w:val="00000A"/>
          <w:lang w:val="de-DE"/>
        </w:rPr>
      </w:pPr>
    </w:p>
    <w:p w:rsidR="003B4EF9" w:rsidRDefault="00B32DBB">
      <w:pPr>
        <w:pStyle w:val="Template"/>
        <w:rPr>
          <w:rFonts w:ascii="Times New Roman" w:hAnsi="Times New Roman" w:cs="Times New Roman"/>
          <w:b/>
          <w:color w:val="00000A"/>
          <w:u w:val="single"/>
          <w:lang w:val="de-DE"/>
        </w:rPr>
      </w:pPr>
      <w:r>
        <w:rPr>
          <w:rFonts w:ascii="Times New Roman" w:hAnsi="Times New Roman" w:cs="Times New Roman"/>
          <w:b/>
          <w:color w:val="00000A"/>
          <w:u w:val="single"/>
          <w:lang w:val="de-DE"/>
        </w:rPr>
        <w:t>3.1.8 Hinzufügen von Werkstücken auf dem Band 1</w:t>
      </w:r>
    </w:p>
    <w:p w:rsidR="003B4EF9" w:rsidRDefault="003B4EF9">
      <w:pPr>
        <w:pStyle w:val="Template"/>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xml:space="preserve">: Laufband läuft einwandfrei und die Ampel leuchtet grün. Eins dem System unbekanntes, d.h. nicht registriertes Werkstück wird vom System erkannt. </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Der Sensor erkennt, dass ein zuvor vom System nicht registriertes Werkstück sich auf dem Laufband befindet. Das Laufband wird angehalten und die Ampel blinkt schnell rot (1Hz). Das Bedienpersonal betätigt die Quittierungstaste. Die Ampel leuchtet rot. Das Bedienpersonal entfernt  alle Werkstücke vom Laufband und betätigt erneut die Quittierungstaste. Die Ampel wechselt von rot auf grün. Das Laufband läuft wieder.</w:t>
      </w:r>
    </w:p>
    <w:p w:rsidR="003B4EF9" w:rsidRDefault="00B32DBB">
      <w:pPr>
        <w:pStyle w:val="Template"/>
        <w:tabs>
          <w:tab w:val="left" w:pos="708"/>
          <w:tab w:val="left" w:pos="1416"/>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Randbedingungen</w:t>
      </w:r>
      <w:r>
        <w:rPr>
          <w:rFonts w:ascii="Times New Roman" w:hAnsi="Times New Roman" w:cs="Times New Roman"/>
          <w:color w:val="00000A"/>
          <w:lang w:val="de-DE"/>
        </w:rPr>
        <w:t>: Die Werkstücke dürfen nicht aufeinander gestapelt werden.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Alle sich auf dem Laufband befindenden Werkstücke wurden entfernt.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neues nicht registriertes Werkstück erkennen und Fehler melden</w:t>
      </w:r>
    </w:p>
    <w:p w:rsidR="003B4EF9" w:rsidRDefault="00B32DBB">
      <w:pPr>
        <w:pStyle w:val="Template"/>
        <w:tabs>
          <w:tab w:val="left" w:pos="708"/>
          <w:tab w:val="left" w:pos="1416"/>
          <w:tab w:val="left" w:pos="2124"/>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schnelle Erkennung des Werkstücks, da dieses nicht dazu gehört</w:t>
      </w:r>
    </w:p>
    <w:p w:rsidR="003B4EF9" w:rsidRDefault="003B4EF9">
      <w:pPr>
        <w:pStyle w:val="Template"/>
        <w:rPr>
          <w:rFonts w:ascii="Times New Roman" w:hAnsi="Times New Roman" w:cs="Times New Roman"/>
          <w:color w:val="00000A"/>
          <w:lang w:val="de-DE"/>
        </w:rPr>
      </w:pPr>
    </w:p>
    <w:p w:rsidR="003B4EF9" w:rsidRDefault="00B32DBB">
      <w:pPr>
        <w:pStyle w:val="Template"/>
        <w:rPr>
          <w:rFonts w:ascii="Times New Roman" w:hAnsi="Times New Roman" w:cs="Times New Roman"/>
          <w:b/>
          <w:color w:val="00000A"/>
          <w:u w:val="single"/>
          <w:lang w:val="de-DE"/>
        </w:rPr>
      </w:pPr>
      <w:r>
        <w:rPr>
          <w:rFonts w:ascii="Times New Roman" w:hAnsi="Times New Roman" w:cs="Times New Roman"/>
          <w:b/>
          <w:color w:val="00000A"/>
          <w:u w:val="single"/>
          <w:lang w:val="de-DE"/>
        </w:rPr>
        <w:t>3.1.9  Verhalten auf dem Band 2</w:t>
      </w:r>
    </w:p>
    <w:p w:rsidR="003B4EF9" w:rsidRDefault="003B4EF9">
      <w:pPr>
        <w:pStyle w:val="Template"/>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Vorbedingungen</w:t>
      </w:r>
      <w:r>
        <w:rPr>
          <w:rFonts w:ascii="Times New Roman" w:hAnsi="Times New Roman" w:cs="Times New Roman"/>
          <w:color w:val="00000A"/>
          <w:lang w:val="de-DE"/>
        </w:rPr>
        <w:t>: Die Software sorgt dafür, dass auf das Band 2 nur die dafür vorgesehenen Werkstücke kommen. Die Flachen Werkstücke werden schon auf dem Band 1 aussortiert.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Ablauf</w:t>
      </w:r>
      <w:r>
        <w:rPr>
          <w:rFonts w:ascii="Times New Roman" w:hAnsi="Times New Roman" w:cs="Times New Roman"/>
          <w:color w:val="00000A"/>
          <w:lang w:val="de-DE"/>
        </w:rPr>
        <w:t xml:space="preserve">: </w:t>
      </w:r>
    </w:p>
    <w:p w:rsidR="003B4EF9" w:rsidRDefault="00B32DBB">
      <w:pPr>
        <w:pStyle w:val="Template"/>
        <w:tabs>
          <w:tab w:val="left" w:pos="708"/>
          <w:tab w:val="left" w:pos="1416"/>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lastRenderedPageBreak/>
        <w:t>Randbedingungen</w:t>
      </w:r>
      <w:r>
        <w:rPr>
          <w:rFonts w:ascii="Times New Roman" w:hAnsi="Times New Roman" w:cs="Times New Roman"/>
          <w:color w:val="00000A"/>
          <w:lang w:val="de-DE"/>
        </w:rPr>
        <w:t>: Das Laufband läuft nur, wenn sich auf dem Band ein Werkstück befindet und/oder die Daten für das nächste Werkstück vom Band 1 übermittelt werden.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Nachbedingungen</w:t>
      </w:r>
      <w:r>
        <w:rPr>
          <w:rFonts w:ascii="Times New Roman" w:hAnsi="Times New Roman" w:cs="Times New Roman"/>
          <w:color w:val="00000A"/>
          <w:lang w:val="de-DE"/>
        </w:rPr>
        <w:t>: Alle sich auf dem Laufband befindenden Werkstücke wurden entfernt.</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Funktionale Anforderungen</w:t>
      </w:r>
      <w:r>
        <w:rPr>
          <w:rFonts w:ascii="Times New Roman" w:hAnsi="Times New Roman" w:cs="Times New Roman"/>
          <w:color w:val="00000A"/>
          <w:lang w:val="de-DE"/>
        </w:rPr>
        <w:t>: Auf dem Band dürfen sich nur die Werkstücke befinden die eine richtige Höhe haben und über eine Bohrung (mit und ohne Metalleinsatz) befinden.</w:t>
      </w:r>
    </w:p>
    <w:p w:rsidR="003B4EF9" w:rsidRDefault="00B32DBB">
      <w:pPr>
        <w:pStyle w:val="Template"/>
        <w:tabs>
          <w:tab w:val="left" w:pos="708"/>
          <w:tab w:val="left" w:pos="1416"/>
          <w:tab w:val="left" w:pos="2124"/>
          <w:tab w:val="left" w:pos="2832"/>
        </w:tabs>
        <w:rPr>
          <w:rFonts w:ascii="Times New Roman" w:hAnsi="Times New Roman" w:cs="Times New Roman"/>
          <w:color w:val="00000A"/>
          <w:lang w:val="de-DE"/>
        </w:rPr>
      </w:pPr>
      <w:r>
        <w:rPr>
          <w:rFonts w:ascii="Times New Roman" w:hAnsi="Times New Roman" w:cs="Times New Roman"/>
          <w:color w:val="00000A"/>
          <w:u w:val="single"/>
          <w:lang w:val="de-DE"/>
        </w:rPr>
        <w:t>Nicht-funktionale Anforderungen</w:t>
      </w:r>
      <w:r>
        <w:rPr>
          <w:rFonts w:ascii="Times New Roman" w:hAnsi="Times New Roman" w:cs="Times New Roman"/>
          <w:color w:val="00000A"/>
          <w:lang w:val="de-DE"/>
        </w:rPr>
        <w:t xml:space="preserve">: Es dürfen bis auf das Umdrehen der Werkstücke mit Metalleinsatz keine weiteren manuellen Eingriffe erfolgen. </w:t>
      </w:r>
    </w:p>
    <w:p w:rsidR="003B4EF9" w:rsidRDefault="003B4EF9">
      <w:pPr>
        <w:pStyle w:val="Template"/>
        <w:rPr>
          <w:rFonts w:ascii="Times New Roman" w:hAnsi="Times New Roman" w:cs="Times New Roman"/>
          <w:color w:val="00000A"/>
          <w:lang w:val="de-DE"/>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7" w:name="__RefHeading__15_624531918"/>
      <w:bookmarkEnd w:id="7"/>
      <w:r>
        <w:t>Use-Case-Diagramm</w:t>
      </w:r>
    </w:p>
    <w:p w:rsidR="003B4EF9" w:rsidRDefault="00B32DBB">
      <w:r>
        <w:rPr>
          <w:noProof/>
          <w:lang w:eastAsia="de-DE"/>
        </w:rPr>
        <w:drawing>
          <wp:inline distT="0" distB="0" distL="0" distR="0">
            <wp:extent cx="6115050" cy="4851400"/>
            <wp:effectExtent l="0" t="0" r="0" b="0"/>
            <wp:docPr id="1" name="Picture"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 Case Diagram"/>
                    <pic:cNvPicPr>
                      <a:picLocks noChangeAspect="1" noChangeArrowheads="1"/>
                    </pic:cNvPicPr>
                  </pic:nvPicPr>
                  <pic:blipFill>
                    <a:blip r:embed="rId8" cstate="print"/>
                    <a:srcRect/>
                    <a:stretch>
                      <a:fillRect/>
                    </a:stretch>
                  </pic:blipFill>
                  <pic:spPr bwMode="auto">
                    <a:xfrm>
                      <a:off x="0" y="0"/>
                      <a:ext cx="6115050" cy="4851400"/>
                    </a:xfrm>
                    <a:prstGeom prst="rect">
                      <a:avLst/>
                    </a:prstGeom>
                    <a:noFill/>
                    <a:ln w="9525">
                      <a:noFill/>
                      <a:miter lim="800000"/>
                      <a:headEnd/>
                      <a:tailEnd/>
                    </a:ln>
                  </pic:spPr>
                </pic:pic>
              </a:graphicData>
            </a:graphic>
          </wp:inline>
        </w:drawing>
      </w: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3B4EF9" w:rsidRDefault="003B4EF9">
      <w:pPr>
        <w:rPr>
          <w:lang w:val="en-US"/>
        </w:rPr>
      </w:pPr>
    </w:p>
    <w:p w:rsidR="004B63B9" w:rsidRDefault="004B63B9">
      <w:pPr>
        <w:rPr>
          <w:lang w:val="en-US"/>
        </w:rPr>
      </w:pPr>
    </w:p>
    <w:p w:rsidR="004B63B9" w:rsidRDefault="004B63B9">
      <w:pPr>
        <w:rPr>
          <w:lang w:val="en-US"/>
        </w:rPr>
      </w:pPr>
    </w:p>
    <w:p w:rsidR="004B63B9" w:rsidRDefault="004B63B9">
      <w:pPr>
        <w:rPr>
          <w:lang w:val="en-US"/>
        </w:rPr>
      </w:pPr>
    </w:p>
    <w:p w:rsidR="004B63B9" w:rsidRDefault="004B63B9">
      <w:pPr>
        <w:rPr>
          <w:lang w:val="en-US"/>
        </w:rPr>
      </w:pPr>
    </w:p>
    <w:p w:rsidR="003B4EF9" w:rsidRDefault="003B4EF9">
      <w:pPr>
        <w:rPr>
          <w:lang w:val="en-US"/>
        </w:rPr>
      </w:pPr>
    </w:p>
    <w:p w:rsidR="003B4EF9" w:rsidRDefault="00B32DBB">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8" w:name="__RefHeading__17_624531918"/>
      <w:bookmarkEnd w:id="8"/>
      <w:r>
        <w:rPr>
          <w:lang w:val="de-DE"/>
        </w:rPr>
        <w:lastRenderedPageBreak/>
        <w:t>Design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9" w:name="__RefHeading__19_624531918"/>
      <w:bookmarkEnd w:id="9"/>
      <w:r>
        <w:rPr>
          <w:rFonts w:eastAsia="Lucida Grande"/>
        </w:rPr>
        <w:t xml:space="preserve"> </w:t>
      </w:r>
      <w:r>
        <w:rPr>
          <w:lang w:val="de-DE"/>
        </w:rPr>
        <w:t>System Architektur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eastAsia="de-DE"/>
        </w:rPr>
        <w:drawing>
          <wp:anchor distT="0" distB="0" distL="0" distR="0" simplePos="0" relativeHeight="251658240" behindDoc="1" locked="0" layoutInCell="1" allowOverlap="1">
            <wp:simplePos x="0" y="0"/>
            <wp:positionH relativeFrom="column">
              <wp:posOffset>-57150</wp:posOffset>
            </wp:positionH>
            <wp:positionV relativeFrom="paragraph">
              <wp:posOffset>177165</wp:posOffset>
            </wp:positionV>
            <wp:extent cx="6752590" cy="6159500"/>
            <wp:effectExtent l="0" t="0" r="0" b="0"/>
            <wp:wrapSquare wrapText="bothSides"/>
            <wp:docPr id="2" name="Picture" descr="System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ystemarchitektur"/>
                    <pic:cNvPicPr>
                      <a:picLocks noChangeAspect="1" noChangeArrowheads="1"/>
                    </pic:cNvPicPr>
                  </pic:nvPicPr>
                  <pic:blipFill>
                    <a:blip r:embed="rId9" cstate="print"/>
                    <a:srcRect/>
                    <a:stretch>
                      <a:fillRect/>
                    </a:stretch>
                  </pic:blipFill>
                  <pic:spPr bwMode="auto">
                    <a:xfrm>
                      <a:off x="0" y="0"/>
                      <a:ext cx="6752590" cy="6159500"/>
                    </a:xfrm>
                    <a:prstGeom prst="rect">
                      <a:avLst/>
                    </a:prstGeom>
                    <a:noFill/>
                    <a:ln w="9525">
                      <a:noFill/>
                      <a:miter lim="800000"/>
                      <a:headEnd/>
                      <a:tailEnd/>
                    </a:ln>
                  </pic:spPr>
                </pic:pic>
              </a:graphicData>
            </a:graphic>
          </wp:anchor>
        </w:drawing>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0" w:name="__RefHeading__21_624531918"/>
      <w:bookmarkEnd w:id="10"/>
      <w:r>
        <w:rPr>
          <w:rFonts w:eastAsia="Lucida Grande"/>
          <w:sz w:val="24"/>
          <w:lang w:val="de-DE"/>
        </w:rPr>
        <w:lastRenderedPageBreak/>
        <w:t xml:space="preserve"> </w:t>
      </w:r>
      <w:r>
        <w:t>Datenmodell</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B63B9" w:rsidRDefault="004B63B9"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B63B9" w:rsidRDefault="004B63B9" w:rsidP="004B63B9">
      <w:pPr>
        <w:pStyle w:val="Template"/>
        <w:tabs>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eastAsia="de-DE"/>
        </w:rPr>
        <w:drawing>
          <wp:anchor distT="0" distB="0" distL="114300" distR="114300" simplePos="0" relativeHeight="251659264" behindDoc="1" locked="0" layoutInCell="1" allowOverlap="1">
            <wp:simplePos x="0" y="0"/>
            <wp:positionH relativeFrom="margin">
              <wp:posOffset>-786130</wp:posOffset>
            </wp:positionH>
            <wp:positionV relativeFrom="paragraph">
              <wp:posOffset>353695</wp:posOffset>
            </wp:positionV>
            <wp:extent cx="8346440" cy="5769610"/>
            <wp:effectExtent l="0" t="1295400" r="0" b="1278890"/>
            <wp:wrapTight wrapText="bothSides">
              <wp:wrapPolygon edited="0">
                <wp:start x="21618" y="-45"/>
                <wp:lineTo x="25" y="-45"/>
                <wp:lineTo x="25" y="21636"/>
                <wp:lineTo x="21618" y="21636"/>
                <wp:lineTo x="21618" y="-45"/>
              </wp:wrapPolygon>
            </wp:wrapTight>
            <wp:docPr id="6" name="Grafik 5" descr="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2.png"/>
                    <pic:cNvPicPr/>
                  </pic:nvPicPr>
                  <pic:blipFill>
                    <a:blip r:embed="rId10" cstate="print"/>
                    <a:stretch>
                      <a:fillRect/>
                    </a:stretch>
                  </pic:blipFill>
                  <pic:spPr>
                    <a:xfrm rot="16200000">
                      <a:off x="0" y="0"/>
                      <a:ext cx="8346440" cy="5769610"/>
                    </a:xfrm>
                    <a:prstGeom prst="rect">
                      <a:avLst/>
                    </a:prstGeom>
                  </pic:spPr>
                </pic:pic>
              </a:graphicData>
            </a:graphic>
          </wp:anchor>
        </w:drawing>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1" w:name="__RefHeading__23_624531918"/>
      <w:bookmarkEnd w:id="11"/>
      <w:r>
        <w:rPr>
          <w:rFonts w:eastAsia="Lucida Grande"/>
          <w:sz w:val="24"/>
          <w:lang w:val="de-DE"/>
        </w:rPr>
        <w:lastRenderedPageBreak/>
        <w:t xml:space="preserve"> </w:t>
      </w:r>
      <w:r>
        <w:t>Verhaltensmodell</w:t>
      </w:r>
    </w:p>
    <w:p w:rsidR="003B4EF9" w:rsidRDefault="00B32DBB">
      <w:r>
        <w:t>Das Verhaltensmodell wird durch Petrinetze dargestellt. Jedes Laufband hat ein eigenes Petrinetz und zwar aus der Sicht eines einzelnen Pucks. Die Ampel und die Steuerung der Laufbänder beziehen sich jedoch auf die Arbeit der gesamten Anlage als Ganzes und werden von mehreren Pucks gleichzeitig angesprochen. Die Darstellung der Ampel und der Bandsteuerung ist im Petrinetz für einen Puck enthalten um die Reaktion auf bestimmte Ereignisse zu verdeutlichen.</w:t>
      </w:r>
    </w:p>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3B4EF9"/>
    <w:p w:rsidR="003B4EF9" w:rsidRDefault="00B32DBB">
      <w:pPr>
        <w:pStyle w:val="berschrift2"/>
        <w:numPr>
          <w:ilvl w:val="2"/>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2" w:name="__RefHeading__752_647011627"/>
      <w:bookmarkEnd w:id="12"/>
      <w:r>
        <w:lastRenderedPageBreak/>
        <w:t>Band 1</w:t>
      </w:r>
    </w:p>
    <w:p w:rsidR="003B4EF9" w:rsidRDefault="00B32DBB">
      <w:r>
        <w:rPr>
          <w:noProof/>
          <w:lang w:eastAsia="de-DE"/>
        </w:rPr>
        <w:drawing>
          <wp:inline distT="0" distB="0" distL="0" distR="0">
            <wp:extent cx="4638529" cy="8924925"/>
            <wp:effectExtent l="19050" t="0" r="0" b="0"/>
            <wp:docPr id="4" name="Picture" descr="Ba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Band1"/>
                    <pic:cNvPicPr>
                      <a:picLocks noChangeAspect="1" noChangeArrowheads="1"/>
                    </pic:cNvPicPr>
                  </pic:nvPicPr>
                  <pic:blipFill>
                    <a:blip r:embed="rId11" cstate="print"/>
                    <a:srcRect/>
                    <a:stretch>
                      <a:fillRect/>
                    </a:stretch>
                  </pic:blipFill>
                  <pic:spPr bwMode="auto">
                    <a:xfrm>
                      <a:off x="0" y="0"/>
                      <a:ext cx="4647122" cy="8941458"/>
                    </a:xfrm>
                    <a:prstGeom prst="rect">
                      <a:avLst/>
                    </a:prstGeom>
                    <a:noFill/>
                    <a:ln w="9525">
                      <a:noFill/>
                      <a:miter lim="800000"/>
                      <a:headEnd/>
                      <a:tailEnd/>
                    </a:ln>
                  </pic:spPr>
                </pic:pic>
              </a:graphicData>
            </a:graphic>
          </wp:inline>
        </w:drawing>
      </w:r>
    </w:p>
    <w:p w:rsidR="003B4EF9" w:rsidRDefault="00B32DBB">
      <w:pPr>
        <w:pStyle w:val="berschrift2"/>
        <w:numPr>
          <w:ilvl w:val="2"/>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3" w:name="__RefHeading__754_647011627"/>
      <w:bookmarkEnd w:id="13"/>
      <w:r>
        <w:lastRenderedPageBreak/>
        <w:t>Band 2</w:t>
      </w:r>
    </w:p>
    <w:p w:rsidR="003B4EF9" w:rsidRDefault="00B32DBB">
      <w:pPr>
        <w:pStyle w:val="berschrift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4" w:name="__RefHeading__25_624531918"/>
      <w:bookmarkEnd w:id="14"/>
      <w:r>
        <w:rPr>
          <w:noProof/>
          <w:lang w:val="de-DE" w:eastAsia="de-DE"/>
        </w:rPr>
        <w:drawing>
          <wp:inline distT="0" distB="0" distL="0" distR="0">
            <wp:extent cx="4619219" cy="8354910"/>
            <wp:effectExtent l="19050" t="0" r="0" b="0"/>
            <wp:docPr id="5" name="Picture" descr="Ba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Band2"/>
                    <pic:cNvPicPr>
                      <a:picLocks noChangeAspect="1" noChangeArrowheads="1"/>
                    </pic:cNvPicPr>
                  </pic:nvPicPr>
                  <pic:blipFill>
                    <a:blip r:embed="rId12" cstate="print"/>
                    <a:srcRect/>
                    <a:stretch>
                      <a:fillRect/>
                    </a:stretch>
                  </pic:blipFill>
                  <pic:spPr bwMode="auto">
                    <a:xfrm>
                      <a:off x="0" y="0"/>
                      <a:ext cx="4623349" cy="8362379"/>
                    </a:xfrm>
                    <a:prstGeom prst="rect">
                      <a:avLst/>
                    </a:prstGeom>
                    <a:noFill/>
                    <a:ln w="9525">
                      <a:noFill/>
                      <a:miter lim="800000"/>
                      <a:headEnd/>
                      <a:tailEnd/>
                    </a:ln>
                  </pic:spPr>
                </pic:pic>
              </a:graphicData>
            </a:graphic>
          </wp:inline>
        </w:drawing>
      </w:r>
    </w:p>
    <w:p w:rsidR="003B4EF9" w:rsidRDefault="00B32DBB">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0" w:hanging="360"/>
        <w:rPr>
          <w:lang w:val="de-DE"/>
        </w:rPr>
      </w:pPr>
      <w:bookmarkStart w:id="15" w:name="__RefHeading__756_647011627"/>
      <w:bookmarkEnd w:id="15"/>
      <w:r>
        <w:rPr>
          <w:lang w:val="de-DE"/>
        </w:rPr>
        <w:lastRenderedPageBreak/>
        <w:t>Implementierung</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Die  Implementierung des Petrinetzes erfolgt über 2 Klassen. 1. Controller1 welcher das Petrinetz von Band 1 abarbeitet und des Weiteren Controller2 der das gesamte Petrinetz von Band 2 abarbeiten. Ein Dispatcher horcht auf eingehende Signale und stößt damit den Controller an. Der Controller bedient die Pucks über einen FIFO Puffer und prüft die Stellen ab um daraufhin die Transaktion zu schalten.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Der Timer wurde realisiert über eine eigene Klasse die einen Timer startet der alle 1ms einen Impuls bekommt und die Zeiten der Pucks jeweils um 1 runterzählt. Bei 0 ist dementsprechend ein Timeout vorhanden.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Beim Start der Anlage muss ein Initialisierungslauf durchgeführt werden um die Zeiten der Anlage zu messen und entsprechend einzuspeichern. Dafür müssen die Pucks an der rechten Kante losfahren und 2 mal durch die Anlage fahren. Dabei wird einmal schnell durchgefahren und einmal langsam in der Höhenmessung um die genauen Zeiten zu haben. Danach ist die Anlage startbereit</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Lucida Grande" w:hAnsi="Times New Roman"/>
          <w:color w:val="000000"/>
          <w:lang w:val="de-DE"/>
        </w:rPr>
      </w:pPr>
      <w:r>
        <w:rPr>
          <w:rFonts w:ascii="Times New Roman" w:eastAsia="Lucida Grande" w:hAnsi="Times New Roman"/>
          <w:color w:val="000000"/>
          <w:lang w:val="de-DE"/>
        </w:rPr>
        <w:t>Bei der Fehlerbehandlung wird die Quittierung der Fehler mit Hilfe von „Reset“ Taste realisiert. Wenn der Fehler auftritt, blinkt das rote Licht schnell und kennzeichnet den Zustand „anstehend unquittiert“. Durch das Drücken der „Reset“ Taste leuchtet rotes Licht dauerhaft rot und der Fehler muss manuell behoben werden. Nachdem das geschehen ist, muss die „Reset“ Taste erneut gedrückt werden, damit die Anlage in den betriebsbereiten Zustand wechselt.</w:t>
      </w:r>
    </w:p>
    <w:p w:rsidR="003B4EF9" w:rsidRDefault="003B4EF9">
      <w:pPr>
        <w:pStyle w:val="berschrif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6" w:name="__RefHeading__27_624531918"/>
      <w:bookmarkEnd w:id="16"/>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7" w:name="__RefHeading__758_647011627"/>
      <w:bookmarkEnd w:id="17"/>
      <w:r>
        <w:rPr>
          <w:lang w:val="de-DE"/>
        </w:rPr>
        <w:t>Algorithmen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18" w:name="__RefHeading__760_647011627"/>
      <w:bookmarkEnd w:id="18"/>
      <w:r>
        <w:rPr>
          <w:lang w:val="de-DE"/>
        </w:rPr>
        <w:t>Patterns</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 xml:space="preserve">Singleton Pattern </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Observer Pattern</w:t>
      </w:r>
    </w:p>
    <w:p w:rsidR="003B4EF9" w:rsidRDefault="00B32DBB">
      <w:pPr>
        <w:pStyle w:val="Template"/>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Dispatcher</w:t>
      </w:r>
    </w:p>
    <w:p w:rsidR="003B4EF9" w:rsidRDefault="003B4EF9">
      <w:pPr>
        <w:pStyle w:val="berschrift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19" w:name="__RefHeading__31_624531918"/>
      <w:bookmarkEnd w:id="19"/>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B63B9" w:rsidRDefault="004B63B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B63B9" w:rsidRDefault="004B63B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B63B9" w:rsidRDefault="004B63B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B63B9" w:rsidRDefault="004B63B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4B63B9" w:rsidRDefault="004B63B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Pr="004B63B9" w:rsidRDefault="00B32DBB" w:rsidP="004B63B9">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lang w:val="de-DE"/>
        </w:rPr>
      </w:pPr>
      <w:bookmarkStart w:id="20" w:name="__RefHeading__33_624531918"/>
      <w:bookmarkEnd w:id="20"/>
      <w:r>
        <w:rPr>
          <w:lang w:val="de-DE"/>
        </w:rPr>
        <w:lastRenderedPageBreak/>
        <w:t>Testen</w:t>
      </w:r>
    </w:p>
    <w:p w:rsidR="003B4EF9" w:rsidRPr="004B63B9" w:rsidRDefault="00B32DBB" w:rsidP="004B63B9">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1" w:name="__RefHeading__762_647011627"/>
      <w:bookmarkEnd w:id="21"/>
      <w:r>
        <w:rPr>
          <w:lang w:val="de-DE"/>
        </w:rPr>
        <w:t>Unit Test/Komponenten Test</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2" w:name="__RefHeading__37_624531918"/>
      <w:bookmarkEnd w:id="22"/>
      <w:r>
        <w:rPr>
          <w:rFonts w:eastAsia="Lucida Grande"/>
        </w:rPr>
        <w:t xml:space="preserve"> </w:t>
      </w:r>
      <w:r>
        <w:t xml:space="preserve">Integration </w:t>
      </w:r>
      <w:r>
        <w:rPr>
          <w:lang w:val="de-DE"/>
        </w:rPr>
        <w:t>Test/System Test</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numPr>
          <w:ilvl w:val="2"/>
          <w:numId w:val="2"/>
        </w:numPr>
        <w:rPr>
          <w:rFonts w:ascii="Lucida Grande" w:hAnsi="Lucida Grande"/>
          <w:b/>
          <w:color w:val="365F91"/>
        </w:rPr>
      </w:pPr>
      <w:bookmarkStart w:id="23" w:name="__RefHeading__39_624531918"/>
      <w:bookmarkEnd w:id="23"/>
      <w:r>
        <w:rPr>
          <w:rFonts w:ascii="Lucida Grande" w:hAnsi="Lucida Grande"/>
          <w:b/>
          <w:color w:val="365F91"/>
        </w:rPr>
        <w:t>Puck Variationen</w:t>
      </w:r>
    </w:p>
    <w:tbl>
      <w:tblPr>
        <w:tblW w:w="0" w:type="auto"/>
        <w:tblInd w:w="16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tblPr>
      <w:tblGrid>
        <w:gridCol w:w="985"/>
        <w:gridCol w:w="6254"/>
      </w:tblGrid>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flacher Puck</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PMO</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mit Metall, Bohrung oben</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PMU</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mit Metall, Bohrung unten</w:t>
            </w:r>
          </w:p>
        </w:tc>
      </w:tr>
      <w:tr w:rsidR="003B4EF9">
        <w:trPr>
          <w:trHeight w:val="300"/>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PBO</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ohne Metall, Bohrung oben</w:t>
            </w:r>
          </w:p>
        </w:tc>
      </w:tr>
      <w:tr w:rsidR="003B4EF9">
        <w:trPr>
          <w:trHeight w:val="315"/>
        </w:trPr>
        <w:tc>
          <w:tcPr>
            <w:tcW w:w="985"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PBU</w:t>
            </w:r>
          </w:p>
        </w:tc>
        <w:tc>
          <w:tcPr>
            <w:tcW w:w="6254" w:type="dxa"/>
            <w:tcBorders>
              <w:top w:val="single" w:sz="4" w:space="0" w:color="00000A"/>
              <w:left w:val="single" w:sz="4" w:space="0" w:color="00000A"/>
              <w:bottom w:val="single" w:sz="4" w:space="0" w:color="00000A"/>
              <w:right w:val="single" w:sz="4" w:space="0" w:color="00000A"/>
            </w:tcBorders>
            <w:shd w:val="clear" w:color="auto" w:fill="FFFFFF"/>
            <w:tcMar>
              <w:left w:w="70" w:type="dxa"/>
            </w:tcMar>
            <w:vAlign w:val="bottom"/>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Puck ohne Metall, Bohrung unten</w:t>
            </w:r>
          </w:p>
        </w:tc>
      </w:tr>
    </w:tbl>
    <w:p w:rsidR="003B4EF9" w:rsidRDefault="003B4EF9">
      <w:pPr>
        <w:ind w:left="1224"/>
        <w:rPr>
          <w:rFonts w:ascii="Lucida Grande" w:hAnsi="Lucida Grande"/>
          <w:b/>
          <w:color w:val="365F91"/>
        </w:rPr>
      </w:pPr>
    </w:p>
    <w:p w:rsidR="003B4EF9" w:rsidRDefault="00B32DBB">
      <w:pPr>
        <w:numPr>
          <w:ilvl w:val="2"/>
          <w:numId w:val="2"/>
        </w:numPr>
        <w:rPr>
          <w:rFonts w:ascii="Lucida Grande" w:hAnsi="Lucida Grande"/>
          <w:b/>
          <w:color w:val="365F91"/>
        </w:rPr>
      </w:pPr>
      <w:r>
        <w:rPr>
          <w:rFonts w:ascii="Lucida Grande" w:hAnsi="Lucida Grande"/>
          <w:b/>
          <w:color w:val="365F91"/>
        </w:rPr>
        <w:t>Testszenarien für beider Laufbänder</w:t>
      </w:r>
    </w:p>
    <w:p w:rsidR="003B4EF9" w:rsidRDefault="00B32DBB">
      <w:pPr>
        <w:ind w:left="1224"/>
        <w:rPr>
          <w:color w:val="00000A"/>
        </w:rPr>
      </w:pPr>
      <w:r>
        <w:rPr>
          <w:color w:val="00000A"/>
        </w:rPr>
        <w:t>Im folgenden Abschnitt werden einige Testszenarien vorgestellt, die die Arbeitsweise der Sortieranlage mit dem zu erwarteten Ergebnis darstellen.</w:t>
      </w:r>
    </w:p>
    <w:tbl>
      <w:tblPr>
        <w:tblW w:w="0" w:type="auto"/>
        <w:tblInd w:w="12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tblPr>
      <w:tblGrid>
        <w:gridCol w:w="3640"/>
        <w:gridCol w:w="4359"/>
      </w:tblGrid>
      <w:tr w:rsidR="003B4EF9">
        <w:trPr>
          <w:trHeight w:val="300"/>
        </w:trPr>
        <w:tc>
          <w:tcPr>
            <w:tcW w:w="3640"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rsidR="003B4EF9" w:rsidRDefault="00B32DBB">
            <w:pPr>
              <w:widowControl/>
              <w:suppressAutoHyphens w:val="0"/>
              <w:jc w:val="center"/>
              <w:rPr>
                <w:rFonts w:ascii="Calibri" w:eastAsia="Times New Roman" w:hAnsi="Calibri"/>
                <w:sz w:val="22"/>
                <w:szCs w:val="22"/>
                <w:lang w:eastAsia="de-DE"/>
              </w:rPr>
            </w:pPr>
            <w:r>
              <w:rPr>
                <w:rFonts w:ascii="Calibri" w:eastAsia="Times New Roman" w:hAnsi="Calibri"/>
                <w:sz w:val="22"/>
                <w:szCs w:val="22"/>
                <w:lang w:eastAsia="de-DE"/>
              </w:rPr>
              <w:t>Szenario</w:t>
            </w:r>
          </w:p>
        </w:tc>
        <w:tc>
          <w:tcPr>
            <w:tcW w:w="4359" w:type="dxa"/>
            <w:tcBorders>
              <w:top w:val="single" w:sz="4" w:space="0" w:color="00000A"/>
              <w:left w:val="nil"/>
              <w:bottom w:val="single" w:sz="4" w:space="0" w:color="00000A"/>
              <w:right w:val="single" w:sz="4" w:space="0" w:color="00000A"/>
            </w:tcBorders>
            <w:shd w:val="clear" w:color="auto" w:fill="FFFFFF"/>
            <w:vAlign w:val="bottom"/>
          </w:tcPr>
          <w:p w:rsidR="003B4EF9" w:rsidRDefault="00B32DBB">
            <w:pPr>
              <w:widowControl/>
              <w:suppressAutoHyphens w:val="0"/>
              <w:jc w:val="center"/>
              <w:rPr>
                <w:rFonts w:ascii="Calibri" w:eastAsia="Times New Roman" w:hAnsi="Calibri"/>
                <w:sz w:val="22"/>
                <w:szCs w:val="22"/>
                <w:lang w:eastAsia="de-DE"/>
              </w:rPr>
            </w:pPr>
            <w:r>
              <w:rPr>
                <w:rFonts w:ascii="Calibri" w:eastAsia="Times New Roman" w:hAnsi="Calibri"/>
                <w:sz w:val="22"/>
                <w:szCs w:val="22"/>
                <w:lang w:eastAsia="de-DE"/>
              </w:rPr>
              <w:t>Erwartetes Ergebnis</w:t>
            </w:r>
          </w:p>
        </w:tc>
      </w:tr>
      <w:tr w:rsidR="003B4EF9">
        <w:trPr>
          <w:trHeight w:val="9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PF</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Flache Puck wird auf das Band 1 gelegt, in der Höhenmessung als zu flach erkannt und in die Rutsche aussortiert</w:t>
            </w:r>
          </w:p>
        </w:tc>
      </w:tr>
      <w:tr w:rsidR="003B4EF9">
        <w:trPr>
          <w:trHeight w:val="39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PMO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und eine Bohrung erkannt. Metallsensor erkennt Metall, Weiche wird geöffnet und im Auslauf wird das band gestoppt und der Puck muss umgedreht werden. Anschließend werden die Daten über die serielle Schnittstelle an das Band 2 weiter gereicht. Wenn das Band 2 frei ist, wird der Puck weiter transferiert ohne weitere Aktionen auf Band 2 vorzunehmen, erreicht der Puck das Ende vom Band 2. Band 2 ist wieder frei.</w:t>
            </w:r>
          </w:p>
        </w:tc>
      </w:tr>
      <w:tr w:rsidR="003B4EF9">
        <w:trPr>
          <w:trHeight w:val="51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PMU</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Bohrung wird nicht erkannt. Metallsensor erkennt kein Metall, Weiche wird geöffnet und im Auslauf wird das band gestoppt und der Puck muss umgedreht werden. Anschließend werden die Daten über die serielle Schnittstelle an das Band 2 weiter gereicht. Wenn das Band 2 frei ist, wird der Puck weiter transferiert. Metallsensor erkennt Metall und der Puck wird zum Anfang des Bands 2 gefahren, Band stoppt und der Puck wird umgedreht. Bohrung wird nicht erkannt, Metallsensor erkennt auch kein Metall. Weiche wird geöffnet und der Puck erreich das Ende vom band 2. Band 2 ist wieder frei.</w:t>
            </w:r>
          </w:p>
          <w:p w:rsidR="003B4EF9" w:rsidRDefault="003B4EF9">
            <w:pPr>
              <w:widowControl/>
              <w:suppressAutoHyphens w:val="0"/>
              <w:rPr>
                <w:rFonts w:ascii="Calibri" w:eastAsia="Times New Roman" w:hAnsi="Calibri"/>
                <w:sz w:val="22"/>
                <w:szCs w:val="22"/>
                <w:lang w:eastAsia="de-DE"/>
              </w:rPr>
            </w:pPr>
          </w:p>
          <w:p w:rsidR="003B4EF9" w:rsidRDefault="003B4EF9">
            <w:pPr>
              <w:widowControl/>
              <w:suppressAutoHyphens w:val="0"/>
              <w:rPr>
                <w:rFonts w:ascii="Calibri" w:eastAsia="Times New Roman" w:hAnsi="Calibri"/>
                <w:sz w:val="22"/>
                <w:szCs w:val="22"/>
                <w:lang w:eastAsia="de-DE"/>
              </w:rPr>
            </w:pPr>
          </w:p>
        </w:tc>
      </w:tr>
      <w:tr w:rsidR="003B4EF9">
        <w:trPr>
          <w:trHeight w:val="36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und eine Bohrung erkannt. Metallsensor erkennt kein Metall, Weiche wird geöffnet und der Puck weiter befordert. Anschließend im Auslauf werden die Daten über die serielle Schnittstelle an das Band 2 weiter gereicht. Wenn das Band 2 frei ist, wird der Puck aufs Band 2 transferiert und ohne weitere Aktionen auf dem Band 2 vorzunehmen, erreicht der Puck das Ende vom Band 2. Band 2 ist wieder frei.</w:t>
            </w:r>
          </w:p>
        </w:tc>
      </w:tr>
      <w:tr w:rsidR="003B4EF9">
        <w:trPr>
          <w:trHeight w:val="36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PBU</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Puck wird am Anfang auf das Band 1 gelegt, in der Höhenmessung wird die Höhe akzeptiert, eine Bohrung wird nicht erkannt. Metallsensor erkennt kein Metall, Weiche wird geöffnet und der Puck weiter befördert. Anschließend im Auslauf werden die Daten über die serielle Schnittstelle an das Band 2 weiter gereicht. Wenn das Band 2 frei ist, wird der Puck aufs Band 2 transferiert und ohne weitere Aktionen auf dem Band 2 vorzunehmen, erreicht der Puck das Ende vom Band 2. Band 2 ist wieder frei.</w:t>
            </w:r>
          </w:p>
        </w:tc>
      </w:tr>
      <w:tr w:rsidR="003B4EF9">
        <w:trPr>
          <w:trHeight w:val="24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PF - PF - PF - PF</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Die flachen Pucks werden nacheinander auf Band 1 gelegt. Höhenmessung werden alle vier als zu flach erkannt und vor der Weiche in die Rutsche aussortiert. Weiche bleibt die ganze Zeit zu. Der vierte Puck unterbricht für längere Zeit die Lichtschranke auf der Rutsche und der Fehler "Rutsche voll" tritt auf. Der Fehler wird quittiert. Rutsche wird geräumt und danach der normale Betrieb wieder aufgenommen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 PF - 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Am Anfang von Band 1 wird der Puck aufs Band gelegt, gefolgt vom flachen Puck und dann kommt wieder normaler Puck mit Bohrung oben. Der erste Puck wird von der Höhenmessung als normaler Puck mit Loch erkannt, Metallsensor erkennt kein Metall, Weiche wird geöffnet und er fährt durch. Muss nicht umgedreht werden und wird sofort auf das Band 2 transferiert, wenn dieses frei ist. Und erreicht so in diesem Zustand das Ende vom Band 2. Der flache Puck wird in der Höhenmessung als zu flach erkannt und in die Rutsche vom Band 1 aussortiert. Der letzte Puck mit Bohrung oben geht den gleichen Weg wie der erste Puck und erreicht ohne weiteren Ereignisse das Ende vom Band 2.</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PMU (wird auf dem Band zwei nicht umgedreht) – PBO – PMU (wird auf dem Band 2 umgedreht)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auf Band eins gelegt die Höhenmessung erkennt kein Loch, Höhe ist ok,  die Weiche öffnet sich und sobald der Puck im Auslauf ist wird das Band getoppt und muss umgedreht werden. Das Laufband bleibt solange stehen bis das erste Werkstück umgedreht wurde.</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Wenn Band zwei frei ist wird der erste Puck auf Band zwei befördert und fährt bis zum Metallsensor vor, dieser Erkennt die Bohrung mit Metall und der Puck wird zurück zum Eingangslichtsensor gefahren vom Band genommen jedoch nicht umgedreht. Dann wird er wieder zum Metallsensor gefahren und von der Weiche aussortiert. Band zwei ist somit wieder frei und Band eins kann seinen Betrieb fortsetzen.</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zweite Puck erreicht ohne Probleme das ende von Band zwei.</w:t>
            </w:r>
          </w:p>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Der Dritte Puck wird am Auslauf von Band eins umgedreht und fährt dann auf Band 2 weiter bis zum Metallsensor, dann wird dieser wieder zum Einlauf gefahren, weil Metall erkannt wurde. Dieser wird dann umgedreht und läuft bis zum Auslauf von Band zwei durch.</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Zuviele Pucks hintereinander</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xml:space="preserve"> Die Pucks werden mit sehr kurzem Abstand hintereinander auf das Band eins gelegt, dadurch wird das Band eins in einen Fehlerzustand geleitet, das Band stoppt, der </w:t>
            </w:r>
            <w:r>
              <w:rPr>
                <w:rFonts w:ascii="Calibri" w:eastAsia="Times New Roman" w:hAnsi="Calibri"/>
                <w:sz w:val="22"/>
                <w:szCs w:val="22"/>
                <w:lang w:eastAsia="de-DE"/>
              </w:rPr>
              <w:lastRenderedPageBreak/>
              <w:t>Fehler wird quittiert und das Band geräumt nach erneuter quittierung kann das Band den Normalbetrieb wieder aufnehmen.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lastRenderedPageBreak/>
              <w:t> FP – (ein weiterer Puck wird kurz vor der Höhenmessung aufs Band 1 gelegt)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an Anfang von Band 1 gelegt. Sobald dieser in Höhenmessung ist, wird direkt dahinter ein anderer Puck aufs Band gelegt. Der erste Puck wird als flach erkannt, erreicht jedoch die Rutsche nicht. Das System meldet Fehler. Das Band wird gestoppt und der Fehler quittiert. Danach werden die Pucks vom Band geräumt und es wird erneut quittiert.  Danach kann das Band in das Normalbetrieb übergehen.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PMO – PMO – (verschwindet im Auslauf von band 1) - PMO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aufs Band 1 gelegt. Die Höhenmessung und Metallsensor erkennen eine Bohrung mit Metall, Weiche geht auf und im Auslauf muss dieser Puck umgedreht werden. Sobald dies geschehen ist und das Band 2 frei ist, wird der erste Puck auf das Band 2 befördert und erreicht das Ende vom band 2. Währenddessen wird beim zweiten und dritten Puck ebenfalls die Bohrung mit Metall erkannt und nachdem der zweite Puck die Weiche passiert ist, verschwindet dieser vom Band ohne die Auslauflichtschranke zu erreichen. Das System meldet ein Fehler und dieser wird quittiert. Der dritte Puck wird vom Band geräumt und es wird erneut quittiert. Das Band 1 ist leer und kann den Betrieb wieder aufnehmen. Dieser Fehler betrifft den ersten Puck nicht und nach dem dieser das Ende vom Band eins erreicht hat, wird auch Band 2 freigegeben.</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(verschwindet vor der Höhenmessung auf dem Band 2) – PBO – PBO - PBO</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Die 4 Pucks werden nacheinander auf das Band 1 gelegt. Der erste Puck erreicht das Band 2 und verschwindet vor der Höhenmessung. Die Ampel leuchtet langsam rot und nach 1 Sekunde nimmt das Band 2 normalen Betrieb auf. Die weiteren 3 Pucks erreichen einzeln das Ende vom Band 2.</w:t>
            </w:r>
          </w:p>
        </w:tc>
      </w:tr>
      <w:tr w:rsidR="003B4EF9">
        <w:trPr>
          <w:trHeight w:val="300"/>
        </w:trPr>
        <w:tc>
          <w:tcPr>
            <w:tcW w:w="3640" w:type="dxa"/>
            <w:tcBorders>
              <w:top w:val="nil"/>
              <w:left w:val="single" w:sz="4" w:space="0" w:color="00000A"/>
              <w:bottom w:val="single" w:sz="4" w:space="0" w:color="00000A"/>
              <w:right w:val="single" w:sz="4" w:space="0" w:color="00000A"/>
            </w:tcBorders>
            <w:shd w:val="clear" w:color="auto" w:fill="FFFFFF"/>
            <w:tcMar>
              <w:left w:w="65" w:type="dxa"/>
            </w:tcMar>
            <w:vAlign w:val="center"/>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PBO – Ein Puck wird aufs Band 2 vor dem ersten Puck hinzugefügt</w:t>
            </w:r>
          </w:p>
        </w:tc>
        <w:tc>
          <w:tcPr>
            <w:tcW w:w="4359" w:type="dxa"/>
            <w:tcBorders>
              <w:top w:val="nil"/>
              <w:left w:val="nil"/>
              <w:bottom w:val="single" w:sz="4" w:space="0" w:color="00000A"/>
              <w:right w:val="single" w:sz="4" w:space="0" w:color="00000A"/>
            </w:tcBorders>
            <w:shd w:val="clear" w:color="auto" w:fill="FFFFFF"/>
          </w:tcPr>
          <w:p w:rsidR="003B4EF9" w:rsidRDefault="00B32DBB">
            <w:pPr>
              <w:widowControl/>
              <w:suppressAutoHyphens w:val="0"/>
              <w:rPr>
                <w:rFonts w:ascii="Calibri" w:eastAsia="Times New Roman" w:hAnsi="Calibri"/>
                <w:sz w:val="22"/>
                <w:szCs w:val="22"/>
                <w:lang w:eastAsia="de-DE"/>
              </w:rPr>
            </w:pPr>
            <w:r>
              <w:rPr>
                <w:rFonts w:ascii="Calibri" w:eastAsia="Times New Roman" w:hAnsi="Calibri"/>
                <w:sz w:val="22"/>
                <w:szCs w:val="22"/>
                <w:lang w:eastAsia="de-DE"/>
              </w:rPr>
              <w:t> Der erste Puck wird auf das Band 1 gelegt und nimmt seinen Durchlauf auf. Währenddessen wird ein Puck am Anfang vom Band 2 gelegt. Band 2 erkennt, dass zu diesem Puck noch keine Daten vorliegen und meldet den Fehler. Fehler wird quittiert. Der Puck wird entfernt.Nach erneuter Quittierung ist das Band 2 wieder Betriebsbereit. Der erste Puck wird auf das zweite Band befördert und das Ende vom Band 2 erreichen, sobald der Fehler auf dem Band 2 behoben wurde. Solange der Fehler noch vorliegt, wartet der Puck auf dem Band 1 im Auslauf</w:t>
            </w:r>
          </w:p>
        </w:tc>
      </w:tr>
    </w:tbl>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4" w:name="__RefHeading__764_647011627"/>
      <w:bookmarkEnd w:id="24"/>
      <w:r>
        <w:rPr>
          <w:rFonts w:eastAsia="Lucida Grande"/>
          <w:sz w:val="24"/>
          <w:lang w:val="de-DE"/>
        </w:rPr>
        <w:lastRenderedPageBreak/>
        <w:t xml:space="preserve"> </w:t>
      </w:r>
      <w:r>
        <w:rPr>
          <w:lang w:val="de-DE"/>
        </w:rPr>
        <w:t>Regressionstest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rPr>
        <w:t>LED</w:t>
      </w:r>
      <w:r>
        <w:rPr>
          <w:rFonts w:ascii="Times New Roman" w:hAnsi="Times New Roman" w:cs="Times New Roman"/>
          <w:color w:val="00000A"/>
        </w:rPr>
        <w:t xml:space="preserve">: </w:t>
      </w:r>
      <w:r>
        <w:rPr>
          <w:rFonts w:ascii="Times New Roman" w:hAnsi="Times New Roman" w:cs="Times New Roman"/>
          <w:color w:val="00000A"/>
          <w:lang w:val="de-DE"/>
        </w:rPr>
        <w:t>- LED – Q1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Q1 ist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Q2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Q2 ist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rPr>
      </w:pPr>
      <w:r>
        <w:rPr>
          <w:rFonts w:ascii="Times New Roman" w:hAnsi="Times New Roman" w:cs="Times New Roman"/>
          <w:color w:val="00000A"/>
        </w:rPr>
        <w:t xml:space="preserve">          - LED – Start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rPr>
      </w:pPr>
      <w:r>
        <w:rPr>
          <w:rFonts w:ascii="Times New Roman" w:eastAsia="Times New Roman Italic" w:hAnsi="Times New Roman" w:cs="Times New Roman"/>
          <w:color w:val="00000A"/>
        </w:rPr>
        <w:t xml:space="preserve">          </w:t>
      </w:r>
      <w:r>
        <w:rPr>
          <w:rFonts w:ascii="Times New Roman" w:hAnsi="Times New Roman" w:cs="Times New Roman"/>
          <w:color w:val="00000A"/>
        </w:rPr>
        <w:t>- LED – Start ist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rPr>
        <w:t xml:space="preserve">          </w:t>
      </w:r>
      <w:r>
        <w:rPr>
          <w:rFonts w:ascii="Times New Roman" w:hAnsi="Times New Roman" w:cs="Times New Roman"/>
          <w:color w:val="00000A"/>
          <w:lang w:val="de-DE"/>
        </w:rPr>
        <w:t>- LED – Reset ist an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eastAsia="Times New Roman Italic" w:hAnsi="Times New Roman" w:cs="Times New Roman"/>
          <w:color w:val="00000A"/>
          <w:lang w:val="de-DE"/>
        </w:rPr>
        <w:t xml:space="preserve">          </w:t>
      </w:r>
      <w:r>
        <w:rPr>
          <w:rFonts w:ascii="Times New Roman" w:hAnsi="Times New Roman" w:cs="Times New Roman"/>
          <w:color w:val="00000A"/>
          <w:lang w:val="de-DE"/>
        </w:rPr>
        <w:t>- LED – Reset ist aus</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u w:val="single"/>
          <w:lang w:val="de-DE"/>
        </w:rPr>
        <w:t>Ampel:</w:t>
      </w:r>
      <w:r>
        <w:rPr>
          <w:rFonts w:ascii="Times New Roman" w:hAnsi="Times New Roman" w:cs="Times New Roman"/>
          <w:color w:val="00000A"/>
          <w:lang w:val="de-DE"/>
        </w:rPr>
        <w:t xml:space="preserve">  - grüne Leuchte geht an und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gelbe Leuchte geht an und aus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 xml:space="preserve"> </w:t>
      </w:r>
      <w:r>
        <w:rPr>
          <w:rFonts w:ascii="Times New Roman" w:hAnsi="Times New Roman" w:cs="Times New Roman"/>
          <w:color w:val="00000A"/>
          <w:lang w:val="de-DE"/>
        </w:rPr>
        <w:tab/>
        <w:t xml:space="preserve">  - rote Leuchte geht an und aus</w:t>
      </w:r>
      <w:r>
        <w:rPr>
          <w:rFonts w:ascii="Times New Roman" w:hAnsi="Times New Roman" w:cs="Times New Roman"/>
          <w:color w:val="00000A"/>
          <w:lang w:val="de-DE"/>
        </w:rPr>
        <w:tab/>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Weiche</w:t>
      </w:r>
      <w:r>
        <w:rPr>
          <w:rFonts w:ascii="Times New Roman" w:hAnsi="Times New Roman" w:cs="Times New Roman"/>
          <w:color w:val="00000A"/>
          <w:lang w:val="de-DE"/>
        </w:rPr>
        <w:t>:  - Weiche öffnen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Weiche schließen</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Laufband</w:t>
      </w:r>
      <w:r>
        <w:rPr>
          <w:rFonts w:ascii="Times New Roman" w:hAnsi="Times New Roman" w:cs="Times New Roman"/>
          <w:color w:val="00000A"/>
          <w:lang w:val="de-DE"/>
        </w:rPr>
        <w:t>: - Band läuft normal nach rechts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normal nach links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langsam nach rechts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bookmarkStart w:id="25" w:name="__DdeLink__769_647011627"/>
      <w:bookmarkEnd w:id="25"/>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läuft langsam nach links</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 Band stoppt</w:t>
      </w: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lang w:val="de-DE"/>
        </w:rPr>
        <w:tab/>
        <w:t xml:space="preserve">      </w:t>
      </w:r>
    </w:p>
    <w:p w:rsidR="003B4EF9" w:rsidRPr="004B63B9" w:rsidRDefault="003B4EF9">
      <w:pPr>
        <w:pStyle w:val="Template"/>
        <w:tabs>
          <w:tab w:val="left" w:pos="708"/>
          <w:tab w:val="left" w:pos="1416"/>
          <w:tab w:val="left" w:pos="2124"/>
          <w:tab w:val="left" w:pos="2832"/>
          <w:tab w:val="left" w:pos="3540"/>
          <w:tab w:val="center" w:pos="4816"/>
        </w:tabs>
        <w:rPr>
          <w:lang w:val="de-DE"/>
        </w:rPr>
      </w:pPr>
    </w:p>
    <w:p w:rsidR="003B4EF9" w:rsidRPr="004B63B9" w:rsidRDefault="003B4EF9">
      <w:pPr>
        <w:pStyle w:val="Template"/>
        <w:tabs>
          <w:tab w:val="left" w:pos="708"/>
          <w:tab w:val="left" w:pos="1416"/>
          <w:tab w:val="left" w:pos="2124"/>
          <w:tab w:val="left" w:pos="2832"/>
          <w:tab w:val="left" w:pos="3540"/>
          <w:tab w:val="center" w:pos="4816"/>
        </w:tabs>
        <w:rPr>
          <w:lang w:val="de-DE"/>
        </w:rPr>
      </w:pPr>
    </w:p>
    <w:p w:rsidR="003B4EF9" w:rsidRDefault="00B32DBB">
      <w:pPr>
        <w:pStyle w:val="Template"/>
        <w:tabs>
          <w:tab w:val="left" w:pos="708"/>
          <w:tab w:val="left" w:pos="1416"/>
          <w:tab w:val="left" w:pos="2124"/>
          <w:tab w:val="left" w:pos="2832"/>
          <w:tab w:val="left" w:pos="3540"/>
          <w:tab w:val="center" w:pos="4816"/>
        </w:tabs>
        <w:rPr>
          <w:rFonts w:ascii="Times New Roman" w:hAnsi="Times New Roman" w:cs="Times New Roman"/>
          <w:color w:val="00000A"/>
          <w:lang w:val="de-DE"/>
        </w:rPr>
      </w:pPr>
      <w:r>
        <w:rPr>
          <w:rFonts w:ascii="Times New Roman" w:hAnsi="Times New Roman" w:cs="Times New Roman"/>
          <w:color w:val="00000A"/>
          <w:u w:val="single"/>
          <w:lang w:val="de-DE"/>
        </w:rPr>
        <w:t>Sensorik:</w:t>
      </w:r>
      <w:r>
        <w:rPr>
          <w:rFonts w:ascii="Times New Roman" w:hAnsi="Times New Roman" w:cs="Times New Roman"/>
          <w:color w:val="00000A"/>
          <w:lang w:val="de-DE"/>
        </w:rPr>
        <w:t xml:space="preserve"> Wenn ein Sensor ausgelöst wird, gibt es eine entsprechende Info in der Konsole um welchen Sensor es sich handelt. </w:t>
      </w:r>
    </w:p>
    <w:p w:rsidR="003B4EF9" w:rsidRDefault="003B4EF9">
      <w:pPr>
        <w:pStyle w:val="Template"/>
        <w:tabs>
          <w:tab w:val="left" w:pos="708"/>
          <w:tab w:val="left" w:pos="1416"/>
          <w:tab w:val="left" w:pos="2124"/>
          <w:tab w:val="left" w:pos="2832"/>
          <w:tab w:val="left" w:pos="3540"/>
          <w:tab w:val="center" w:pos="4816"/>
        </w:tabs>
        <w:rPr>
          <w:color w:val="00000A"/>
          <w:lang w:val="de-DE"/>
        </w:rPr>
      </w:pPr>
    </w:p>
    <w:p w:rsidR="003B4EF9" w:rsidRDefault="00B32DBB">
      <w:pPr>
        <w:pStyle w:val="Template"/>
        <w:tabs>
          <w:tab w:val="left" w:pos="708"/>
          <w:tab w:val="left" w:pos="1416"/>
          <w:tab w:val="left" w:pos="2124"/>
          <w:tab w:val="left" w:pos="2832"/>
          <w:tab w:val="left" w:pos="3540"/>
          <w:tab w:val="center" w:pos="4816"/>
        </w:tabs>
        <w:rPr>
          <w:color w:val="00000A"/>
          <w:lang w:val="de-DE"/>
        </w:rPr>
      </w:pPr>
      <w:r>
        <w:rPr>
          <w:color w:val="00000A"/>
          <w:lang w:val="de-DE"/>
        </w:rPr>
        <w:t>Dieser Test liefert folgende Ausgaben:</w:t>
      </w:r>
    </w:p>
    <w:p w:rsidR="003B4EF9" w:rsidRDefault="003B4EF9">
      <w:pPr>
        <w:pStyle w:val="Template"/>
        <w:tabs>
          <w:tab w:val="left" w:pos="708"/>
          <w:tab w:val="left" w:pos="1416"/>
          <w:tab w:val="left" w:pos="2124"/>
          <w:tab w:val="left" w:pos="2832"/>
          <w:tab w:val="left" w:pos="3540"/>
          <w:tab w:val="center" w:pos="4816"/>
        </w:tabs>
        <w:rPr>
          <w:rFonts w:ascii="Consolas" w:hAnsi="Consolas"/>
          <w:color w:val="00000A"/>
          <w:lang w:val="de-DE"/>
        </w:rPr>
      </w:pPr>
    </w:p>
    <w:p w:rsidR="003B4EF9" w:rsidRPr="004B63B9" w:rsidRDefault="00B32DBB">
      <w:pPr>
        <w:tabs>
          <w:tab w:val="left" w:pos="708"/>
          <w:tab w:val="left" w:pos="1416"/>
          <w:tab w:val="left" w:pos="2124"/>
          <w:tab w:val="left" w:pos="2832"/>
          <w:tab w:val="left" w:pos="3540"/>
          <w:tab w:val="center" w:pos="4816"/>
        </w:tabs>
        <w:rPr>
          <w:rFonts w:ascii="Consolas" w:hAnsi="Consolas"/>
          <w:b/>
          <w:bCs/>
          <w:color w:val="00000A"/>
          <w:sz w:val="20"/>
          <w:lang w:val="en-US"/>
        </w:rPr>
      </w:pPr>
      <w:r w:rsidRPr="004B63B9">
        <w:rPr>
          <w:rFonts w:ascii="Consolas" w:hAnsi="Consolas"/>
          <w:b/>
          <w:bCs/>
          <w:color w:val="00000A"/>
          <w:sz w:val="20"/>
          <w:lang w:val="en-US"/>
        </w:rPr>
        <w:t>LED Q1 on</w:t>
      </w:r>
    </w:p>
    <w:p w:rsidR="003B4EF9" w:rsidRPr="004B63B9" w:rsidRDefault="00B32DBB">
      <w:pPr>
        <w:rPr>
          <w:rFonts w:ascii="Consolas" w:hAnsi="Consolas"/>
          <w:b/>
          <w:bCs/>
          <w:sz w:val="20"/>
          <w:lang w:val="en-US"/>
        </w:rPr>
      </w:pPr>
      <w:r w:rsidRPr="004B63B9">
        <w:rPr>
          <w:rFonts w:ascii="Consolas" w:hAnsi="Consolas"/>
          <w:b/>
          <w:bCs/>
          <w:sz w:val="20"/>
          <w:lang w:val="en-US"/>
        </w:rPr>
        <w:t>LED Q1 off</w:t>
      </w:r>
    </w:p>
    <w:p w:rsidR="003B4EF9" w:rsidRPr="004B63B9" w:rsidRDefault="00B32DBB">
      <w:pPr>
        <w:rPr>
          <w:rFonts w:ascii="Consolas" w:hAnsi="Consolas"/>
          <w:b/>
          <w:bCs/>
          <w:sz w:val="20"/>
          <w:lang w:val="en-US"/>
        </w:rPr>
      </w:pPr>
      <w:r w:rsidRPr="004B63B9">
        <w:rPr>
          <w:rFonts w:ascii="Consolas" w:hAnsi="Consolas"/>
          <w:b/>
          <w:bCs/>
          <w:sz w:val="20"/>
          <w:lang w:val="en-US"/>
        </w:rPr>
        <w:t>LED Q2 on</w:t>
      </w:r>
    </w:p>
    <w:p w:rsidR="003B4EF9" w:rsidRPr="004B63B9" w:rsidRDefault="00B32DBB">
      <w:pPr>
        <w:rPr>
          <w:rFonts w:ascii="Consolas" w:hAnsi="Consolas"/>
          <w:b/>
          <w:bCs/>
          <w:sz w:val="20"/>
          <w:lang w:val="en-US"/>
        </w:rPr>
      </w:pPr>
      <w:r w:rsidRPr="004B63B9">
        <w:rPr>
          <w:rFonts w:ascii="Consolas" w:hAnsi="Consolas"/>
          <w:b/>
          <w:bCs/>
          <w:sz w:val="20"/>
          <w:lang w:val="en-US"/>
        </w:rPr>
        <w:t>LED Q2 off</w:t>
      </w:r>
    </w:p>
    <w:p w:rsidR="003B4EF9" w:rsidRPr="004B63B9" w:rsidRDefault="00B32DBB">
      <w:pPr>
        <w:rPr>
          <w:rFonts w:ascii="Consolas" w:hAnsi="Consolas"/>
          <w:b/>
          <w:bCs/>
          <w:sz w:val="20"/>
          <w:lang w:val="en-US"/>
        </w:rPr>
      </w:pPr>
      <w:r w:rsidRPr="004B63B9">
        <w:rPr>
          <w:rFonts w:ascii="Consolas" w:hAnsi="Consolas"/>
          <w:b/>
          <w:bCs/>
          <w:sz w:val="20"/>
          <w:lang w:val="en-US"/>
        </w:rPr>
        <w:t>LED Start on</w:t>
      </w:r>
    </w:p>
    <w:p w:rsidR="003B4EF9" w:rsidRPr="004B63B9" w:rsidRDefault="00B32DBB">
      <w:pPr>
        <w:rPr>
          <w:rFonts w:ascii="Consolas" w:hAnsi="Consolas"/>
          <w:b/>
          <w:bCs/>
          <w:sz w:val="20"/>
          <w:lang w:val="en-US"/>
        </w:rPr>
      </w:pPr>
      <w:r w:rsidRPr="004B63B9">
        <w:rPr>
          <w:rFonts w:ascii="Consolas" w:hAnsi="Consolas"/>
          <w:b/>
          <w:bCs/>
          <w:sz w:val="20"/>
          <w:lang w:val="en-US"/>
        </w:rPr>
        <w:t>LED Start off</w:t>
      </w:r>
    </w:p>
    <w:p w:rsidR="003B4EF9" w:rsidRPr="004B63B9" w:rsidRDefault="00B32DBB">
      <w:pPr>
        <w:rPr>
          <w:rFonts w:ascii="Consolas" w:hAnsi="Consolas"/>
          <w:b/>
          <w:bCs/>
          <w:sz w:val="20"/>
          <w:lang w:val="en-US"/>
        </w:rPr>
      </w:pPr>
      <w:r w:rsidRPr="004B63B9">
        <w:rPr>
          <w:rFonts w:ascii="Consolas" w:hAnsi="Consolas"/>
          <w:b/>
          <w:bCs/>
          <w:sz w:val="20"/>
          <w:lang w:val="en-US"/>
        </w:rPr>
        <w:t>LED Reset on</w:t>
      </w:r>
    </w:p>
    <w:p w:rsidR="003B4EF9" w:rsidRPr="004B63B9" w:rsidRDefault="00B32DBB">
      <w:pPr>
        <w:rPr>
          <w:rFonts w:ascii="Consolas" w:hAnsi="Consolas"/>
          <w:b/>
          <w:bCs/>
          <w:sz w:val="20"/>
          <w:lang w:val="en-US"/>
        </w:rPr>
      </w:pPr>
      <w:r w:rsidRPr="004B63B9">
        <w:rPr>
          <w:rFonts w:ascii="Consolas" w:hAnsi="Consolas"/>
          <w:b/>
          <w:bCs/>
          <w:sz w:val="20"/>
          <w:lang w:val="en-US"/>
        </w:rPr>
        <w:t>LED Reset off</w:t>
      </w:r>
    </w:p>
    <w:p w:rsidR="003B4EF9" w:rsidRPr="004B63B9" w:rsidRDefault="00B32DBB">
      <w:pPr>
        <w:rPr>
          <w:rFonts w:ascii="Consolas" w:hAnsi="Consolas"/>
          <w:b/>
          <w:bCs/>
          <w:sz w:val="20"/>
          <w:lang w:val="en-US"/>
        </w:rPr>
      </w:pPr>
      <w:r w:rsidRPr="004B63B9">
        <w:rPr>
          <w:rFonts w:ascii="Consolas" w:hAnsi="Consolas"/>
          <w:b/>
          <w:bCs/>
          <w:sz w:val="20"/>
          <w:lang w:val="en-US"/>
        </w:rPr>
        <w:t>green on</w:t>
      </w:r>
    </w:p>
    <w:p w:rsidR="003B4EF9" w:rsidRPr="004B63B9" w:rsidRDefault="00B32DBB">
      <w:pPr>
        <w:rPr>
          <w:rFonts w:ascii="Consolas" w:hAnsi="Consolas"/>
          <w:b/>
          <w:bCs/>
          <w:sz w:val="20"/>
          <w:lang w:val="en-US"/>
        </w:rPr>
      </w:pPr>
      <w:r w:rsidRPr="004B63B9">
        <w:rPr>
          <w:rFonts w:ascii="Consolas" w:hAnsi="Consolas"/>
          <w:b/>
          <w:bCs/>
          <w:sz w:val="20"/>
          <w:lang w:val="en-US"/>
        </w:rPr>
        <w:t>green off</w:t>
      </w:r>
    </w:p>
    <w:p w:rsidR="003B4EF9" w:rsidRPr="004B63B9" w:rsidRDefault="00B32DBB">
      <w:pPr>
        <w:rPr>
          <w:rFonts w:ascii="Consolas" w:hAnsi="Consolas"/>
          <w:b/>
          <w:bCs/>
          <w:sz w:val="20"/>
          <w:lang w:val="en-US"/>
        </w:rPr>
      </w:pPr>
      <w:r w:rsidRPr="004B63B9">
        <w:rPr>
          <w:rFonts w:ascii="Consolas" w:hAnsi="Consolas"/>
          <w:b/>
          <w:bCs/>
          <w:sz w:val="20"/>
          <w:lang w:val="en-US"/>
        </w:rPr>
        <w:t>yellow on</w:t>
      </w:r>
    </w:p>
    <w:p w:rsidR="003B4EF9" w:rsidRPr="004B63B9" w:rsidRDefault="00B32DBB">
      <w:pPr>
        <w:rPr>
          <w:rFonts w:ascii="Consolas" w:hAnsi="Consolas"/>
          <w:b/>
          <w:bCs/>
          <w:sz w:val="20"/>
          <w:lang w:val="en-US"/>
        </w:rPr>
      </w:pPr>
      <w:r w:rsidRPr="004B63B9">
        <w:rPr>
          <w:rFonts w:ascii="Consolas" w:hAnsi="Consolas"/>
          <w:b/>
          <w:bCs/>
          <w:sz w:val="20"/>
          <w:lang w:val="en-US"/>
        </w:rPr>
        <w:t>yellow off</w:t>
      </w:r>
    </w:p>
    <w:p w:rsidR="003B4EF9" w:rsidRPr="004B63B9" w:rsidRDefault="00B32DBB">
      <w:pPr>
        <w:rPr>
          <w:rFonts w:ascii="Consolas" w:hAnsi="Consolas"/>
          <w:b/>
          <w:bCs/>
          <w:sz w:val="20"/>
          <w:lang w:val="en-US"/>
        </w:rPr>
      </w:pPr>
      <w:r w:rsidRPr="004B63B9">
        <w:rPr>
          <w:rFonts w:ascii="Consolas" w:hAnsi="Consolas"/>
          <w:b/>
          <w:bCs/>
          <w:sz w:val="20"/>
          <w:lang w:val="en-US"/>
        </w:rPr>
        <w:t>red on</w:t>
      </w:r>
    </w:p>
    <w:p w:rsidR="003B4EF9" w:rsidRPr="004B63B9" w:rsidRDefault="00B32DBB">
      <w:pPr>
        <w:rPr>
          <w:rFonts w:ascii="Consolas" w:hAnsi="Consolas"/>
          <w:b/>
          <w:bCs/>
          <w:sz w:val="20"/>
          <w:lang w:val="en-US"/>
        </w:rPr>
      </w:pPr>
      <w:r w:rsidRPr="004B63B9">
        <w:rPr>
          <w:rFonts w:ascii="Consolas" w:hAnsi="Consolas"/>
          <w:b/>
          <w:bCs/>
          <w:sz w:val="20"/>
          <w:lang w:val="en-US"/>
        </w:rPr>
        <w:t>red off</w:t>
      </w:r>
    </w:p>
    <w:p w:rsidR="003B4EF9" w:rsidRPr="004B63B9" w:rsidRDefault="00B32DBB">
      <w:pPr>
        <w:rPr>
          <w:rFonts w:ascii="Consolas" w:hAnsi="Consolas"/>
          <w:b/>
          <w:bCs/>
          <w:sz w:val="20"/>
          <w:lang w:val="en-US"/>
        </w:rPr>
      </w:pPr>
      <w:r w:rsidRPr="004B63B9">
        <w:rPr>
          <w:rFonts w:ascii="Consolas" w:hAnsi="Consolas"/>
          <w:b/>
          <w:bCs/>
          <w:sz w:val="20"/>
          <w:lang w:val="en-US"/>
        </w:rPr>
        <w:t>switch open</w:t>
      </w:r>
    </w:p>
    <w:p w:rsidR="003B4EF9" w:rsidRPr="004B63B9" w:rsidRDefault="00B32DBB">
      <w:pPr>
        <w:rPr>
          <w:rFonts w:ascii="Consolas" w:hAnsi="Consolas"/>
          <w:b/>
          <w:bCs/>
          <w:sz w:val="20"/>
          <w:lang w:val="en-US"/>
        </w:rPr>
      </w:pPr>
      <w:r w:rsidRPr="004B63B9">
        <w:rPr>
          <w:rFonts w:ascii="Consolas" w:hAnsi="Consolas"/>
          <w:b/>
          <w:bCs/>
          <w:sz w:val="20"/>
          <w:lang w:val="en-US"/>
        </w:rPr>
        <w:t>switch close</w:t>
      </w:r>
    </w:p>
    <w:p w:rsidR="003B4EF9" w:rsidRPr="004B63B9" w:rsidRDefault="00B32DBB">
      <w:pPr>
        <w:rPr>
          <w:rFonts w:ascii="Consolas" w:hAnsi="Consolas"/>
          <w:b/>
          <w:bCs/>
          <w:sz w:val="20"/>
          <w:lang w:val="en-US"/>
        </w:rPr>
      </w:pPr>
      <w:r w:rsidRPr="004B63B9">
        <w:rPr>
          <w:rFonts w:ascii="Consolas" w:hAnsi="Consolas"/>
          <w:b/>
          <w:bCs/>
          <w:sz w:val="20"/>
          <w:lang w:val="en-US"/>
        </w:rPr>
        <w:t>engine right</w:t>
      </w:r>
    </w:p>
    <w:p w:rsidR="003B4EF9" w:rsidRPr="004B63B9" w:rsidRDefault="00B32DBB">
      <w:pPr>
        <w:rPr>
          <w:rFonts w:ascii="Consolas" w:hAnsi="Consolas"/>
          <w:b/>
          <w:bCs/>
          <w:sz w:val="20"/>
          <w:lang w:val="en-US"/>
        </w:rPr>
      </w:pPr>
      <w:r w:rsidRPr="004B63B9">
        <w:rPr>
          <w:rFonts w:ascii="Consolas" w:hAnsi="Consolas"/>
          <w:b/>
          <w:bCs/>
          <w:sz w:val="20"/>
          <w:lang w:val="en-US"/>
        </w:rPr>
        <w:t>engine stop</w:t>
      </w:r>
    </w:p>
    <w:p w:rsidR="003B4EF9" w:rsidRPr="004B63B9" w:rsidRDefault="00B32DBB">
      <w:pPr>
        <w:rPr>
          <w:rFonts w:ascii="Consolas" w:hAnsi="Consolas"/>
          <w:b/>
          <w:bCs/>
          <w:sz w:val="20"/>
          <w:lang w:val="en-US"/>
        </w:rPr>
      </w:pPr>
      <w:r w:rsidRPr="004B63B9">
        <w:rPr>
          <w:rFonts w:ascii="Consolas" w:hAnsi="Consolas"/>
          <w:b/>
          <w:bCs/>
          <w:sz w:val="20"/>
          <w:lang w:val="en-US"/>
        </w:rPr>
        <w:t>engine start</w:t>
      </w:r>
    </w:p>
    <w:p w:rsidR="003B4EF9" w:rsidRPr="004B63B9" w:rsidRDefault="00B32DBB">
      <w:pPr>
        <w:rPr>
          <w:rFonts w:ascii="Consolas" w:hAnsi="Consolas"/>
          <w:b/>
          <w:bCs/>
          <w:sz w:val="20"/>
          <w:lang w:val="en-US"/>
        </w:rPr>
      </w:pPr>
      <w:r w:rsidRPr="004B63B9">
        <w:rPr>
          <w:rFonts w:ascii="Consolas" w:hAnsi="Consolas"/>
          <w:b/>
          <w:bCs/>
          <w:sz w:val="20"/>
          <w:lang w:val="en-US"/>
        </w:rPr>
        <w:t>engine left</w:t>
      </w:r>
    </w:p>
    <w:p w:rsidR="003B4EF9" w:rsidRPr="004B63B9" w:rsidRDefault="00B32DBB">
      <w:pPr>
        <w:rPr>
          <w:rFonts w:ascii="Consolas" w:hAnsi="Consolas"/>
          <w:b/>
          <w:bCs/>
          <w:sz w:val="20"/>
          <w:lang w:val="en-US"/>
        </w:rPr>
      </w:pPr>
      <w:r w:rsidRPr="004B63B9">
        <w:rPr>
          <w:rFonts w:ascii="Consolas" w:hAnsi="Consolas"/>
          <w:b/>
          <w:bCs/>
          <w:sz w:val="20"/>
          <w:lang w:val="en-US"/>
        </w:rPr>
        <w:t>engine stop</w:t>
      </w:r>
    </w:p>
    <w:p w:rsidR="003B4EF9" w:rsidRPr="004B63B9" w:rsidRDefault="00B32DBB">
      <w:pPr>
        <w:rPr>
          <w:rFonts w:ascii="Consolas" w:hAnsi="Consolas"/>
          <w:b/>
          <w:bCs/>
          <w:sz w:val="20"/>
          <w:lang w:val="en-US"/>
        </w:rPr>
      </w:pPr>
      <w:r w:rsidRPr="004B63B9">
        <w:rPr>
          <w:rFonts w:ascii="Consolas" w:hAnsi="Consolas"/>
          <w:b/>
          <w:bCs/>
          <w:sz w:val="20"/>
          <w:lang w:val="en-US"/>
        </w:rPr>
        <w:t>engine start</w:t>
      </w:r>
    </w:p>
    <w:p w:rsidR="003B4EF9" w:rsidRPr="004B63B9" w:rsidRDefault="00B32DBB">
      <w:pPr>
        <w:rPr>
          <w:rFonts w:ascii="Consolas" w:hAnsi="Consolas"/>
          <w:b/>
          <w:bCs/>
          <w:sz w:val="20"/>
          <w:lang w:val="en-US"/>
        </w:rPr>
      </w:pPr>
      <w:r w:rsidRPr="004B63B9">
        <w:rPr>
          <w:rFonts w:ascii="Consolas" w:hAnsi="Consolas"/>
          <w:b/>
          <w:bCs/>
          <w:sz w:val="20"/>
          <w:lang w:val="en-US"/>
        </w:rPr>
        <w:t>engine slow on</w:t>
      </w:r>
    </w:p>
    <w:p w:rsidR="003B4EF9" w:rsidRPr="004B63B9" w:rsidRDefault="00B32DBB">
      <w:pPr>
        <w:rPr>
          <w:rFonts w:ascii="Consolas" w:hAnsi="Consolas"/>
          <w:b/>
          <w:bCs/>
          <w:sz w:val="20"/>
          <w:lang w:val="en-US"/>
        </w:rPr>
      </w:pPr>
      <w:r w:rsidRPr="004B63B9">
        <w:rPr>
          <w:rFonts w:ascii="Consolas" w:hAnsi="Consolas"/>
          <w:b/>
          <w:bCs/>
          <w:sz w:val="20"/>
          <w:lang w:val="en-US"/>
        </w:rPr>
        <w:t>engine slow off</w:t>
      </w:r>
    </w:p>
    <w:p w:rsidR="003B4EF9" w:rsidRPr="004B63B9" w:rsidRDefault="00B32DBB">
      <w:pPr>
        <w:rPr>
          <w:rFonts w:ascii="Consolas" w:hAnsi="Consolas"/>
          <w:b/>
          <w:bCs/>
          <w:sz w:val="20"/>
          <w:lang w:val="en-US"/>
        </w:rPr>
      </w:pPr>
      <w:r w:rsidRPr="004B63B9">
        <w:rPr>
          <w:rFonts w:ascii="Consolas" w:hAnsi="Consolas"/>
          <w:b/>
          <w:bCs/>
          <w:sz w:val="20"/>
          <w:lang w:val="en-US"/>
        </w:rPr>
        <w:t>reset the machine</w:t>
      </w:r>
    </w:p>
    <w:p w:rsidR="003B4EF9" w:rsidRDefault="00B32DBB">
      <w:pPr>
        <w:rPr>
          <w:rFonts w:ascii="Consolas" w:hAnsi="Consolas"/>
          <w:b/>
          <w:bCs/>
          <w:sz w:val="20"/>
        </w:rPr>
      </w:pPr>
      <w:r>
        <w:rPr>
          <w:rFonts w:ascii="Consolas" w:hAnsi="Consolas"/>
          <w:b/>
          <w:bCs/>
          <w:sz w:val="20"/>
        </w:rPr>
        <w:t>Test is finished</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_RefHeading__41_624531918"/>
      <w:bookmarkEnd w:id="26"/>
      <w:r>
        <w:rPr>
          <w:lang w:val="de-DE"/>
        </w:rPr>
        <w:lastRenderedPageBreak/>
        <w:t>Abnahmetest</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Testplan</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r>
        <w:t>06.10.2013 Meilenstone 1</w:t>
      </w:r>
    </w:p>
    <w:p w:rsidR="003B4EF9" w:rsidRDefault="00B32DBB">
      <w:pPr>
        <w:numPr>
          <w:ilvl w:val="0"/>
          <w:numId w:val="7"/>
        </w:numPr>
        <w:ind w:left="1418"/>
      </w:pPr>
      <w:r>
        <w:t>Planung von Regressionstests</w:t>
      </w:r>
    </w:p>
    <w:p w:rsidR="003B4EF9" w:rsidRDefault="00B32DBB">
      <w:r>
        <w:t>14/21.10.2013 Meilenstone 2</w:t>
      </w:r>
    </w:p>
    <w:p w:rsidR="003B4EF9" w:rsidRDefault="00B32DBB">
      <w:pPr>
        <w:numPr>
          <w:ilvl w:val="0"/>
          <w:numId w:val="7"/>
        </w:numPr>
        <w:ind w:left="1418"/>
      </w:pPr>
      <w:r>
        <w:t>Testklasse implementieren und die ersten Tests (Regressionstests) durchführen</w:t>
      </w:r>
    </w:p>
    <w:p w:rsidR="003B4EF9" w:rsidRDefault="00B32DBB">
      <w:pPr>
        <w:numPr>
          <w:ilvl w:val="0"/>
          <w:numId w:val="7"/>
        </w:numPr>
        <w:ind w:left="1418"/>
      </w:pPr>
      <w:r>
        <w:t>Serielle Schnittstelle testen</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18.11.2013 Meilenstone 3</w:t>
      </w:r>
    </w:p>
    <w:p w:rsidR="003B4EF9" w:rsidRDefault="00B32DBB">
      <w:pPr>
        <w:pStyle w:val="Template"/>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Regressionstest durchführen</w:t>
      </w:r>
    </w:p>
    <w:p w:rsidR="003B4EF9" w:rsidRDefault="003B4EF9">
      <w:pPr>
        <w:pStyle w:val="Template"/>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lang w:val="de-DE"/>
        </w:rPr>
      </w:pPr>
      <w:r>
        <w:rPr>
          <w:rFonts w:ascii="Times New Roman" w:hAnsi="Times New Roman" w:cs="Times New Roman"/>
          <w:color w:val="00000A"/>
          <w:lang w:val="de-DE"/>
        </w:rPr>
        <w:t>25.11.2013  Meile</w:t>
      </w:r>
      <w:r>
        <w:rPr>
          <w:rFonts w:ascii="Times New Roman" w:hAnsi="Times New Roman" w:cs="Times New Roman"/>
          <w:color w:val="000000"/>
          <w:lang w:val="de-DE"/>
        </w:rPr>
        <w:t>nstone 4</w:t>
      </w:r>
    </w:p>
    <w:p w:rsidR="003B4EF9" w:rsidRDefault="00B32DBB">
      <w:pPr>
        <w:pStyle w:val="Template"/>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lang w:val="de-DE"/>
        </w:rPr>
      </w:pPr>
      <w:r>
        <w:rPr>
          <w:rFonts w:ascii="Times New Roman" w:hAnsi="Times New Roman" w:cs="Times New Roman"/>
          <w:color w:val="000000"/>
          <w:lang w:val="de-DE"/>
        </w:rPr>
        <w:t>Regressionstest durchführen</w:t>
      </w:r>
    </w:p>
    <w:p w:rsidR="003B4EF9" w:rsidRDefault="00B32DBB">
      <w:pPr>
        <w:pStyle w:val="Template"/>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0"/>
        </w:rPr>
      </w:pPr>
      <w:r>
        <w:rPr>
          <w:rFonts w:ascii="Times New Roman" w:hAnsi="Times New Roman" w:cs="Times New Roman"/>
          <w:color w:val="000000"/>
        </w:rPr>
        <w:t>Callback-Mechanismus, Dispatcher, Registrierung</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25"/>
        <w:rPr>
          <w:rFonts w:ascii="Times New Roman" w:hAnsi="Times New Roman" w:cs="Times New Roman"/>
          <w:color w:val="000000"/>
        </w:rPr>
      </w:pPr>
    </w:p>
    <w:p w:rsidR="003B4EF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09.12.2013 Meilenstone 5 und 6</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Regressionstests durchführen</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Beide Laufbänder einzeln und dann zusammen testen</w:t>
      </w:r>
    </w:p>
    <w:p w:rsidR="003B4EF9" w:rsidRDefault="00B32DBB">
      <w:pPr>
        <w:numPr>
          <w:ilvl w:val="0"/>
          <w:numId w:val="8"/>
        </w:numPr>
        <w:tabs>
          <w:tab w:val="left" w:pos="708"/>
          <w:tab w:val="left" w:pos="1418"/>
          <w:tab w:val="left" w:pos="2832"/>
          <w:tab w:val="left" w:pos="3540"/>
          <w:tab w:val="left" w:pos="4248"/>
          <w:tab w:val="left" w:pos="4956"/>
          <w:tab w:val="left" w:pos="5664"/>
          <w:tab w:val="left" w:pos="6372"/>
          <w:tab w:val="left" w:pos="7080"/>
          <w:tab w:val="left" w:pos="7788"/>
          <w:tab w:val="left" w:pos="8496"/>
          <w:tab w:val="left" w:pos="9204"/>
        </w:tabs>
        <w:ind w:left="1418"/>
      </w:pPr>
      <w:r>
        <w:t>Funktionalität des gesamten Anlage testen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_RefHeading__45_624531918"/>
      <w:bookmarkEnd w:id="27"/>
      <w:r>
        <w:rPr>
          <w:lang w:val="de-DE"/>
        </w:rPr>
        <w:t>Testprotokolle und Auswertungen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pPr>
      <w:bookmarkStart w:id="28" w:name="__RefHeading__47_624531918"/>
      <w:bookmarkEnd w:id="28"/>
      <w:r>
        <w:t>Projektplan</w:t>
      </w:r>
    </w:p>
    <w:p w:rsidR="003B4EF9" w:rsidRPr="004B63B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4B63B9">
        <w:t>Im Rahmen des Projekts wurde für die agile Arbeitsweise entschieden.</w:t>
      </w:r>
    </w:p>
    <w:p w:rsidR="003B4EF9" w:rsidRPr="004B63B9" w:rsidRDefault="00B32D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4B63B9">
        <w:t>Der ausführliche Projektplan inklusive Zeitplan befindet sich im Anhang.</w:t>
      </w:r>
    </w:p>
    <w:p w:rsidR="003B4EF9" w:rsidRDefault="00B32DBB">
      <w:pPr>
        <w:pStyle w:val="berschrift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29" w:name="__RefHeading__49_624531918"/>
      <w:bookmarkEnd w:id="29"/>
      <w:r w:rsidRPr="004B63B9">
        <w:rPr>
          <w:rFonts w:eastAsia="Lucida Grande"/>
          <w:color w:val="000000"/>
          <w:sz w:val="24"/>
          <w:lang w:val="de-DE"/>
        </w:rPr>
        <w:t xml:space="preserve"> </w:t>
      </w:r>
      <w:r>
        <w:t>Verantwortlichkeiten</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Philipp Kloth – Konfigurationsmanager, Entwickler, Architekt, Requirementsengineer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Jannik Schick – Entwickler, Architekt, Requirementsengineer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Natalia Duske – Projektmanagerin, Dokumentiererin, Entwicklerin, Requirementsengineer</w:t>
      </w:r>
    </w:p>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cs="Times New Roman"/>
          <w:color w:val="00000A"/>
          <w:lang w:val="de-DE"/>
        </w:rPr>
      </w:pPr>
      <w:r>
        <w:rPr>
          <w:rFonts w:ascii="Times New Roman" w:hAnsi="Times New Roman" w:cs="Times New Roman"/>
          <w:color w:val="00000A"/>
          <w:lang w:val="de-DE"/>
        </w:rPr>
        <w:t>Rutkay Küpelikilinc – Qualitätsmanager, Entwickler, Requirementsengineer</w:t>
      </w:r>
    </w:p>
    <w:p w:rsidR="003B4EF9" w:rsidRDefault="003B4EF9">
      <w:pPr>
        <w:pStyle w:val="berschrift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3B4EF9" w:rsidRPr="004B63B9" w:rsidRDefault="00B32DBB" w:rsidP="004B63B9">
      <w:pPr>
        <w:pStyle w:val="berschrift1"/>
        <w:numPr>
          <w:ilvl w:val="0"/>
          <w:numId w:val="2"/>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45" w:hanging="360"/>
      </w:pPr>
      <w:bookmarkStart w:id="30" w:name="__RefHeading__53_624531918"/>
      <w:bookmarkEnd w:id="30"/>
      <w:r>
        <w:t>Lessons Learned</w:t>
      </w:r>
    </w:p>
    <w:p w:rsidR="003B4EF9" w:rsidRDefault="003B4EF9">
      <w:pPr>
        <w:pageBreakBefore/>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rPr>
          <w:rFonts w:ascii="Times New Roman Italic" w:hAnsi="Times New Roman Italic" w:cs="Times New Roman Italic"/>
          <w:color w:val="FF0000"/>
        </w:rPr>
      </w:pP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1" w:name="__RefHeading__55_624531918"/>
      <w:bookmarkEnd w:id="31"/>
      <w:r>
        <w:rPr>
          <w:lang w:val="de-DE"/>
        </w:rPr>
        <w:t>Glossar</w:t>
      </w:r>
    </w:p>
    <w:p w:rsidR="003B4EF9" w:rsidRDefault="003B4EF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rPr>
          <w:lang w:val="de-DE"/>
        </w:rPr>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2" w:name="__RefHeading__57_624531918"/>
      <w:bookmarkEnd w:id="32"/>
      <w:r>
        <w:rPr>
          <w:lang w:val="de-DE"/>
        </w:rPr>
        <w:t>Abkürzungen</w:t>
      </w:r>
    </w:p>
    <w:p w:rsidR="003B4EF9" w:rsidRDefault="003B4EF9"/>
    <w:p w:rsidR="003B4EF9" w:rsidRDefault="00B32DB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A"/>
          <w:lang w:val="de-DE"/>
        </w:rPr>
      </w:pPr>
      <w:r>
        <w:rPr>
          <w:color w:val="00000A"/>
          <w:lang w:val="de-DE"/>
        </w:rPr>
        <w:t>HAL – Hardware Abstraction Layer</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3B4EF9">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3B4EF9" w:rsidRDefault="00B32DBB">
      <w:pPr>
        <w:pStyle w:val="berschrift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3" w:name="__RefHeading__59_624531918"/>
      <w:bookmarkEnd w:id="33"/>
      <w:r>
        <w:rPr>
          <w:lang w:val="de-DE"/>
        </w:rPr>
        <w:t>Anhänge</w:t>
      </w:r>
    </w:p>
    <w:p w:rsidR="003B4EF9" w:rsidRDefault="003B4E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3B4EF9" w:rsidRDefault="00B32DBB">
      <w:pPr>
        <w:pStyle w:val="Listenabsatz"/>
        <w:numPr>
          <w:ilvl w:val="0"/>
          <w:numId w:val="3"/>
        </w:numPr>
        <w:tabs>
          <w:tab w:val="clear" w:pos="72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rPr>
          <w:color w:val="00000A"/>
        </w:rPr>
      </w:pPr>
      <w:r>
        <w:rPr>
          <w:color w:val="00000A"/>
        </w:rPr>
        <w:t>Projektstrukturplan: 2.Entwurf</w:t>
      </w:r>
    </w:p>
    <w:p w:rsidR="003B4EF9" w:rsidRDefault="003B4EF9">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s="Times New Roman"/>
          <w:color w:val="00000A"/>
          <w:sz w:val="20"/>
          <w:lang w:eastAsia="de-DE"/>
        </w:rPr>
      </w:pPr>
    </w:p>
    <w:p w:rsidR="003B4EF9" w:rsidRDefault="003B4EF9">
      <w:pPr>
        <w:sectPr w:rsidR="003B4EF9">
          <w:type w:val="continuous"/>
          <w:pgSz w:w="11906" w:h="16838"/>
          <w:pgMar w:top="780" w:right="1142" w:bottom="992" w:left="1134" w:header="0" w:footer="578" w:gutter="0"/>
          <w:cols w:space="720"/>
          <w:formProt w:val="0"/>
          <w:docGrid w:linePitch="360"/>
        </w:sectPr>
      </w:pPr>
    </w:p>
    <w:p w:rsidR="003B4EF9" w:rsidRDefault="003B4EF9">
      <w:pPr>
        <w:pStyle w:val="Inhaltsverzeichnis1"/>
      </w:pPr>
    </w:p>
    <w:sectPr w:rsidR="003B4EF9" w:rsidSect="003B4EF9">
      <w:type w:val="continuous"/>
      <w:pgSz w:w="11906" w:h="16838"/>
      <w:pgMar w:top="780" w:right="1134" w:bottom="992" w:left="1134" w:header="0" w:footer="578"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BFC" w:rsidRDefault="00714BFC" w:rsidP="00DE6A2F">
      <w:r>
        <w:separator/>
      </w:r>
    </w:p>
  </w:endnote>
  <w:endnote w:type="continuationSeparator" w:id="0">
    <w:p w:rsidR="00714BFC" w:rsidRDefault="00714BFC" w:rsidP="00DE6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ヒラギノ角ゴ Pro W3">
    <w:panose1 w:val="00000000000000000000"/>
    <w:charset w:val="4E"/>
    <w:family w:val="roman"/>
    <w:notTrueType/>
    <w:pitch w:val="default"/>
    <w:sig w:usb0="00000001" w:usb1="00000000" w:usb2="01000407" w:usb3="00000000" w:csb0="0002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icrosoft YaHei">
    <w:panose1 w:val="00000000000000000000"/>
    <w:charset w:val="4D"/>
    <w:family w:val="roman"/>
    <w:notTrueType/>
    <w:pitch w:val="default"/>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EF9" w:rsidRDefault="003B4EF9">
    <w:pPr>
      <w:pStyle w:val="Fuzeile"/>
      <w:jc w:val="center"/>
    </w:pPr>
  </w:p>
  <w:p w:rsidR="003B4EF9" w:rsidRDefault="00DE6A2F">
    <w:pPr>
      <w:pStyle w:val="Fuzeile"/>
      <w:jc w:val="center"/>
    </w:pPr>
    <w:r>
      <w:fldChar w:fldCharType="begin"/>
    </w:r>
    <w:r w:rsidR="00B32DBB">
      <w:instrText>PAGE</w:instrText>
    </w:r>
    <w:r>
      <w:fldChar w:fldCharType="separate"/>
    </w:r>
    <w:r w:rsidR="00E27E53">
      <w:rPr>
        <w:noProof/>
      </w:rPr>
      <w:t>2</w:t>
    </w:r>
    <w:r>
      <w:fldChar w:fldCharType="end"/>
    </w:r>
  </w:p>
  <w:p w:rsidR="003B4EF9" w:rsidRDefault="003B4EF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BFC" w:rsidRDefault="00714BFC" w:rsidP="00DE6A2F">
      <w:r>
        <w:separator/>
      </w:r>
    </w:p>
  </w:footnote>
  <w:footnote w:type="continuationSeparator" w:id="0">
    <w:p w:rsidR="00714BFC" w:rsidRDefault="00714BFC" w:rsidP="00DE6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A67"/>
    <w:multiLevelType w:val="multilevel"/>
    <w:tmpl w:val="EA82325A"/>
    <w:lvl w:ilvl="0">
      <w:start w:val="2"/>
      <w:numFmt w:val="decimal"/>
      <w:lvlText w:val="%1."/>
      <w:lvlJc w:val="left"/>
      <w:pPr>
        <w:tabs>
          <w:tab w:val="num" w:pos="720"/>
        </w:tabs>
        <w:ind w:left="360" w:firstLine="0"/>
      </w:pPr>
      <w:rPr>
        <w:color w:val="000000"/>
        <w:position w:val="0"/>
        <w:sz w:val="24"/>
        <w:vertAlign w:val="baseline"/>
      </w:rPr>
    </w:lvl>
    <w:lvl w:ilvl="1">
      <w:start w:val="1"/>
      <w:numFmt w:val="decimal"/>
      <w:suff w:val="nothing"/>
      <w:lvlText w:val="%1.%2."/>
      <w:lvlJc w:val="left"/>
      <w:pPr>
        <w:ind w:left="0" w:firstLine="0"/>
      </w:pPr>
      <w:rPr>
        <w:color w:val="000000"/>
        <w:position w:val="0"/>
        <w:sz w:val="24"/>
        <w:vertAlign w:val="baseline"/>
      </w:rPr>
    </w:lvl>
    <w:lvl w:ilvl="2">
      <w:start w:val="1"/>
      <w:numFmt w:val="decimal"/>
      <w:lvlText w:val="%1.%2.%3."/>
      <w:lvlJc w:val="left"/>
      <w:pPr>
        <w:tabs>
          <w:tab w:val="num" w:pos="504"/>
        </w:tabs>
        <w:ind w:left="504" w:firstLine="720"/>
      </w:pPr>
      <w:rPr>
        <w:color w:val="000000"/>
        <w:position w:val="0"/>
        <w:sz w:val="24"/>
        <w:vertAlign w:val="baseline"/>
      </w:rPr>
    </w:lvl>
    <w:lvl w:ilvl="3">
      <w:start w:val="1"/>
      <w:numFmt w:val="decimal"/>
      <w:lvlText w:val="%1.%2.%3.%4."/>
      <w:lvlJc w:val="left"/>
      <w:pPr>
        <w:tabs>
          <w:tab w:val="num" w:pos="648"/>
        </w:tabs>
        <w:ind w:left="648" w:firstLine="1080"/>
      </w:pPr>
      <w:rPr>
        <w:color w:val="000000"/>
        <w:position w:val="0"/>
        <w:sz w:val="24"/>
        <w:vertAlign w:val="baseline"/>
      </w:rPr>
    </w:lvl>
    <w:lvl w:ilvl="4">
      <w:start w:val="1"/>
      <w:numFmt w:val="decimal"/>
      <w:lvlText w:val="%1.%2.%3.%4.%5."/>
      <w:lvlJc w:val="left"/>
      <w:pPr>
        <w:tabs>
          <w:tab w:val="num" w:pos="792"/>
        </w:tabs>
        <w:ind w:left="792" w:firstLine="1440"/>
      </w:pPr>
      <w:rPr>
        <w:color w:val="000000"/>
        <w:position w:val="0"/>
        <w:sz w:val="24"/>
        <w:vertAlign w:val="baseline"/>
      </w:rPr>
    </w:lvl>
    <w:lvl w:ilvl="5">
      <w:start w:val="1"/>
      <w:numFmt w:val="decimal"/>
      <w:lvlText w:val="%1.%2.%3.%4.%5.%6."/>
      <w:lvlJc w:val="left"/>
      <w:pPr>
        <w:tabs>
          <w:tab w:val="num" w:pos="936"/>
        </w:tabs>
        <w:ind w:left="936" w:firstLine="1800"/>
      </w:pPr>
      <w:rPr>
        <w:color w:val="000000"/>
        <w:position w:val="0"/>
        <w:sz w:val="24"/>
        <w:vertAlign w:val="baseline"/>
      </w:rPr>
    </w:lvl>
    <w:lvl w:ilvl="6">
      <w:start w:val="1"/>
      <w:numFmt w:val="decimal"/>
      <w:lvlText w:val="%1.%2.%3.%4.%5.%6.%7."/>
      <w:lvlJc w:val="left"/>
      <w:pPr>
        <w:tabs>
          <w:tab w:val="num" w:pos="1080"/>
        </w:tabs>
        <w:ind w:left="1080" w:firstLine="2160"/>
      </w:pPr>
      <w:rPr>
        <w:color w:val="000000"/>
        <w:position w:val="0"/>
        <w:sz w:val="24"/>
        <w:vertAlign w:val="baseline"/>
      </w:rPr>
    </w:lvl>
    <w:lvl w:ilvl="7">
      <w:start w:val="1"/>
      <w:numFmt w:val="decimal"/>
      <w:lvlText w:val="%1.%2.%3.%4.%5.%6.%7.%8."/>
      <w:lvlJc w:val="left"/>
      <w:pPr>
        <w:tabs>
          <w:tab w:val="num" w:pos="1224"/>
        </w:tabs>
        <w:ind w:left="1224" w:firstLine="2520"/>
      </w:pPr>
      <w:rPr>
        <w:color w:val="000000"/>
        <w:position w:val="0"/>
        <w:sz w:val="24"/>
        <w:vertAlign w:val="baseline"/>
      </w:rPr>
    </w:lvl>
    <w:lvl w:ilvl="8">
      <w:start w:val="1"/>
      <w:numFmt w:val="decimal"/>
      <w:suff w:val="nothing"/>
      <w:lvlText w:val="%1.%2.%3.%4.%5.%6.%7.%8.%9."/>
      <w:lvlJc w:val="left"/>
      <w:pPr>
        <w:ind w:left="0" w:firstLine="0"/>
      </w:pPr>
      <w:rPr>
        <w:color w:val="000000"/>
        <w:position w:val="0"/>
        <w:sz w:val="24"/>
        <w:vertAlign w:val="baseline"/>
      </w:rPr>
    </w:lvl>
  </w:abstractNum>
  <w:abstractNum w:abstractNumId="1">
    <w:nsid w:val="07BD0F0D"/>
    <w:multiLevelType w:val="multilevel"/>
    <w:tmpl w:val="21A4E72C"/>
    <w:lvl w:ilvl="0">
      <w:start w:val="1"/>
      <w:numFmt w:val="bullet"/>
      <w:lvlText w:val=""/>
      <w:lvlJc w:val="left"/>
      <w:pPr>
        <w:ind w:left="2145" w:hanging="360"/>
      </w:pPr>
      <w:rPr>
        <w:rFonts w:ascii="Symbol" w:hAnsi="Symbol" w:cs="Symbol" w:hint="default"/>
        <w:color w:val="00000A"/>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18DC545D"/>
    <w:multiLevelType w:val="multilevel"/>
    <w:tmpl w:val="9A0AFFC0"/>
    <w:lvl w:ilvl="0">
      <w:start w:val="1"/>
      <w:numFmt w:val="bullet"/>
      <w:lvlText w:val="·"/>
      <w:lvlJc w:val="left"/>
      <w:pPr>
        <w:tabs>
          <w:tab w:val="num" w:pos="720"/>
        </w:tabs>
        <w:ind w:left="360" w:firstLine="0"/>
      </w:pPr>
      <w:rPr>
        <w:rFonts w:ascii="Lucida Grande" w:hAnsi="Lucida Grande" w:cs="Lucida Grande" w:hint="default"/>
        <w:color w:val="000000"/>
        <w:position w:val="0"/>
        <w:sz w:val="24"/>
        <w:vertAlign w:val="baseline"/>
      </w:rPr>
    </w:lvl>
    <w:lvl w:ilvl="1">
      <w:start w:val="1"/>
      <w:numFmt w:val="bullet"/>
      <w:lvlText w:val="·"/>
      <w:lvlJc w:val="left"/>
      <w:pPr>
        <w:tabs>
          <w:tab w:val="num" w:pos="432"/>
        </w:tabs>
        <w:ind w:left="432" w:firstLine="360"/>
      </w:pPr>
      <w:rPr>
        <w:rFonts w:ascii="Lucida Grande" w:hAnsi="Lucida Grande" w:cs="Lucida Grande" w:hint="default"/>
        <w:color w:val="000000"/>
        <w:position w:val="0"/>
        <w:sz w:val="24"/>
        <w:vertAlign w:val="baseline"/>
      </w:rPr>
    </w:lvl>
    <w:lvl w:ilvl="2">
      <w:start w:val="1"/>
      <w:numFmt w:val="decimal"/>
      <w:lvlText w:val="·.%3."/>
      <w:lvlJc w:val="left"/>
      <w:pPr>
        <w:tabs>
          <w:tab w:val="num" w:pos="504"/>
        </w:tabs>
        <w:ind w:left="504" w:firstLine="720"/>
      </w:pPr>
      <w:rPr>
        <w:color w:val="000000"/>
        <w:position w:val="0"/>
        <w:sz w:val="24"/>
        <w:vertAlign w:val="baseline"/>
      </w:rPr>
    </w:lvl>
    <w:lvl w:ilvl="3">
      <w:start w:val="1"/>
      <w:numFmt w:val="decimal"/>
      <w:lvlText w:val="·.%3.%4."/>
      <w:lvlJc w:val="left"/>
      <w:pPr>
        <w:tabs>
          <w:tab w:val="num" w:pos="648"/>
        </w:tabs>
        <w:ind w:left="648" w:firstLine="1080"/>
      </w:pPr>
      <w:rPr>
        <w:color w:val="000000"/>
        <w:position w:val="0"/>
        <w:sz w:val="24"/>
        <w:vertAlign w:val="baseline"/>
      </w:rPr>
    </w:lvl>
    <w:lvl w:ilvl="4">
      <w:start w:val="1"/>
      <w:numFmt w:val="decimal"/>
      <w:lvlText w:val="·.%3.%4.%5."/>
      <w:lvlJc w:val="left"/>
      <w:pPr>
        <w:tabs>
          <w:tab w:val="num" w:pos="792"/>
        </w:tabs>
        <w:ind w:left="792" w:firstLine="1440"/>
      </w:pPr>
      <w:rPr>
        <w:color w:val="000000"/>
        <w:position w:val="0"/>
        <w:sz w:val="24"/>
        <w:vertAlign w:val="baseline"/>
      </w:rPr>
    </w:lvl>
    <w:lvl w:ilvl="5">
      <w:start w:val="1"/>
      <w:numFmt w:val="decimal"/>
      <w:lvlText w:val="·.%3.%4.%5.%6."/>
      <w:lvlJc w:val="left"/>
      <w:pPr>
        <w:tabs>
          <w:tab w:val="num" w:pos="936"/>
        </w:tabs>
        <w:ind w:left="936" w:firstLine="1800"/>
      </w:pPr>
      <w:rPr>
        <w:color w:val="000000"/>
        <w:position w:val="0"/>
        <w:sz w:val="24"/>
        <w:vertAlign w:val="baseline"/>
      </w:rPr>
    </w:lvl>
    <w:lvl w:ilvl="6">
      <w:start w:val="1"/>
      <w:numFmt w:val="decimal"/>
      <w:lvlText w:val="·.%3.%4.%5.%6.%7."/>
      <w:lvlJc w:val="left"/>
      <w:pPr>
        <w:tabs>
          <w:tab w:val="num" w:pos="1080"/>
        </w:tabs>
        <w:ind w:left="1080" w:firstLine="2160"/>
      </w:pPr>
      <w:rPr>
        <w:color w:val="000000"/>
        <w:position w:val="0"/>
        <w:sz w:val="24"/>
        <w:vertAlign w:val="baseline"/>
      </w:rPr>
    </w:lvl>
    <w:lvl w:ilvl="7">
      <w:start w:val="1"/>
      <w:numFmt w:val="decimal"/>
      <w:lvlText w:val="·.%3.%4.%5.%6.%7.%8."/>
      <w:lvlJc w:val="left"/>
      <w:pPr>
        <w:tabs>
          <w:tab w:val="num" w:pos="1224"/>
        </w:tabs>
        <w:ind w:left="1224" w:firstLine="2520"/>
      </w:pPr>
      <w:rPr>
        <w:color w:val="000000"/>
        <w:position w:val="0"/>
        <w:sz w:val="24"/>
        <w:vertAlign w:val="baseline"/>
      </w:rPr>
    </w:lvl>
    <w:lvl w:ilvl="8">
      <w:start w:val="1"/>
      <w:numFmt w:val="decimal"/>
      <w:lvlText w:val="·.%3.%4.%5.%6.%7.%8.%9."/>
      <w:lvlJc w:val="left"/>
      <w:pPr>
        <w:tabs>
          <w:tab w:val="num" w:pos="1440"/>
        </w:tabs>
        <w:ind w:left="1440" w:firstLine="2880"/>
      </w:pPr>
      <w:rPr>
        <w:color w:val="000000"/>
        <w:position w:val="0"/>
        <w:sz w:val="24"/>
        <w:vertAlign w:val="baseline"/>
      </w:rPr>
    </w:lvl>
  </w:abstractNum>
  <w:abstractNum w:abstractNumId="3">
    <w:nsid w:val="1A9C06E1"/>
    <w:multiLevelType w:val="multilevel"/>
    <w:tmpl w:val="4F8E531E"/>
    <w:lvl w:ilvl="0">
      <w:start w:val="1"/>
      <w:numFmt w:val="bullet"/>
      <w:lvlText w:val=""/>
      <w:lvlJc w:val="left"/>
      <w:pPr>
        <w:ind w:left="2130"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nsid w:val="1C8F4E8E"/>
    <w:multiLevelType w:val="multilevel"/>
    <w:tmpl w:val="81E80012"/>
    <w:lvl w:ilvl="0">
      <w:start w:val="1"/>
      <w:numFmt w:val="decimal"/>
      <w:lvlText w:val="%1."/>
      <w:lvlJc w:val="left"/>
      <w:pPr>
        <w:tabs>
          <w:tab w:val="num" w:pos="720"/>
        </w:tabs>
        <w:ind w:left="360" w:firstLine="0"/>
      </w:pPr>
      <w:rPr>
        <w:color w:val="000000"/>
        <w:position w:val="0"/>
        <w:sz w:val="24"/>
        <w:vertAlign w:val="baseline"/>
      </w:rPr>
    </w:lvl>
    <w:lvl w:ilvl="1">
      <w:start w:val="1"/>
      <w:numFmt w:val="decimal"/>
      <w:lvlText w:val="%1.%2."/>
      <w:lvlJc w:val="left"/>
      <w:pPr>
        <w:tabs>
          <w:tab w:val="num" w:pos="432"/>
        </w:tabs>
        <w:ind w:left="432" w:firstLine="360"/>
      </w:pPr>
      <w:rPr>
        <w:color w:val="000000"/>
        <w:position w:val="0"/>
        <w:sz w:val="24"/>
        <w:vertAlign w:val="baseline"/>
      </w:rPr>
    </w:lvl>
    <w:lvl w:ilvl="2">
      <w:start w:val="1"/>
      <w:numFmt w:val="decimal"/>
      <w:lvlText w:val="%1.%2.%3."/>
      <w:lvlJc w:val="left"/>
      <w:pPr>
        <w:tabs>
          <w:tab w:val="num" w:pos="504"/>
        </w:tabs>
        <w:ind w:left="504" w:firstLine="720"/>
      </w:pPr>
      <w:rPr>
        <w:color w:val="000000"/>
        <w:position w:val="0"/>
        <w:sz w:val="24"/>
        <w:vertAlign w:val="baseline"/>
      </w:rPr>
    </w:lvl>
    <w:lvl w:ilvl="3">
      <w:start w:val="1"/>
      <w:numFmt w:val="decimal"/>
      <w:lvlText w:val="%1.%2.%3.%4."/>
      <w:lvlJc w:val="left"/>
      <w:pPr>
        <w:tabs>
          <w:tab w:val="num" w:pos="648"/>
        </w:tabs>
        <w:ind w:left="648" w:firstLine="1080"/>
      </w:pPr>
      <w:rPr>
        <w:color w:val="000000"/>
        <w:position w:val="0"/>
        <w:sz w:val="24"/>
        <w:vertAlign w:val="baseline"/>
      </w:rPr>
    </w:lvl>
    <w:lvl w:ilvl="4">
      <w:start w:val="1"/>
      <w:numFmt w:val="decimal"/>
      <w:lvlText w:val="%1.%2.%3.%4.%5."/>
      <w:lvlJc w:val="left"/>
      <w:pPr>
        <w:tabs>
          <w:tab w:val="num" w:pos="792"/>
        </w:tabs>
        <w:ind w:left="792" w:firstLine="1440"/>
      </w:pPr>
      <w:rPr>
        <w:color w:val="000000"/>
        <w:position w:val="0"/>
        <w:sz w:val="24"/>
        <w:vertAlign w:val="baseline"/>
      </w:rPr>
    </w:lvl>
    <w:lvl w:ilvl="5">
      <w:start w:val="1"/>
      <w:numFmt w:val="decimal"/>
      <w:lvlText w:val="%1.%2.%3.%4.%5.%6."/>
      <w:lvlJc w:val="left"/>
      <w:pPr>
        <w:tabs>
          <w:tab w:val="num" w:pos="936"/>
        </w:tabs>
        <w:ind w:left="936" w:firstLine="1800"/>
      </w:pPr>
      <w:rPr>
        <w:color w:val="000000"/>
        <w:position w:val="0"/>
        <w:sz w:val="24"/>
        <w:vertAlign w:val="baseline"/>
      </w:rPr>
    </w:lvl>
    <w:lvl w:ilvl="6">
      <w:start w:val="1"/>
      <w:numFmt w:val="decimal"/>
      <w:lvlText w:val="%1.%2.%3.%4.%5.%6.%7."/>
      <w:lvlJc w:val="left"/>
      <w:pPr>
        <w:tabs>
          <w:tab w:val="num" w:pos="1080"/>
        </w:tabs>
        <w:ind w:left="1080" w:firstLine="2160"/>
      </w:pPr>
      <w:rPr>
        <w:color w:val="000000"/>
        <w:position w:val="0"/>
        <w:sz w:val="24"/>
        <w:vertAlign w:val="baseline"/>
      </w:rPr>
    </w:lvl>
    <w:lvl w:ilvl="7">
      <w:start w:val="1"/>
      <w:numFmt w:val="decimal"/>
      <w:lvlText w:val="%1.%2.%3.%4.%5.%6.%7.%8."/>
      <w:lvlJc w:val="left"/>
      <w:pPr>
        <w:tabs>
          <w:tab w:val="num" w:pos="1224"/>
        </w:tabs>
        <w:ind w:left="1224" w:firstLine="2520"/>
      </w:pPr>
      <w:rPr>
        <w:color w:val="000000"/>
        <w:position w:val="0"/>
        <w:sz w:val="24"/>
        <w:vertAlign w:val="baseline"/>
      </w:rPr>
    </w:lvl>
    <w:lvl w:ilvl="8">
      <w:start w:val="1"/>
      <w:numFmt w:val="decimal"/>
      <w:suff w:val="nothing"/>
      <w:lvlText w:val="%1.%2.%3.%4.%5.%6.%7.%8.%9."/>
      <w:lvlJc w:val="left"/>
      <w:pPr>
        <w:ind w:left="0" w:firstLine="0"/>
      </w:pPr>
      <w:rPr>
        <w:color w:val="000000"/>
        <w:position w:val="0"/>
        <w:sz w:val="24"/>
        <w:vertAlign w:val="baseline"/>
      </w:rPr>
    </w:lvl>
  </w:abstractNum>
  <w:abstractNum w:abstractNumId="5">
    <w:nsid w:val="200513D7"/>
    <w:multiLevelType w:val="multilevel"/>
    <w:tmpl w:val="9A3A23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C660EAC"/>
    <w:multiLevelType w:val="multilevel"/>
    <w:tmpl w:val="3560149C"/>
    <w:lvl w:ilvl="0">
      <w:start w:val="1"/>
      <w:numFmt w:val="bullet"/>
      <w:lvlText w:val=""/>
      <w:lvlJc w:val="left"/>
      <w:pPr>
        <w:ind w:left="1425"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7">
    <w:nsid w:val="5F4A66F1"/>
    <w:multiLevelType w:val="multilevel"/>
    <w:tmpl w:val="02ACDF1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8">
    <w:nsid w:val="7FE25F10"/>
    <w:multiLevelType w:val="multilevel"/>
    <w:tmpl w:val="5E7AF7DE"/>
    <w:lvl w:ilvl="0">
      <w:start w:val="1"/>
      <w:numFmt w:val="bullet"/>
      <w:lvlText w:val="-"/>
      <w:lvlJc w:val="left"/>
      <w:pPr>
        <w:ind w:left="780" w:hanging="360"/>
      </w:pPr>
      <w:rPr>
        <w:rFonts w:ascii="Times New Roman" w:hAnsi="Times New Roman" w:cs="Times New Roman"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abstractNumId w:val="4"/>
  </w:num>
  <w:num w:numId="2">
    <w:abstractNumId w:val="0"/>
  </w:num>
  <w:num w:numId="3">
    <w:abstractNumId w:val="2"/>
  </w:num>
  <w:num w:numId="4">
    <w:abstractNumId w:val="8"/>
  </w:num>
  <w:num w:numId="5">
    <w:abstractNumId w:val="7"/>
  </w:num>
  <w:num w:numId="6">
    <w:abstractNumId w:val="6"/>
  </w:num>
  <w:num w:numId="7">
    <w:abstractNumId w:val="1"/>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hyphenationZone w:val="425"/>
  <w:characterSpacingControl w:val="doNotCompress"/>
  <w:footnotePr>
    <w:footnote w:id="-1"/>
    <w:footnote w:id="0"/>
  </w:footnotePr>
  <w:endnotePr>
    <w:endnote w:id="-1"/>
    <w:endnote w:id="0"/>
  </w:endnotePr>
  <w:compat>
    <w:useFELayout/>
  </w:compat>
  <w:rsids>
    <w:rsidRoot w:val="003B4EF9"/>
    <w:rsid w:val="003B4EF9"/>
    <w:rsid w:val="004B63B9"/>
    <w:rsid w:val="00714BFC"/>
    <w:rsid w:val="00A556BB"/>
    <w:rsid w:val="00B32DBB"/>
    <w:rsid w:val="00DE6A2F"/>
    <w:rsid w:val="00DF09E6"/>
    <w:rsid w:val="00E27E53"/>
  </w:rsids>
  <m:mathPr>
    <m:mathFont m:val="Cambria Math"/>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B4EF9"/>
    <w:pPr>
      <w:widowControl w:val="0"/>
      <w:suppressAutoHyphens/>
    </w:pPr>
    <w:rPr>
      <w:rFonts w:ascii="Times New Roman" w:eastAsia="ヒラギノ角ゴ Pro W3" w:hAnsi="Times New Roman" w:cs="Times New Roman"/>
      <w:color w:val="000000"/>
      <w:lang w:eastAsia="zh-CN"/>
    </w:rPr>
  </w:style>
  <w:style w:type="paragraph" w:styleId="berschrift1">
    <w:name w:val="heading 1"/>
    <w:basedOn w:val="berschrift"/>
    <w:rsid w:val="003B4EF9"/>
    <w:pPr>
      <w:keepLines/>
      <w:spacing w:before="480"/>
      <w:outlineLvl w:val="0"/>
    </w:pPr>
    <w:rPr>
      <w:rFonts w:ascii="Lucida Grande" w:eastAsia="ヒラギノ角ゴ Pro W3" w:hAnsi="Lucida Grande" w:cs="Lucida Grande"/>
      <w:b/>
      <w:color w:val="234D7F"/>
      <w:sz w:val="32"/>
      <w:lang w:val="en-US"/>
    </w:rPr>
  </w:style>
  <w:style w:type="paragraph" w:styleId="berschrift2">
    <w:name w:val="heading 2"/>
    <w:basedOn w:val="berschrift"/>
    <w:rsid w:val="003B4EF9"/>
    <w:pPr>
      <w:keepLines/>
      <w:spacing w:before="480"/>
      <w:outlineLvl w:val="1"/>
    </w:pPr>
    <w:rPr>
      <w:rFonts w:ascii="Lucida Grande" w:eastAsia="ヒラギノ角ゴ Pro W3" w:hAnsi="Lucida Grande" w:cs="Lucida Grande"/>
      <w:b/>
      <w:color w:val="234D7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B4EF9"/>
    <w:rPr>
      <w:color w:val="000000"/>
      <w:position w:val="0"/>
      <w:sz w:val="24"/>
      <w:vertAlign w:val="baseline"/>
    </w:rPr>
  </w:style>
  <w:style w:type="character" w:customStyle="1" w:styleId="WW8Num2z0">
    <w:name w:val="WW8Num2z0"/>
    <w:rsid w:val="003B4EF9"/>
    <w:rPr>
      <w:color w:val="000000"/>
      <w:position w:val="0"/>
      <w:sz w:val="24"/>
      <w:vertAlign w:val="baseline"/>
      <w:lang w:val="de-DE"/>
    </w:rPr>
  </w:style>
  <w:style w:type="character" w:customStyle="1" w:styleId="WW8Num3z0">
    <w:name w:val="WW8Num3z0"/>
    <w:rsid w:val="003B4EF9"/>
    <w:rPr>
      <w:rFonts w:ascii="Lucida Grande" w:eastAsia="ヒラギノ角ゴ Pro W3" w:hAnsi="Lucida Grande" w:cs="Symbol"/>
      <w:color w:val="000000"/>
      <w:position w:val="0"/>
      <w:sz w:val="24"/>
      <w:vertAlign w:val="baseline"/>
    </w:rPr>
  </w:style>
  <w:style w:type="character" w:customStyle="1" w:styleId="WW8Num3z2">
    <w:name w:val="WW8Num3z2"/>
    <w:rsid w:val="003B4EF9"/>
    <w:rPr>
      <w:color w:val="000000"/>
      <w:position w:val="0"/>
      <w:sz w:val="24"/>
      <w:vertAlign w:val="baseline"/>
    </w:rPr>
  </w:style>
  <w:style w:type="character" w:customStyle="1" w:styleId="WW8Num4z0">
    <w:name w:val="WW8Num4z0"/>
    <w:rsid w:val="003B4EF9"/>
    <w:rPr>
      <w:rFonts w:ascii="Lucida Grande" w:eastAsia="ヒラギノ角ゴ Pro W3" w:hAnsi="Lucida Grande" w:cs="Symbol"/>
      <w:color w:val="000000"/>
      <w:position w:val="0"/>
      <w:sz w:val="24"/>
      <w:vertAlign w:val="baseline"/>
    </w:rPr>
  </w:style>
  <w:style w:type="character" w:customStyle="1" w:styleId="WW8Num4z2">
    <w:name w:val="WW8Num4z2"/>
    <w:rsid w:val="003B4EF9"/>
    <w:rPr>
      <w:color w:val="000000"/>
      <w:position w:val="0"/>
      <w:sz w:val="24"/>
      <w:vertAlign w:val="baseline"/>
    </w:rPr>
  </w:style>
  <w:style w:type="character" w:customStyle="1" w:styleId="WW8Num5z0">
    <w:name w:val="WW8Num5z0"/>
    <w:rsid w:val="003B4EF9"/>
  </w:style>
  <w:style w:type="character" w:customStyle="1" w:styleId="WW8Num5z1">
    <w:name w:val="WW8Num5z1"/>
    <w:rsid w:val="003B4EF9"/>
  </w:style>
  <w:style w:type="character" w:customStyle="1" w:styleId="WW8Num5z2">
    <w:name w:val="WW8Num5z2"/>
    <w:rsid w:val="003B4EF9"/>
  </w:style>
  <w:style w:type="character" w:customStyle="1" w:styleId="WW8Num5z3">
    <w:name w:val="WW8Num5z3"/>
    <w:rsid w:val="003B4EF9"/>
  </w:style>
  <w:style w:type="character" w:customStyle="1" w:styleId="WW8Num5z4">
    <w:name w:val="WW8Num5z4"/>
    <w:rsid w:val="003B4EF9"/>
  </w:style>
  <w:style w:type="character" w:customStyle="1" w:styleId="WW8Num5z5">
    <w:name w:val="WW8Num5z5"/>
    <w:rsid w:val="003B4EF9"/>
  </w:style>
  <w:style w:type="character" w:customStyle="1" w:styleId="WW8Num5z6">
    <w:name w:val="WW8Num5z6"/>
    <w:rsid w:val="003B4EF9"/>
  </w:style>
  <w:style w:type="character" w:customStyle="1" w:styleId="WW8Num5z7">
    <w:name w:val="WW8Num5z7"/>
    <w:rsid w:val="003B4EF9"/>
  </w:style>
  <w:style w:type="character" w:customStyle="1" w:styleId="WW8Num5z8">
    <w:name w:val="WW8Num5z8"/>
    <w:rsid w:val="003B4EF9"/>
  </w:style>
  <w:style w:type="character" w:customStyle="1" w:styleId="Absatz-Standardschriftart1">
    <w:name w:val="Absatz-Standardschriftart1"/>
    <w:rsid w:val="003B4EF9"/>
  </w:style>
  <w:style w:type="character" w:customStyle="1" w:styleId="KopfzeileZchn">
    <w:name w:val="Kopfzeile Zchn"/>
    <w:rsid w:val="003B4EF9"/>
    <w:rPr>
      <w:rFonts w:eastAsia="ヒラギノ角ゴ Pro W3"/>
      <w:color w:val="000000"/>
      <w:sz w:val="24"/>
      <w:szCs w:val="24"/>
      <w:lang w:val="de-DE"/>
    </w:rPr>
  </w:style>
  <w:style w:type="character" w:customStyle="1" w:styleId="FuzeileZchn">
    <w:name w:val="Fußzeile Zchn"/>
    <w:rsid w:val="003B4EF9"/>
    <w:rPr>
      <w:rFonts w:eastAsia="ヒラギノ角ゴ Pro W3"/>
      <w:color w:val="000000"/>
      <w:sz w:val="24"/>
      <w:szCs w:val="24"/>
      <w:lang w:val="de-DE"/>
    </w:rPr>
  </w:style>
  <w:style w:type="character" w:customStyle="1" w:styleId="Internetlink">
    <w:name w:val="Internetlink"/>
    <w:rsid w:val="003B4EF9"/>
    <w:rPr>
      <w:color w:val="000080"/>
      <w:u w:val="single"/>
      <w:lang w:val="uz-Cyrl-UZ" w:eastAsia="uz-Cyrl-UZ" w:bidi="uz-Cyrl-UZ"/>
    </w:rPr>
  </w:style>
  <w:style w:type="character" w:customStyle="1" w:styleId="DokumentstrukturZchn">
    <w:name w:val="Dokumentstruktur Zchn"/>
    <w:rsid w:val="003B4EF9"/>
    <w:rPr>
      <w:rFonts w:ascii="Tahoma" w:eastAsia="ヒラギノ角ゴ Pro W3" w:hAnsi="Tahoma" w:cs="Tahoma"/>
      <w:color w:val="000000"/>
      <w:sz w:val="16"/>
      <w:szCs w:val="16"/>
      <w:lang w:val="de-DE" w:eastAsia="zh-CN"/>
    </w:rPr>
  </w:style>
  <w:style w:type="character" w:customStyle="1" w:styleId="ListLabel1">
    <w:name w:val="ListLabel 1"/>
    <w:rsid w:val="003B4EF9"/>
    <w:rPr>
      <w:color w:val="000000"/>
      <w:position w:val="0"/>
      <w:sz w:val="24"/>
      <w:vertAlign w:val="baseline"/>
    </w:rPr>
  </w:style>
  <w:style w:type="character" w:customStyle="1" w:styleId="ListLabel2">
    <w:name w:val="ListLabel 2"/>
    <w:rsid w:val="003B4EF9"/>
    <w:rPr>
      <w:color w:val="000000"/>
      <w:position w:val="0"/>
      <w:sz w:val="24"/>
      <w:vertAlign w:val="baseline"/>
      <w:lang w:val="de-DE"/>
    </w:rPr>
  </w:style>
  <w:style w:type="character" w:customStyle="1" w:styleId="ListLabel3">
    <w:name w:val="ListLabel 3"/>
    <w:rsid w:val="003B4EF9"/>
    <w:rPr>
      <w:rFonts w:cs="Tahoma"/>
      <w:color w:val="000000"/>
      <w:position w:val="0"/>
      <w:sz w:val="24"/>
      <w:vertAlign w:val="baseline"/>
    </w:rPr>
  </w:style>
  <w:style w:type="character" w:customStyle="1" w:styleId="ListLabel4">
    <w:name w:val="ListLabel 4"/>
    <w:rsid w:val="003B4EF9"/>
    <w:rPr>
      <w:rFonts w:eastAsia="ヒラギノ角ゴ Pro W3" w:cs="Times New Roman"/>
    </w:rPr>
  </w:style>
  <w:style w:type="character" w:customStyle="1" w:styleId="ListLabel5">
    <w:name w:val="ListLabel 5"/>
    <w:rsid w:val="003B4EF9"/>
    <w:rPr>
      <w:rFonts w:cs="Courier New"/>
    </w:rPr>
  </w:style>
  <w:style w:type="character" w:customStyle="1" w:styleId="ListLabel6">
    <w:name w:val="ListLabel 6"/>
    <w:rsid w:val="003B4EF9"/>
    <w:rPr>
      <w:color w:val="00000A"/>
    </w:rPr>
  </w:style>
  <w:style w:type="character" w:customStyle="1" w:styleId="Verzeichnissprung">
    <w:name w:val="Verzeichnissprung"/>
    <w:rsid w:val="003B4EF9"/>
  </w:style>
  <w:style w:type="paragraph" w:customStyle="1" w:styleId="berschrift">
    <w:name w:val="Überschrift"/>
    <w:basedOn w:val="Standard"/>
    <w:next w:val="Textkrper"/>
    <w:rsid w:val="003B4EF9"/>
    <w:pPr>
      <w:keepNext/>
      <w:spacing w:before="240" w:after="120"/>
    </w:pPr>
    <w:rPr>
      <w:rFonts w:ascii="Arial" w:eastAsia="Microsoft YaHei" w:hAnsi="Arial" w:cs="Mangal"/>
      <w:sz w:val="28"/>
      <w:szCs w:val="28"/>
    </w:rPr>
  </w:style>
  <w:style w:type="paragraph" w:styleId="Textkrper">
    <w:name w:val="Body Text"/>
    <w:basedOn w:val="Standard"/>
    <w:rsid w:val="003B4EF9"/>
    <w:pPr>
      <w:spacing w:after="120"/>
    </w:pPr>
  </w:style>
  <w:style w:type="paragraph" w:styleId="Liste">
    <w:name w:val="List"/>
    <w:basedOn w:val="Textkrper"/>
    <w:rsid w:val="003B4EF9"/>
    <w:rPr>
      <w:rFonts w:cs="Mangal"/>
    </w:rPr>
  </w:style>
  <w:style w:type="paragraph" w:styleId="Beschriftung">
    <w:name w:val="caption"/>
    <w:basedOn w:val="Standard"/>
    <w:rsid w:val="003B4EF9"/>
    <w:pPr>
      <w:suppressLineNumbers/>
      <w:spacing w:before="120" w:after="120"/>
    </w:pPr>
    <w:rPr>
      <w:rFonts w:cs="Mangal"/>
      <w:i/>
      <w:iCs/>
    </w:rPr>
  </w:style>
  <w:style w:type="paragraph" w:customStyle="1" w:styleId="Verzeichnis">
    <w:name w:val="Verzeichnis"/>
    <w:basedOn w:val="Standard"/>
    <w:rsid w:val="003B4EF9"/>
    <w:pPr>
      <w:suppressLineNumbers/>
    </w:pPr>
    <w:rPr>
      <w:rFonts w:cs="Mangal"/>
    </w:rPr>
  </w:style>
  <w:style w:type="paragraph" w:customStyle="1" w:styleId="Kopf-undFusszeilen">
    <w:name w:val="Kopf- und Fusszeilen"/>
    <w:rsid w:val="003B4EF9"/>
    <w:pPr>
      <w:tabs>
        <w:tab w:val="right" w:pos="9632"/>
      </w:tabs>
      <w:suppressAutoHyphens/>
    </w:pPr>
    <w:rPr>
      <w:rFonts w:ascii="Helvetica" w:eastAsia="ヒラギノ角ゴ Pro W3" w:hAnsi="Helvetica" w:cs="Helvetica"/>
      <w:color w:val="000000"/>
      <w:sz w:val="20"/>
      <w:szCs w:val="20"/>
      <w:lang w:eastAsia="zh-CN"/>
    </w:rPr>
  </w:style>
  <w:style w:type="paragraph" w:customStyle="1" w:styleId="Template">
    <w:name w:val="Template"/>
    <w:rsid w:val="003B4EF9"/>
    <w:pPr>
      <w:widowControl w:val="0"/>
      <w:suppressAutoHyphens/>
      <w:jc w:val="both"/>
    </w:pPr>
    <w:rPr>
      <w:rFonts w:ascii="Times New Roman Italic" w:eastAsia="ヒラギノ角ゴ Pro W3" w:hAnsi="Times New Roman Italic" w:cs="Times New Roman Italic"/>
      <w:color w:val="FF0000"/>
      <w:szCs w:val="20"/>
      <w:lang w:val="en-US" w:eastAsia="zh-CN"/>
    </w:rPr>
  </w:style>
  <w:style w:type="paragraph" w:customStyle="1" w:styleId="LiberationberschriftTop-Schlicht">
    <w:name w:val="Liberation Überschrift Top - Schlicht"/>
    <w:rsid w:val="003B4EF9"/>
    <w:pPr>
      <w:widowControl w:val="0"/>
      <w:suppressAutoHyphens/>
      <w:spacing w:before="283" w:after="283"/>
    </w:pPr>
    <w:rPr>
      <w:rFonts w:ascii="Times New Roman Bold" w:eastAsia="ヒラギノ角ゴ Pro W3" w:hAnsi="Times New Roman Bold" w:cs="Times New Roman Bold"/>
      <w:color w:val="000000"/>
      <w:sz w:val="40"/>
      <w:szCs w:val="20"/>
      <w:lang w:eastAsia="zh-CN"/>
    </w:rPr>
  </w:style>
  <w:style w:type="paragraph" w:customStyle="1" w:styleId="LiberationText-Schlicht">
    <w:name w:val="Liberation Text - Schlicht"/>
    <w:rsid w:val="003B4EF9"/>
    <w:pPr>
      <w:widowControl w:val="0"/>
      <w:suppressAutoHyphens/>
    </w:pPr>
    <w:rPr>
      <w:rFonts w:ascii="Times New Roman" w:eastAsia="ヒラギノ角ゴ Pro W3" w:hAnsi="Times New Roman" w:cs="Times New Roman"/>
      <w:color w:val="000000"/>
      <w:szCs w:val="20"/>
      <w:lang w:eastAsia="zh-CN"/>
    </w:rPr>
  </w:style>
  <w:style w:type="paragraph" w:customStyle="1" w:styleId="Liberationberschrift3-Schlicht">
    <w:name w:val="Liberation Überschrift 3* - Schlicht"/>
    <w:rsid w:val="003B4EF9"/>
    <w:pPr>
      <w:keepNext/>
      <w:widowControl w:val="0"/>
      <w:suppressAutoHyphens/>
      <w:spacing w:before="240" w:after="120"/>
    </w:pPr>
    <w:rPr>
      <w:rFonts w:ascii="Times New Roman Bold" w:eastAsia="ヒラギノ角ゴ Pro W3" w:hAnsi="Times New Roman Bold" w:cs="Times New Roman Bold"/>
      <w:color w:val="000000"/>
      <w:szCs w:val="20"/>
      <w:lang w:eastAsia="zh-CN"/>
    </w:rPr>
  </w:style>
  <w:style w:type="paragraph" w:customStyle="1" w:styleId="Tabellenraster1">
    <w:name w:val="Tabellenraster1"/>
    <w:rsid w:val="003B4EF9"/>
    <w:pPr>
      <w:suppressAutoHyphens/>
    </w:pPr>
    <w:rPr>
      <w:rFonts w:ascii="Lucida Grande" w:eastAsia="ヒラギノ角ゴ Pro W3" w:hAnsi="Lucida Grande" w:cs="Lucida Grande"/>
      <w:color w:val="000000"/>
      <w:sz w:val="22"/>
      <w:szCs w:val="20"/>
      <w:lang w:eastAsia="zh-CN"/>
    </w:rPr>
  </w:style>
  <w:style w:type="paragraph" w:customStyle="1" w:styleId="FreieForm">
    <w:name w:val="Freie Form"/>
    <w:rsid w:val="003B4EF9"/>
    <w:pPr>
      <w:suppressAutoHyphens/>
    </w:pPr>
    <w:rPr>
      <w:rFonts w:ascii="Helvetica" w:eastAsia="ヒラギノ角ゴ Pro W3" w:hAnsi="Helvetica" w:cs="Helvetica"/>
      <w:color w:val="000000"/>
      <w:szCs w:val="20"/>
      <w:lang w:eastAsia="zh-CN"/>
    </w:rPr>
  </w:style>
  <w:style w:type="paragraph" w:customStyle="1" w:styleId="Inhaltsverzeichnisberschrift">
    <w:name w:val="Inhaltsverzeichnis Überschrift"/>
    <w:basedOn w:val="berschrift"/>
    <w:rsid w:val="003B4EF9"/>
    <w:pPr>
      <w:keepLines/>
      <w:widowControl/>
      <w:spacing w:before="480" w:line="276" w:lineRule="auto"/>
    </w:pPr>
    <w:rPr>
      <w:rFonts w:ascii="Lucida Grande" w:eastAsia="ヒラギノ角ゴ Pro W3" w:hAnsi="Lucida Grande" w:cs="Lucida Grande"/>
      <w:b/>
      <w:color w:val="234D7F"/>
    </w:rPr>
  </w:style>
  <w:style w:type="paragraph" w:customStyle="1" w:styleId="Inhaltsverzeichnis1">
    <w:name w:val="Inhaltsverzeichnis 1"/>
    <w:basedOn w:val="Verzeichnis"/>
    <w:rsid w:val="003B4EF9"/>
    <w:pPr>
      <w:widowControl/>
      <w:tabs>
        <w:tab w:val="right" w:leader="dot" w:pos="9638"/>
      </w:tabs>
      <w:spacing w:before="240" w:after="100"/>
      <w:ind w:left="709"/>
    </w:pPr>
    <w:rPr>
      <w:rFonts w:ascii="Helvetica" w:hAnsi="Helvetica" w:cs="Helvetica"/>
      <w:b/>
      <w:i/>
    </w:rPr>
  </w:style>
  <w:style w:type="paragraph" w:customStyle="1" w:styleId="Inhaltsverzeichnis2">
    <w:name w:val="Inhaltsverzeichnis 2"/>
    <w:basedOn w:val="Verzeichnis"/>
    <w:rsid w:val="003B4EF9"/>
    <w:pPr>
      <w:tabs>
        <w:tab w:val="right" w:leader="dot" w:pos="9355"/>
      </w:tabs>
      <w:spacing w:after="100"/>
      <w:ind w:left="283"/>
    </w:pPr>
  </w:style>
  <w:style w:type="paragraph" w:customStyle="1" w:styleId="Inhaltsverzeichnis3">
    <w:name w:val="Inhaltsverzeichnis 3"/>
    <w:basedOn w:val="Verzeichnis"/>
    <w:rsid w:val="003B4EF9"/>
    <w:pPr>
      <w:widowControl/>
      <w:tabs>
        <w:tab w:val="right" w:leader="dot" w:pos="9072"/>
      </w:tabs>
      <w:spacing w:before="240" w:after="60"/>
      <w:ind w:left="566"/>
    </w:pPr>
    <w:rPr>
      <w:rFonts w:ascii="Helvetica" w:hAnsi="Helvetica" w:cs="Helvetica"/>
      <w:b/>
      <w:sz w:val="28"/>
    </w:rPr>
  </w:style>
  <w:style w:type="paragraph" w:customStyle="1" w:styleId="Inhaltsverzeichnis4">
    <w:name w:val="Inhaltsverzeichnis 4"/>
    <w:basedOn w:val="Verzeichnis"/>
    <w:rsid w:val="003B4EF9"/>
    <w:pPr>
      <w:tabs>
        <w:tab w:val="right" w:leader="dot" w:pos="8789"/>
      </w:tabs>
      <w:ind w:left="849"/>
    </w:pPr>
  </w:style>
  <w:style w:type="paragraph" w:customStyle="1" w:styleId="Inhaltsverzeichnis5">
    <w:name w:val="Inhaltsverzeichnis 5"/>
    <w:basedOn w:val="Verzeichnis"/>
    <w:rsid w:val="003B4EF9"/>
    <w:pPr>
      <w:widowControl/>
      <w:tabs>
        <w:tab w:val="right" w:leader="dot" w:pos="8506"/>
      </w:tabs>
      <w:spacing w:before="240" w:after="60"/>
      <w:ind w:left="1132"/>
    </w:pPr>
    <w:rPr>
      <w:rFonts w:ascii="Helvetica" w:hAnsi="Helvetica" w:cs="Helvetica"/>
      <w:b/>
      <w:sz w:val="36"/>
    </w:rPr>
  </w:style>
  <w:style w:type="paragraph" w:customStyle="1" w:styleId="Titel1">
    <w:name w:val="Titel1"/>
    <w:rsid w:val="003B4EF9"/>
    <w:pPr>
      <w:keepNext/>
      <w:suppressAutoHyphens/>
    </w:pPr>
    <w:rPr>
      <w:rFonts w:ascii="Helvetica" w:eastAsia="ヒラギノ角ゴ Pro W3" w:hAnsi="Helvetica" w:cs="Helvetica"/>
      <w:b/>
      <w:color w:val="000000"/>
      <w:sz w:val="56"/>
      <w:szCs w:val="20"/>
      <w:lang w:eastAsia="zh-CN"/>
    </w:rPr>
  </w:style>
  <w:style w:type="paragraph" w:customStyle="1" w:styleId="Text">
    <w:name w:val="Text"/>
    <w:basedOn w:val="Beschriftung"/>
    <w:rsid w:val="003B4EF9"/>
    <w:pPr>
      <w:widowControl/>
    </w:pPr>
    <w:rPr>
      <w:rFonts w:ascii="Helvetica" w:hAnsi="Helvetica" w:cs="Helvetica"/>
    </w:rPr>
  </w:style>
  <w:style w:type="paragraph" w:customStyle="1" w:styleId="berschrift41">
    <w:name w:val="Überschrift 41"/>
    <w:rsid w:val="003B4EF9"/>
    <w:pPr>
      <w:keepNext/>
      <w:suppressAutoHyphens/>
    </w:pPr>
    <w:rPr>
      <w:rFonts w:ascii="Helvetica" w:eastAsia="ヒラギノ角ゴ Pro W3" w:hAnsi="Helvetica" w:cs="Helvetica"/>
      <w:b/>
      <w:color w:val="000000"/>
      <w:szCs w:val="20"/>
      <w:lang w:eastAsia="zh-CN"/>
    </w:rPr>
  </w:style>
  <w:style w:type="paragraph" w:customStyle="1" w:styleId="berschrift31">
    <w:name w:val="Überschrift 31"/>
    <w:rsid w:val="003B4EF9"/>
    <w:pPr>
      <w:keepNext/>
      <w:suppressAutoHyphens/>
    </w:pPr>
    <w:rPr>
      <w:rFonts w:ascii="Helvetica" w:eastAsia="ヒラギノ角ゴ Pro W3" w:hAnsi="Helvetica" w:cs="Helvetica"/>
      <w:b/>
      <w:color w:val="000000"/>
      <w:szCs w:val="20"/>
      <w:lang w:eastAsia="zh-CN"/>
    </w:rPr>
  </w:style>
  <w:style w:type="paragraph" w:customStyle="1" w:styleId="berschrift91">
    <w:name w:val="Überschrift 91"/>
    <w:rsid w:val="003B4EF9"/>
    <w:pPr>
      <w:keepNext/>
      <w:suppressAutoHyphens/>
    </w:pPr>
    <w:rPr>
      <w:rFonts w:ascii="Helvetica" w:eastAsia="ヒラギノ角ゴ Pro W3" w:hAnsi="Helvetica" w:cs="Helvetica"/>
      <w:b/>
      <w:color w:val="000000"/>
      <w:szCs w:val="20"/>
      <w:lang w:eastAsia="zh-CN"/>
    </w:rPr>
  </w:style>
  <w:style w:type="paragraph" w:customStyle="1" w:styleId="berschrift81">
    <w:name w:val="Überschrift 81"/>
    <w:rsid w:val="003B4EF9"/>
    <w:pPr>
      <w:keepNext/>
      <w:suppressAutoHyphens/>
    </w:pPr>
    <w:rPr>
      <w:rFonts w:ascii="Helvetica" w:eastAsia="ヒラギノ角ゴ Pro W3" w:hAnsi="Helvetica" w:cs="Helvetica"/>
      <w:b/>
      <w:color w:val="000000"/>
      <w:szCs w:val="20"/>
      <w:lang w:eastAsia="zh-CN"/>
    </w:rPr>
  </w:style>
  <w:style w:type="paragraph" w:customStyle="1" w:styleId="berschrift21">
    <w:name w:val="Überschrift 21"/>
    <w:rsid w:val="003B4EF9"/>
    <w:pPr>
      <w:keepNext/>
      <w:suppressAutoHyphens/>
    </w:pPr>
    <w:rPr>
      <w:rFonts w:ascii="Helvetica" w:eastAsia="ヒラギノ角ゴ Pro W3" w:hAnsi="Helvetica" w:cs="Helvetica"/>
      <w:b/>
      <w:color w:val="000000"/>
      <w:szCs w:val="20"/>
      <w:lang w:eastAsia="zh-CN"/>
    </w:rPr>
  </w:style>
  <w:style w:type="paragraph" w:customStyle="1" w:styleId="berschrift61">
    <w:name w:val="Überschrift 61"/>
    <w:rsid w:val="003B4EF9"/>
    <w:pPr>
      <w:keepNext/>
      <w:suppressAutoHyphens/>
    </w:pPr>
    <w:rPr>
      <w:rFonts w:ascii="Helvetica" w:eastAsia="ヒラギノ角ゴ Pro W3" w:hAnsi="Helvetica" w:cs="Helvetica"/>
      <w:b/>
      <w:color w:val="000000"/>
      <w:szCs w:val="20"/>
      <w:lang w:eastAsia="zh-CN"/>
    </w:rPr>
  </w:style>
  <w:style w:type="paragraph" w:customStyle="1" w:styleId="berschrift71">
    <w:name w:val="Überschrift 71"/>
    <w:rsid w:val="003B4EF9"/>
    <w:pPr>
      <w:keepNext/>
      <w:suppressAutoHyphens/>
    </w:pPr>
    <w:rPr>
      <w:rFonts w:ascii="Helvetica" w:eastAsia="ヒラギノ角ゴ Pro W3" w:hAnsi="Helvetica" w:cs="Helvetica"/>
      <w:b/>
      <w:color w:val="000000"/>
      <w:szCs w:val="20"/>
      <w:lang w:eastAsia="zh-CN"/>
    </w:rPr>
  </w:style>
  <w:style w:type="paragraph" w:customStyle="1" w:styleId="berschrift51">
    <w:name w:val="Überschrift 51"/>
    <w:rsid w:val="003B4EF9"/>
    <w:pPr>
      <w:keepNext/>
      <w:suppressAutoHyphens/>
    </w:pPr>
    <w:rPr>
      <w:rFonts w:ascii="Helvetica" w:eastAsia="ヒラギノ角ゴ Pro W3" w:hAnsi="Helvetica" w:cs="Helvetica"/>
      <w:b/>
      <w:color w:val="000000"/>
      <w:szCs w:val="20"/>
      <w:lang w:eastAsia="zh-CN"/>
    </w:rPr>
  </w:style>
  <w:style w:type="paragraph" w:customStyle="1" w:styleId="berschrift11">
    <w:name w:val="Überschrift 11"/>
    <w:rsid w:val="003B4EF9"/>
    <w:pPr>
      <w:keepNext/>
      <w:suppressAutoHyphens/>
    </w:pPr>
    <w:rPr>
      <w:rFonts w:ascii="Helvetica" w:eastAsia="ヒラギノ角ゴ Pro W3" w:hAnsi="Helvetica" w:cs="Helvetica"/>
      <w:b/>
      <w:color w:val="000000"/>
      <w:sz w:val="36"/>
      <w:szCs w:val="20"/>
      <w:lang w:eastAsia="zh-CN"/>
    </w:rPr>
  </w:style>
  <w:style w:type="paragraph" w:styleId="Listenabsatz">
    <w:name w:val="List Paragraph"/>
    <w:rsid w:val="003B4EF9"/>
    <w:pPr>
      <w:widowControl w:val="0"/>
      <w:suppressAutoHyphens/>
      <w:ind w:left="720"/>
    </w:pPr>
    <w:rPr>
      <w:rFonts w:ascii="Times New Roman" w:eastAsia="ヒラギノ角ゴ Pro W3" w:hAnsi="Times New Roman" w:cs="Times New Roman"/>
      <w:color w:val="000000"/>
      <w:szCs w:val="20"/>
      <w:lang w:eastAsia="zh-CN"/>
    </w:rPr>
  </w:style>
  <w:style w:type="paragraph" w:styleId="Kopfzeile">
    <w:name w:val="header"/>
    <w:basedOn w:val="Standard"/>
    <w:rsid w:val="003B4EF9"/>
    <w:pPr>
      <w:tabs>
        <w:tab w:val="center" w:pos="4536"/>
        <w:tab w:val="right" w:pos="9072"/>
      </w:tabs>
    </w:pPr>
  </w:style>
  <w:style w:type="paragraph" w:styleId="Fuzeile">
    <w:name w:val="footer"/>
    <w:basedOn w:val="Standard"/>
    <w:rsid w:val="003B4EF9"/>
    <w:pPr>
      <w:tabs>
        <w:tab w:val="center" w:pos="4536"/>
        <w:tab w:val="right" w:pos="9072"/>
      </w:tabs>
    </w:pPr>
  </w:style>
  <w:style w:type="paragraph" w:customStyle="1" w:styleId="TabellenInhalt">
    <w:name w:val="Tabellen Inhalt"/>
    <w:basedOn w:val="Standard"/>
    <w:rsid w:val="003B4EF9"/>
    <w:pPr>
      <w:suppressLineNumbers/>
    </w:pPr>
  </w:style>
  <w:style w:type="paragraph" w:customStyle="1" w:styleId="Tabellenberschrift">
    <w:name w:val="Tabellen Überschrift"/>
    <w:basedOn w:val="TabellenInhalt"/>
    <w:rsid w:val="003B4EF9"/>
    <w:pPr>
      <w:jc w:val="center"/>
    </w:pPr>
    <w:rPr>
      <w:b/>
      <w:bCs/>
    </w:rPr>
  </w:style>
  <w:style w:type="paragraph" w:customStyle="1" w:styleId="Inhaltsverzeichnis6">
    <w:name w:val="Inhaltsverzeichnis 6"/>
    <w:basedOn w:val="Verzeichnis"/>
    <w:rsid w:val="003B4EF9"/>
    <w:pPr>
      <w:tabs>
        <w:tab w:val="right" w:leader="dot" w:pos="8223"/>
      </w:tabs>
      <w:ind w:left="1415"/>
    </w:pPr>
  </w:style>
  <w:style w:type="paragraph" w:customStyle="1" w:styleId="Inhaltsverzeichnis7">
    <w:name w:val="Inhaltsverzeichnis 7"/>
    <w:basedOn w:val="Verzeichnis"/>
    <w:rsid w:val="003B4EF9"/>
    <w:pPr>
      <w:tabs>
        <w:tab w:val="right" w:leader="dot" w:pos="7940"/>
      </w:tabs>
      <w:ind w:left="1698"/>
    </w:pPr>
  </w:style>
  <w:style w:type="paragraph" w:customStyle="1" w:styleId="Inhaltsverzeichnis8">
    <w:name w:val="Inhaltsverzeichnis 8"/>
    <w:basedOn w:val="Verzeichnis"/>
    <w:rsid w:val="003B4EF9"/>
    <w:pPr>
      <w:tabs>
        <w:tab w:val="right" w:leader="dot" w:pos="7657"/>
      </w:tabs>
      <w:ind w:left="1981"/>
    </w:pPr>
  </w:style>
  <w:style w:type="paragraph" w:customStyle="1" w:styleId="Inhaltsverzeichnis9">
    <w:name w:val="Inhaltsverzeichnis 9"/>
    <w:basedOn w:val="Verzeichnis"/>
    <w:rsid w:val="003B4EF9"/>
    <w:pPr>
      <w:tabs>
        <w:tab w:val="right" w:leader="dot" w:pos="7374"/>
      </w:tabs>
      <w:ind w:left="2264"/>
    </w:pPr>
  </w:style>
  <w:style w:type="paragraph" w:customStyle="1" w:styleId="Inhaltsverzeichnis10">
    <w:name w:val="Inhaltsverzeichnis 10"/>
    <w:basedOn w:val="Verzeichnis"/>
    <w:rsid w:val="003B4EF9"/>
    <w:pPr>
      <w:tabs>
        <w:tab w:val="right" w:leader="dot" w:pos="7091"/>
      </w:tabs>
      <w:ind w:left="2547"/>
    </w:pPr>
  </w:style>
  <w:style w:type="paragraph" w:styleId="Dokumentstruktur">
    <w:name w:val="Document Map"/>
    <w:basedOn w:val="Standard"/>
    <w:rsid w:val="003B4EF9"/>
    <w:rPr>
      <w:rFonts w:ascii="Tahoma" w:hAnsi="Tahoma"/>
      <w:sz w:val="16"/>
      <w:szCs w:val="16"/>
    </w:rPr>
  </w:style>
  <w:style w:type="paragraph" w:styleId="Sprechblasentext">
    <w:name w:val="Balloon Text"/>
    <w:basedOn w:val="Standard"/>
    <w:link w:val="SprechblasentextZchn"/>
    <w:uiPriority w:val="99"/>
    <w:semiHidden/>
    <w:unhideWhenUsed/>
    <w:rsid w:val="004B63B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63B9"/>
    <w:rPr>
      <w:rFonts w:ascii="Tahoma" w:eastAsia="ヒラギノ角ゴ Pro W3" w:hAnsi="Tahoma" w:cs="Tahoma"/>
      <w:color w:val="000000"/>
      <w:sz w:val="16"/>
      <w:szCs w:val="16"/>
      <w:lang w:eastAsia="zh-CN"/>
    </w:rPr>
  </w:style>
  <w:style w:type="paragraph" w:customStyle="1" w:styleId="toc1">
    <w:name w:val="toc 1"/>
    <w:next w:val="Standard"/>
    <w:rsid w:val="004B63B9"/>
    <w:pPr>
      <w:widowControl w:val="0"/>
      <w:tabs>
        <w:tab w:val="right" w:leader="dot" w:pos="9056"/>
      </w:tabs>
      <w:suppressAutoHyphens/>
      <w:spacing w:after="100"/>
      <w:outlineLvl w:val="0"/>
    </w:pPr>
    <w:rPr>
      <w:rFonts w:ascii="Times New Roman" w:eastAsia="ヒラギノ角ゴ Pro W3" w:hAnsi="Times New Roman" w:cs="Times New Roman"/>
      <w:color w:val="000000"/>
      <w:kern w:val="1"/>
      <w:szCs w:val="20"/>
      <w:lang w:val="de-DE"/>
    </w:rPr>
  </w:style>
  <w:style w:type="paragraph" w:customStyle="1" w:styleId="toc2">
    <w:name w:val="toc 2"/>
    <w:next w:val="Standard"/>
    <w:rsid w:val="004B63B9"/>
    <w:pPr>
      <w:widowControl w:val="0"/>
      <w:tabs>
        <w:tab w:val="right" w:leader="dot" w:pos="9056"/>
      </w:tabs>
      <w:suppressAutoHyphens/>
      <w:spacing w:after="100"/>
      <w:ind w:left="240"/>
      <w:outlineLvl w:val="0"/>
    </w:pPr>
    <w:rPr>
      <w:rFonts w:ascii="Times New Roman" w:eastAsia="ヒラギノ角ゴ Pro W3" w:hAnsi="Times New Roman" w:cs="Times New Roman"/>
      <w:color w:val="000000"/>
      <w:kern w:val="1"/>
      <w:szCs w:val="20"/>
      <w:lang w:val="de-D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3388</Words>
  <Characters>21345</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HAW-Hamburg</Company>
  <LinksUpToDate>false</LinksUpToDate>
  <CharactersWithSpaces>24684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dc:creator>
  <cp:lastModifiedBy>abf350</cp:lastModifiedBy>
  <cp:revision>6</cp:revision>
  <cp:lastPrinted>2013-12-10T12:12:00Z</cp:lastPrinted>
  <dcterms:created xsi:type="dcterms:W3CDTF">2013-12-09T18:32:00Z</dcterms:created>
  <dcterms:modified xsi:type="dcterms:W3CDTF">2013-12-10T12:19:00Z</dcterms:modified>
</cp:coreProperties>
</file>