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4479" w14:textId="7EE403D0" w:rsidR="00D70E72" w:rsidRDefault="00582FA1">
      <w:r>
        <w:t>1 – Analytische Datenbanken („Normal“ transaktional)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2FA1" w14:paraId="6047FF41" w14:textId="77777777" w:rsidTr="00582FA1">
        <w:tc>
          <w:tcPr>
            <w:tcW w:w="3020" w:type="dxa"/>
          </w:tcPr>
          <w:p w14:paraId="1A9BD112" w14:textId="48787642" w:rsidR="00582FA1" w:rsidRDefault="00582FA1">
            <w:r>
              <w:t>Anfragen</w:t>
            </w:r>
          </w:p>
        </w:tc>
        <w:tc>
          <w:tcPr>
            <w:tcW w:w="3021" w:type="dxa"/>
          </w:tcPr>
          <w:p w14:paraId="66B061EC" w14:textId="01AB62D9" w:rsidR="00582FA1" w:rsidRDefault="00582FA1">
            <w:r>
              <w:t>Transaktional</w:t>
            </w:r>
          </w:p>
        </w:tc>
        <w:tc>
          <w:tcPr>
            <w:tcW w:w="3021" w:type="dxa"/>
          </w:tcPr>
          <w:p w14:paraId="17A99864" w14:textId="25B1C25F" w:rsidR="00582FA1" w:rsidRDefault="00582FA1">
            <w:r>
              <w:t>Analytisch</w:t>
            </w:r>
          </w:p>
        </w:tc>
      </w:tr>
      <w:tr w:rsidR="00582FA1" w14:paraId="74B3C25F" w14:textId="77777777" w:rsidTr="00582FA1">
        <w:tc>
          <w:tcPr>
            <w:tcW w:w="3020" w:type="dxa"/>
          </w:tcPr>
          <w:p w14:paraId="45185307" w14:textId="5DD1932C" w:rsidR="00582FA1" w:rsidRDefault="00582FA1">
            <w:r>
              <w:t>Fokus</w:t>
            </w:r>
          </w:p>
        </w:tc>
        <w:tc>
          <w:tcPr>
            <w:tcW w:w="3021" w:type="dxa"/>
          </w:tcPr>
          <w:p w14:paraId="51361B65" w14:textId="26BDCE0A" w:rsidR="00582FA1" w:rsidRDefault="00582FA1">
            <w:r>
              <w:t>Read/Write/Update/Delete</w:t>
            </w:r>
          </w:p>
        </w:tc>
        <w:tc>
          <w:tcPr>
            <w:tcW w:w="3021" w:type="dxa"/>
          </w:tcPr>
          <w:p w14:paraId="23C5C217" w14:textId="53B0994C" w:rsidR="00582FA1" w:rsidRDefault="00582FA1">
            <w:r>
              <w:t xml:space="preserve">Read, </w:t>
            </w:r>
            <w:proofErr w:type="spellStart"/>
            <w:r>
              <w:t>periodic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</w:p>
        </w:tc>
      </w:tr>
      <w:tr w:rsidR="00582FA1" w14:paraId="6752BD97" w14:textId="77777777" w:rsidTr="00582FA1">
        <w:tc>
          <w:tcPr>
            <w:tcW w:w="3020" w:type="dxa"/>
          </w:tcPr>
          <w:p w14:paraId="2F34A46F" w14:textId="3245586F" w:rsidR="00582FA1" w:rsidRDefault="00582FA1">
            <w:r>
              <w:t>Transaktionsdauer/Typ</w:t>
            </w:r>
          </w:p>
        </w:tc>
        <w:tc>
          <w:tcPr>
            <w:tcW w:w="3021" w:type="dxa"/>
          </w:tcPr>
          <w:p w14:paraId="1194FBC9" w14:textId="6746AFF3" w:rsidR="00582FA1" w:rsidRDefault="00582FA1">
            <w:r>
              <w:t xml:space="preserve">Short </w:t>
            </w:r>
            <w:proofErr w:type="spellStart"/>
            <w:r>
              <w:t>read</w:t>
            </w:r>
            <w:proofErr w:type="spellEnd"/>
            <w:r>
              <w:t>/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3021" w:type="dxa"/>
          </w:tcPr>
          <w:p w14:paraId="1B8C101C" w14:textId="4AE7F513" w:rsidR="00582FA1" w:rsidRDefault="00582FA1">
            <w:r>
              <w:t>Lange Leseoperationen</w:t>
            </w:r>
          </w:p>
        </w:tc>
      </w:tr>
      <w:tr w:rsidR="00582FA1" w14:paraId="184C7248" w14:textId="77777777" w:rsidTr="00582FA1">
        <w:tc>
          <w:tcPr>
            <w:tcW w:w="3020" w:type="dxa"/>
          </w:tcPr>
          <w:p w14:paraId="6C402544" w14:textId="290B4639" w:rsidR="00582FA1" w:rsidRDefault="00582FA1">
            <w:r>
              <w:t>Anfragestruktur</w:t>
            </w:r>
          </w:p>
        </w:tc>
        <w:tc>
          <w:tcPr>
            <w:tcW w:w="3021" w:type="dxa"/>
          </w:tcPr>
          <w:p w14:paraId="73E2929E" w14:textId="1AA03940" w:rsidR="00582FA1" w:rsidRDefault="00582FA1">
            <w:r>
              <w:t>Einfach strukturiert</w:t>
            </w:r>
          </w:p>
        </w:tc>
        <w:tc>
          <w:tcPr>
            <w:tcW w:w="3021" w:type="dxa"/>
          </w:tcPr>
          <w:p w14:paraId="561FAD69" w14:textId="765C5016" w:rsidR="00582FA1" w:rsidRDefault="00582FA1">
            <w:r>
              <w:t>Komplex</w:t>
            </w:r>
          </w:p>
        </w:tc>
      </w:tr>
      <w:tr w:rsidR="00582FA1" w14:paraId="588752AB" w14:textId="77777777" w:rsidTr="00582FA1">
        <w:tc>
          <w:tcPr>
            <w:tcW w:w="3020" w:type="dxa"/>
          </w:tcPr>
          <w:p w14:paraId="47C90587" w14:textId="4428FAB4" w:rsidR="00582FA1" w:rsidRDefault="00582FA1">
            <w:r>
              <w:t>Datenvolumen/Anfrage</w:t>
            </w:r>
          </w:p>
        </w:tc>
        <w:tc>
          <w:tcPr>
            <w:tcW w:w="3021" w:type="dxa"/>
          </w:tcPr>
          <w:p w14:paraId="05E5EFED" w14:textId="4DCA882F" w:rsidR="00582FA1" w:rsidRDefault="00582FA1">
            <w:r>
              <w:t>Wenige Datensätze</w:t>
            </w:r>
          </w:p>
        </w:tc>
        <w:tc>
          <w:tcPr>
            <w:tcW w:w="3021" w:type="dxa"/>
          </w:tcPr>
          <w:p w14:paraId="61320F71" w14:textId="10F6ABB6" w:rsidR="00582FA1" w:rsidRDefault="00582FA1">
            <w:r>
              <w:t>Viele Datensätze</w:t>
            </w:r>
          </w:p>
        </w:tc>
      </w:tr>
      <w:tr w:rsidR="00582FA1" w14:paraId="7D54B002" w14:textId="77777777" w:rsidTr="00582FA1">
        <w:tc>
          <w:tcPr>
            <w:tcW w:w="3020" w:type="dxa"/>
          </w:tcPr>
          <w:p w14:paraId="5A7B442F" w14:textId="036520B4" w:rsidR="00582FA1" w:rsidRDefault="00582FA1">
            <w:r>
              <w:t>Datenmodell</w:t>
            </w:r>
          </w:p>
        </w:tc>
        <w:tc>
          <w:tcPr>
            <w:tcW w:w="3021" w:type="dxa"/>
          </w:tcPr>
          <w:p w14:paraId="45F3A5A7" w14:textId="0AE0D448" w:rsidR="00582FA1" w:rsidRDefault="00582FA1">
            <w:r>
              <w:t>Anfragenflexible</w:t>
            </w:r>
          </w:p>
        </w:tc>
        <w:tc>
          <w:tcPr>
            <w:tcW w:w="3021" w:type="dxa"/>
          </w:tcPr>
          <w:p w14:paraId="2F26C4B2" w14:textId="5FC806D5" w:rsidR="00582FA1" w:rsidRDefault="00582FA1">
            <w:r>
              <w:t>auswertungsbezogen</w:t>
            </w:r>
          </w:p>
        </w:tc>
      </w:tr>
    </w:tbl>
    <w:p w14:paraId="6F8CCDC0" w14:textId="6EA01488" w:rsidR="00582FA1" w:rsidRDefault="00582FA1">
      <w:proofErr w:type="spellStart"/>
      <w:proofErr w:type="gramStart"/>
      <w:r>
        <w:t>Datenqualität:Glaubwürdig</w:t>
      </w:r>
      <w:proofErr w:type="spellEnd"/>
      <w:proofErr w:type="gramEnd"/>
      <w:r>
        <w:t>, Nützlich, Interpretierbar</w:t>
      </w:r>
    </w:p>
    <w:p w14:paraId="5DEDC825" w14:textId="5FD0B7EC" w:rsidR="00582FA1" w:rsidRDefault="00582FA1">
      <w:r>
        <w:t>Datenqualitätsmängel: Dopplung, Unterschiedliche Einheiten, Inkonsistenz</w:t>
      </w:r>
    </w:p>
    <w:p w14:paraId="01D0C04A" w14:textId="691098F7" w:rsidR="00582FA1" w:rsidRDefault="00B15BE5">
      <w:proofErr w:type="spellStart"/>
      <w:proofErr w:type="gramStart"/>
      <w:r>
        <w:t>Snowflakeschema</w:t>
      </w:r>
      <w:proofErr w:type="spellEnd"/>
      <w:r>
        <w:t>(</w:t>
      </w:r>
      <w:proofErr w:type="gramEnd"/>
      <w:r>
        <w:t>Normal[</w:t>
      </w:r>
      <w:proofErr w:type="spellStart"/>
      <w:r>
        <w:t>isiert</w:t>
      </w:r>
      <w:proofErr w:type="spellEnd"/>
      <w:r>
        <w:t xml:space="preserve">]) </w:t>
      </w:r>
      <w:proofErr w:type="spellStart"/>
      <w:r>
        <w:t>vs</w:t>
      </w:r>
      <w:proofErr w:type="spellEnd"/>
      <w:r>
        <w:t xml:space="preserve"> Starschema (Faktentabelle + Dimensionstabellen)</w:t>
      </w:r>
    </w:p>
    <w:p w14:paraId="09BCB7D2" w14:textId="77777777" w:rsidR="00B15BE5" w:rsidRDefault="00B15BE5">
      <w:proofErr w:type="spellStart"/>
      <w:r>
        <w:t>Snowflake</w:t>
      </w:r>
      <w:proofErr w:type="spellEnd"/>
      <w:r>
        <w:t>: Langsam</w:t>
      </w:r>
      <w:r>
        <w:tab/>
      </w:r>
    </w:p>
    <w:p w14:paraId="2D6DA060" w14:textId="5F423373" w:rsidR="00B15BE5" w:rsidRDefault="00B15BE5">
      <w:r>
        <w:t>Starschema: Schnell, dafür Einfüge/</w:t>
      </w:r>
      <w:proofErr w:type="spellStart"/>
      <w:r>
        <w:t>Änderungs</w:t>
      </w:r>
      <w:proofErr w:type="spellEnd"/>
      <w:r>
        <w:t>/- und Löschanomalien</w:t>
      </w:r>
    </w:p>
    <w:p w14:paraId="09FE1D75" w14:textId="5FB86809" w:rsidR="00B15BE5" w:rsidRPr="00BC54C6" w:rsidRDefault="00B15BE5" w:rsidP="00BC54C6">
      <w:pPr>
        <w:jc w:val="both"/>
      </w:pPr>
      <w:r w:rsidRPr="00BC54C6">
        <w:t>Roll-Up:</w:t>
      </w:r>
      <w:r w:rsidR="00BC54C6" w:rsidRPr="00BC54C6">
        <w:t xml:space="preserve"> </w:t>
      </w:r>
      <w:r w:rsidR="00BC54C6" w:rsidRPr="00BC54C6">
        <w:t xml:space="preserve">Bei SELECT von Daten </w:t>
      </w:r>
      <w:r w:rsidR="00BC54C6" w:rsidRPr="00BC54C6">
        <w:rPr>
          <w:b/>
        </w:rPr>
        <w:t>wenige</w:t>
      </w:r>
      <w:r w:rsidR="00BC54C6" w:rsidRPr="00BC54C6">
        <w:t xml:space="preserve"> Attribute in GROUP BY -&gt; </w:t>
      </w:r>
      <w:r w:rsidR="00BC54C6" w:rsidRPr="00BC54C6">
        <w:t>Daten verdichtet</w:t>
      </w:r>
    </w:p>
    <w:p w14:paraId="1172C5F6" w14:textId="77777777" w:rsidR="002F2D16" w:rsidRDefault="00B15BE5">
      <w:pPr>
        <w:rPr>
          <w:noProof/>
        </w:rPr>
      </w:pPr>
      <w:r>
        <w:t xml:space="preserve">Drill-Down: Bei SELECT von Daten </w:t>
      </w:r>
      <w:r w:rsidRPr="00BC54C6">
        <w:rPr>
          <w:b/>
        </w:rPr>
        <w:t>viele</w:t>
      </w:r>
      <w:r>
        <w:t xml:space="preserve"> Attribute in GROUP BY -&gt; </w:t>
      </w:r>
      <w:r w:rsidRPr="00BC54C6">
        <w:rPr>
          <w:b/>
        </w:rPr>
        <w:t>hoher</w:t>
      </w:r>
      <w:r>
        <w:t xml:space="preserve"> detailgrad</w:t>
      </w:r>
      <w:r w:rsidR="002F2D16" w:rsidRPr="002F2D16">
        <w:rPr>
          <w:noProof/>
        </w:rPr>
        <w:t xml:space="preserve"> </w:t>
      </w:r>
    </w:p>
    <w:p w14:paraId="43555389" w14:textId="7AEFF833" w:rsidR="002F2D16" w:rsidRDefault="002F2D16">
      <w:pPr>
        <w:rPr>
          <w:noProof/>
        </w:rPr>
      </w:pPr>
      <w:r>
        <w:rPr>
          <w:noProof/>
        </w:rPr>
        <w:t>Beispiel: Starschema, Faktentabelle Verkäufe wird mit Dimensionstabellen Produkt/Zeit/Filliale verbunden</w:t>
      </w:r>
    </w:p>
    <w:p w14:paraId="6FB941EB" w14:textId="7B2130AD" w:rsidR="00B15BE5" w:rsidRDefault="002F2D16">
      <w:r w:rsidRPr="002F2D16">
        <w:drawing>
          <wp:inline distT="0" distB="0" distL="0" distR="0" wp14:anchorId="1BCBC76F" wp14:editId="00264E4A">
            <wp:extent cx="5035137" cy="997925"/>
            <wp:effectExtent l="0" t="0" r="0" b="0"/>
            <wp:docPr id="5724843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84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452" cy="10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E0C9" w14:textId="77777777" w:rsidR="00B15BE5" w:rsidRDefault="00B15BE5"/>
    <w:p w14:paraId="4794596D" w14:textId="77777777" w:rsidR="00582FA1" w:rsidRDefault="00582FA1"/>
    <w:sectPr w:rsidR="00582F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A1"/>
    <w:rsid w:val="002F2D16"/>
    <w:rsid w:val="00582FA1"/>
    <w:rsid w:val="00A67D0E"/>
    <w:rsid w:val="00B15BE5"/>
    <w:rsid w:val="00BC54C6"/>
    <w:rsid w:val="00D7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12D4"/>
  <w15:chartTrackingRefBased/>
  <w15:docId w15:val="{18589957-853B-451A-AF50-672A3DDB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2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Liebscher</dc:creator>
  <cp:keywords/>
  <dc:description/>
  <cp:lastModifiedBy>Jannis Liebscher</cp:lastModifiedBy>
  <cp:revision>1</cp:revision>
  <dcterms:created xsi:type="dcterms:W3CDTF">2024-01-25T15:43:00Z</dcterms:created>
  <dcterms:modified xsi:type="dcterms:W3CDTF">2024-01-25T16:26:00Z</dcterms:modified>
</cp:coreProperties>
</file>