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62D3" w14:textId="77777777" w:rsidR="00F72D8E" w:rsidRDefault="00803899">
      <w:pPr>
        <w:spacing w:before="240" w:after="400" w:line="440" w:lineRule="exact"/>
        <w:jc w:val="center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tRNA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建库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 xml:space="preserve"> Protocol</w:t>
      </w:r>
    </w:p>
    <w:p w14:paraId="4F7F041B" w14:textId="77777777" w:rsidR="00F72D8E" w:rsidRDefault="00803899">
      <w:pPr>
        <w:widowControl/>
        <w:jc w:val="left"/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参考文献：</w:t>
      </w:r>
    </w:p>
    <w:p w14:paraId="56CD5646" w14:textId="77777777" w:rsidR="00F72D8E" w:rsidRDefault="00803899">
      <w:pPr>
        <w:widowControl/>
        <w:jc w:val="left"/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Lucas-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《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kern w:val="0"/>
          <w:sz w:val="18"/>
          <w:szCs w:val="18"/>
          <w:lang w:bidi="ar"/>
        </w:rPr>
        <w:t>Quantitative analysis of tRNA abundance and modifications by nanopore RNA sequencing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》</w:t>
      </w:r>
    </w:p>
    <w:p w14:paraId="1E73ACCC" w14:textId="77777777" w:rsidR="00F72D8E" w:rsidRDefault="00803899">
      <w:pPr>
        <w:widowControl/>
        <w:jc w:val="left"/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Hesselberth-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《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C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kern w:val="0"/>
          <w:sz w:val="18"/>
          <w:szCs w:val="18"/>
          <w:lang w:bidi="ar"/>
        </w:rPr>
        <w:t xml:space="preserve">omparative analysis of 43 distinct RNA </w:t>
      </w:r>
      <w:r>
        <w:rPr>
          <w:rFonts w:ascii="微软雅黑" w:eastAsia="微软雅黑" w:hAnsi="微软雅黑" w:cs="微软雅黑"/>
          <w:b/>
          <w:bCs/>
          <w:i/>
          <w:iCs/>
          <w:color w:val="7F7F7F" w:themeColor="text1" w:themeTint="80"/>
          <w:kern w:val="0"/>
          <w:sz w:val="18"/>
          <w:szCs w:val="18"/>
          <w:lang w:bidi="ar"/>
        </w:rPr>
        <w:t>modifications by nanopore tRNA sequencing</w:t>
      </w:r>
      <w:r>
        <w:rPr>
          <w:rFonts w:ascii="微软雅黑" w:eastAsia="微软雅黑" w:hAnsi="微软雅黑" w:cs="微软雅黑" w:hint="eastAsia"/>
          <w:b/>
          <w:bCs/>
          <w:i/>
          <w:iCs/>
          <w:color w:val="7F7F7F" w:themeColor="text1" w:themeTint="80"/>
          <w:sz w:val="18"/>
          <w:szCs w:val="18"/>
        </w:rPr>
        <w:t>》</w:t>
      </w:r>
    </w:p>
    <w:p w14:paraId="56B8E121" w14:textId="77777777" w:rsidR="00F72D8E" w:rsidRDefault="00803899">
      <w:p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介绍</w:t>
      </w:r>
    </w:p>
    <w:p w14:paraId="0DA192B9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本方案将带您通过优化脱酰转移</w:t>
      </w:r>
      <w:r>
        <w:rPr>
          <w:rFonts w:ascii="微软雅黑" w:eastAsia="微软雅黑" w:hAnsi="微软雅黑" w:cs="微软雅黑" w:hint="eastAsia"/>
        </w:rPr>
        <w:t>RNA</w:t>
      </w:r>
      <w:r>
        <w:rPr>
          <w:rFonts w:ascii="微软雅黑" w:eastAsia="微软雅黑" w:hAnsi="微软雅黑" w:cs="微软雅黑" w:hint="eastAsia"/>
        </w:rPr>
        <w:t>文库制备，使用</w:t>
      </w:r>
      <w:r>
        <w:rPr>
          <w:rFonts w:ascii="微软雅黑" w:eastAsia="微软雅黑" w:hAnsi="微软雅黑" w:cs="微软雅黑" w:hint="eastAsia"/>
        </w:rPr>
        <w:t>RNA004</w:t>
      </w:r>
      <w:r>
        <w:rPr>
          <w:rFonts w:ascii="微软雅黑" w:eastAsia="微软雅黑" w:hAnsi="微软雅黑" w:cs="微软雅黑" w:hint="eastAsia"/>
        </w:rPr>
        <w:t>化学进行纳米孔测序。在开始这项实验之前，必须从你感兴趣的物种中提取</w:t>
      </w:r>
      <w:r>
        <w:rPr>
          <w:rFonts w:ascii="微软雅黑" w:eastAsia="微软雅黑" w:hAnsi="微软雅黑" w:cs="微软雅黑" w:hint="eastAsia"/>
        </w:rPr>
        <w:t>RNA</w:t>
      </w:r>
      <w:r>
        <w:rPr>
          <w:rFonts w:ascii="微软雅黑" w:eastAsia="微软雅黑" w:hAnsi="微软雅黑" w:cs="微软雅黑" w:hint="eastAsia"/>
        </w:rPr>
        <w:t>，并获得</w:t>
      </w: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 w:hint="eastAsia"/>
        </w:rPr>
        <w:t>-</w:t>
      </w:r>
      <w:r>
        <w:rPr>
          <w:rFonts w:ascii="微软雅黑" w:eastAsia="微软雅黑" w:hAnsi="微软雅黑" w:cs="微软雅黑" w:hint="eastAsia"/>
        </w:rPr>
        <w:t>10 µg</w:t>
      </w:r>
      <w:r>
        <w:rPr>
          <w:rFonts w:ascii="微软雅黑" w:eastAsia="微软雅黑" w:hAnsi="微软雅黑" w:cs="微软雅黑" w:hint="eastAsia"/>
        </w:rPr>
        <w:t>的总</w:t>
      </w:r>
      <w:r>
        <w:rPr>
          <w:rFonts w:ascii="微软雅黑" w:eastAsia="微软雅黑" w:hAnsi="微软雅黑" w:cs="微软雅黑" w:hint="eastAsia"/>
        </w:rPr>
        <w:t>RNA</w:t>
      </w:r>
      <w:r>
        <w:rPr>
          <w:rFonts w:ascii="微软雅黑" w:eastAsia="微软雅黑" w:hAnsi="微软雅黑" w:cs="微软雅黑" w:hint="eastAsia"/>
        </w:rPr>
        <w:t>。</w:t>
      </w:r>
    </w:p>
    <w:p w14:paraId="0A866D9F" w14:textId="77777777" w:rsidR="00F72D8E" w:rsidRDefault="00803899">
      <w:p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要求</w:t>
      </w:r>
    </w:p>
    <w:p w14:paraId="622818E5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FF0000"/>
        </w:rPr>
        <w:t>需要在无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RNase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的环境下工作。除非另有说明，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RNA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和试剂应时刻保存在冰上</w:t>
      </w:r>
      <w:r>
        <w:rPr>
          <w:rFonts w:ascii="微软雅黑" w:eastAsia="微软雅黑" w:hAnsi="微软雅黑" w:cs="微软雅黑" w:hint="eastAsia"/>
        </w:rPr>
        <w:t>。保存过夜，</w:t>
      </w:r>
      <w:r>
        <w:rPr>
          <w:rFonts w:ascii="微软雅黑" w:eastAsia="微软雅黑" w:hAnsi="微软雅黑" w:cs="微软雅黑" w:hint="eastAsia"/>
        </w:rPr>
        <w:t>RNA</w:t>
      </w:r>
      <w:r>
        <w:rPr>
          <w:rFonts w:ascii="微软雅黑" w:eastAsia="微软雅黑" w:hAnsi="微软雅黑" w:cs="微软雅黑" w:hint="eastAsia"/>
        </w:rPr>
        <w:t>始终冻存于</w:t>
      </w:r>
      <w:r>
        <w:rPr>
          <w:rFonts w:ascii="微软雅黑" w:eastAsia="微软雅黑" w:hAnsi="微软雅黑" w:cs="微软雅黑" w:hint="eastAsia"/>
        </w:rPr>
        <w:t>- 80</w:t>
      </w:r>
      <w:r>
        <w:rPr>
          <w:rFonts w:ascii="微软雅黑" w:eastAsia="微软雅黑" w:hAnsi="微软雅黑" w:cs="微软雅黑" w:hint="eastAsia"/>
        </w:rPr>
        <w:t>℃</w:t>
      </w:r>
      <w:r>
        <w:rPr>
          <w:rFonts w:ascii="微软雅黑" w:eastAsia="微软雅黑" w:hAnsi="微软雅黑" w:cs="微软雅黑" w:hint="eastAsia"/>
        </w:rPr>
        <w:t>。</w:t>
      </w:r>
    </w:p>
    <w:p w14:paraId="374FE282" w14:textId="77777777" w:rsidR="00F72D8E" w:rsidRDefault="00803899">
      <w:p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步骤</w:t>
      </w:r>
    </w:p>
    <w:p w14:paraId="0EB15C7D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退火</w:t>
      </w:r>
    </w:p>
    <w:p w14:paraId="4535D0EC" w14:textId="77777777" w:rsidR="00F72D8E" w:rsidRDefault="00803899">
      <w:pPr>
        <w:numPr>
          <w:ilvl w:val="1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5</w:t>
      </w:r>
      <w:r>
        <w:rPr>
          <w:rFonts w:ascii="微软雅黑" w:eastAsia="微软雅黑" w:hAnsi="微软雅黑" w:cs="微软雅黑" w:hint="eastAsia"/>
          <w:b/>
          <w:bCs/>
          <w:sz w:val="24"/>
        </w:rPr>
        <w:t>′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RNA &amp; 3</w:t>
      </w:r>
      <w:r>
        <w:rPr>
          <w:rFonts w:ascii="微软雅黑" w:eastAsia="微软雅黑" w:hAnsi="微软雅黑" w:cs="微软雅黑" w:hint="eastAsia"/>
          <w:b/>
          <w:bCs/>
          <w:sz w:val="24"/>
        </w:rPr>
        <w:t>′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RNA:DNA splint adapters</w:t>
      </w:r>
      <w:r>
        <w:rPr>
          <w:rFonts w:ascii="微软雅黑" w:eastAsia="微软雅黑" w:hAnsi="微软雅黑" w:cs="微软雅黑" w:hint="eastAsia"/>
          <w:b/>
          <w:bCs/>
          <w:sz w:val="24"/>
        </w:rPr>
        <w:t>退火杂交</w:t>
      </w:r>
    </w:p>
    <w:p w14:paraId="3C9CB956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1.1. </w:t>
      </w:r>
      <w:r>
        <w:rPr>
          <w:rFonts w:ascii="微软雅黑" w:eastAsia="微软雅黑" w:hAnsi="微软雅黑" w:cs="微软雅黑" w:hint="eastAsia"/>
        </w:rPr>
        <w:t>先将</w:t>
      </w:r>
      <w:r>
        <w:rPr>
          <w:rFonts w:ascii="微软雅黑" w:eastAsia="微软雅黑" w:hAnsi="微软雅黑" w:cs="微软雅黑" w:hint="eastAsia"/>
        </w:rPr>
        <w:t>1M Tris-HCl</w:t>
      </w:r>
      <w:r>
        <w:rPr>
          <w:rFonts w:ascii="微软雅黑" w:eastAsia="微软雅黑" w:hAnsi="微软雅黑" w:cs="微软雅黑" w:hint="eastAsia"/>
        </w:rPr>
        <w:t>稀释至</w:t>
      </w:r>
      <w:r>
        <w:rPr>
          <w:rFonts w:ascii="微软雅黑" w:eastAsia="微软雅黑" w:hAnsi="微软雅黑" w:cs="微软雅黑" w:hint="eastAsia"/>
        </w:rPr>
        <w:t>10 mM Tris-HCl</w:t>
      </w:r>
      <w:r>
        <w:rPr>
          <w:rFonts w:ascii="微软雅黑" w:eastAsia="微软雅黑" w:hAnsi="微软雅黑" w:cs="微软雅黑" w:hint="eastAsia"/>
        </w:rPr>
        <w:t>，将</w:t>
      </w:r>
      <w:r>
        <w:rPr>
          <w:rFonts w:ascii="微软雅黑" w:eastAsia="微软雅黑" w:hAnsi="微软雅黑" w:cs="微软雅黑" w:hint="eastAsia"/>
        </w:rPr>
        <w:t xml:space="preserve">5M NaCl </w:t>
      </w:r>
      <w:r>
        <w:rPr>
          <w:rFonts w:ascii="微软雅黑" w:eastAsia="微软雅黑" w:hAnsi="微软雅黑" w:cs="微软雅黑" w:hint="eastAsia"/>
        </w:rPr>
        <w:t>稀释至</w:t>
      </w:r>
      <w:r>
        <w:rPr>
          <w:rFonts w:ascii="微软雅黑" w:eastAsia="微软雅黑" w:hAnsi="微软雅黑" w:cs="微软雅黑" w:hint="eastAsia"/>
        </w:rPr>
        <w:t>50 mM</w:t>
      </w:r>
      <w:r>
        <w:rPr>
          <w:rFonts w:ascii="微软雅黑" w:eastAsia="微软雅黑" w:hAnsi="微软雅黑" w:cs="微软雅黑" w:hint="eastAsia"/>
        </w:rPr>
        <w:t>；</w:t>
      </w:r>
    </w:p>
    <w:p w14:paraId="637EFCA5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1.2. </w:t>
      </w:r>
      <w:r>
        <w:rPr>
          <w:rFonts w:ascii="微软雅黑" w:eastAsia="微软雅黑" w:hAnsi="微软雅黑" w:cs="微软雅黑" w:hint="eastAsia"/>
        </w:rPr>
        <w:t>将</w:t>
      </w:r>
      <w:r>
        <w:rPr>
          <w:rFonts w:ascii="微软雅黑" w:eastAsia="微软雅黑" w:hAnsi="微软雅黑" w:cs="微软雅黑" w:hint="eastAsia"/>
        </w:rPr>
        <w:t>10</w:t>
      </w:r>
      <w:r>
        <w:rPr>
          <w:rFonts w:ascii="微软雅黑" w:eastAsia="微软雅黑" w:hAnsi="微软雅黑" w:cs="微软雅黑" w:hint="eastAsia"/>
        </w:rPr>
        <w:t> </w:t>
      </w:r>
      <w:r>
        <w:rPr>
          <w:rFonts w:ascii="微软雅黑" w:eastAsia="微软雅黑" w:hAnsi="微软雅黑" w:cs="微软雅黑" w:hint="eastAsia"/>
        </w:rPr>
        <w:t>mM Tris-HCl</w:t>
      </w:r>
      <w:r>
        <w:rPr>
          <w:rFonts w:ascii="微软雅黑" w:eastAsia="微软雅黑" w:hAnsi="微软雅黑" w:cs="微软雅黑" w:hint="eastAsia"/>
        </w:rPr>
        <w:t>和</w:t>
      </w:r>
      <w:r>
        <w:rPr>
          <w:rFonts w:ascii="微软雅黑" w:eastAsia="微软雅黑" w:hAnsi="微软雅黑" w:cs="微软雅黑" w:hint="eastAsia"/>
        </w:rPr>
        <w:t>50</w:t>
      </w:r>
      <w:r>
        <w:rPr>
          <w:rFonts w:ascii="微软雅黑" w:eastAsia="微软雅黑" w:hAnsi="微软雅黑" w:cs="微软雅黑" w:hint="eastAsia"/>
        </w:rPr>
        <w:t> </w:t>
      </w:r>
      <w:r>
        <w:rPr>
          <w:rFonts w:ascii="微软雅黑" w:eastAsia="微软雅黑" w:hAnsi="微软雅黑" w:cs="微软雅黑" w:hint="eastAsia"/>
        </w:rPr>
        <w:t>mM NaCl</w:t>
      </w:r>
      <w:r>
        <w:rPr>
          <w:rFonts w:ascii="微软雅黑" w:eastAsia="微软雅黑" w:hAnsi="微软雅黑" w:cs="微软雅黑" w:hint="eastAsia"/>
        </w:rPr>
        <w:t>配制成一个混合溶液，并调整溶液</w:t>
      </w:r>
      <w:r>
        <w:rPr>
          <w:rFonts w:ascii="微软雅黑" w:eastAsia="微软雅黑" w:hAnsi="微软雅黑" w:cs="微软雅黑" w:hint="eastAsia"/>
          <w:b/>
          <w:bCs/>
        </w:rPr>
        <w:t>pH</w:t>
      </w:r>
      <w:r>
        <w:rPr>
          <w:rFonts w:ascii="微软雅黑" w:eastAsia="微软雅黑" w:hAnsi="微软雅黑" w:cs="微软雅黑" w:hint="eastAsia"/>
          <w:b/>
          <w:bCs/>
        </w:rPr>
        <w:t>值至</w:t>
      </w:r>
      <w:r>
        <w:rPr>
          <w:rFonts w:ascii="微软雅黑" w:eastAsia="微软雅黑" w:hAnsi="微软雅黑" w:cs="微软雅黑" w:hint="eastAsia"/>
          <w:b/>
          <w:bCs/>
        </w:rPr>
        <w:t xml:space="preserve"> 7.5</w:t>
      </w:r>
      <w:r>
        <w:rPr>
          <w:rFonts w:ascii="微软雅黑" w:eastAsia="微软雅黑" w:hAnsi="微软雅黑" w:cs="微软雅黑" w:hint="eastAsia"/>
        </w:rPr>
        <w:t>；</w:t>
      </w:r>
    </w:p>
    <w:p w14:paraId="19AF2F12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1.2. </w:t>
      </w:r>
      <w:r>
        <w:rPr>
          <w:rFonts w:ascii="微软雅黑" w:eastAsia="微软雅黑" w:hAnsi="微软雅黑" w:cs="微软雅黑" w:hint="eastAsia"/>
        </w:rPr>
        <w:t>将</w:t>
      </w:r>
      <w:r>
        <w:rPr>
          <w:rFonts w:ascii="微软雅黑" w:eastAsia="微软雅黑" w:hAnsi="微软雅黑" w:cs="微软雅黑" w:hint="eastAsia"/>
        </w:rPr>
        <w:t>adapter</w:t>
      </w:r>
      <w:r>
        <w:rPr>
          <w:rFonts w:ascii="微软雅黑" w:eastAsia="微软雅黑" w:hAnsi="微软雅黑" w:cs="微软雅黑" w:hint="eastAsia"/>
        </w:rPr>
        <w:t>干粉离心，按照服务公司提供的合成报告单上的说明加入对应量的</w:t>
      </w:r>
      <w:r>
        <w:rPr>
          <w:rFonts w:ascii="微软雅黑" w:eastAsia="微软雅黑" w:hAnsi="微软雅黑" w:cs="微软雅黑" w:hint="eastAsia"/>
        </w:rPr>
        <w:t>DEPC</w:t>
      </w:r>
      <w:r>
        <w:rPr>
          <w:rFonts w:ascii="微软雅黑" w:eastAsia="微软雅黑" w:hAnsi="微软雅黑" w:cs="微软雅黑" w:hint="eastAsia"/>
        </w:rPr>
        <w:t>水；</w:t>
      </w:r>
    </w:p>
    <w:p w14:paraId="70AD72F1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1.3. </w:t>
      </w:r>
      <w:r>
        <w:rPr>
          <w:rFonts w:ascii="微软雅黑" w:eastAsia="微软雅黑" w:hAnsi="微软雅黑" w:cs="微软雅黑" w:hint="eastAsia"/>
        </w:rPr>
        <w:t>5</w:t>
      </w:r>
      <w:r>
        <w:rPr>
          <w:rFonts w:ascii="微软雅黑" w:eastAsia="微软雅黑" w:hAnsi="微软雅黑" w:cs="微软雅黑"/>
        </w:rPr>
        <w:t>’</w:t>
      </w:r>
      <w:r>
        <w:rPr>
          <w:rFonts w:ascii="微软雅黑" w:eastAsia="微软雅黑" w:hAnsi="微软雅黑" w:cs="微软雅黑" w:hint="eastAsia"/>
        </w:rPr>
        <w:t>RNA splint adapter</w:t>
      </w:r>
      <w:r>
        <w:rPr>
          <w:rFonts w:ascii="微软雅黑" w:eastAsia="微软雅黑" w:hAnsi="微软雅黑" w:cs="微软雅黑" w:hint="eastAsia"/>
        </w:rPr>
        <w:t>和</w:t>
      </w: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 w:hint="eastAsia"/>
        </w:rPr>
        <w:t>′</w:t>
      </w:r>
      <w:r>
        <w:rPr>
          <w:rFonts w:ascii="微软雅黑" w:eastAsia="微软雅黑" w:hAnsi="微软雅黑" w:cs="微软雅黑" w:hint="eastAsia"/>
        </w:rPr>
        <w:t xml:space="preserve"> splint RNA:DNA adapter</w:t>
      </w:r>
      <w:r>
        <w:rPr>
          <w:rFonts w:ascii="微软雅黑" w:eastAsia="微软雅黑" w:hAnsi="微软雅黑" w:cs="微软雅黑" w:hint="eastAsia"/>
        </w:rPr>
        <w:t>以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的摩尔比</w:t>
      </w:r>
      <w:r>
        <w:rPr>
          <w:rFonts w:ascii="微软雅黑" w:eastAsia="微软雅黑" w:hAnsi="微软雅黑" w:cs="微软雅黑" w:hint="eastAsia"/>
        </w:rPr>
        <w:t>投入，按照下表配制杂交反应体系。</w:t>
      </w:r>
    </w:p>
    <w:tbl>
      <w:tblPr>
        <w:tblStyle w:val="a5"/>
        <w:tblW w:w="9294" w:type="dxa"/>
        <w:tblLook w:val="04A0" w:firstRow="1" w:lastRow="0" w:firstColumn="1" w:lastColumn="0" w:noHBand="0" w:noVBand="1"/>
      </w:tblPr>
      <w:tblGrid>
        <w:gridCol w:w="3741"/>
        <w:gridCol w:w="1263"/>
        <w:gridCol w:w="1410"/>
        <w:gridCol w:w="2880"/>
      </w:tblGrid>
      <w:tr w:rsidR="00F72D8E" w14:paraId="727D1290" w14:textId="77777777">
        <w:tc>
          <w:tcPr>
            <w:tcW w:w="3741" w:type="dxa"/>
            <w:vAlign w:val="center"/>
          </w:tcPr>
          <w:p w14:paraId="491F8A9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组分名称</w:t>
            </w:r>
          </w:p>
        </w:tc>
        <w:tc>
          <w:tcPr>
            <w:tcW w:w="1263" w:type="dxa"/>
            <w:vAlign w:val="center"/>
          </w:tcPr>
          <w:p w14:paraId="5A1503F2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浓度</w:t>
            </w:r>
          </w:p>
        </w:tc>
        <w:tc>
          <w:tcPr>
            <w:tcW w:w="1410" w:type="dxa"/>
            <w:vAlign w:val="center"/>
          </w:tcPr>
          <w:p w14:paraId="7345381F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体积（μ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L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）</w:t>
            </w:r>
          </w:p>
        </w:tc>
        <w:tc>
          <w:tcPr>
            <w:tcW w:w="2880" w:type="dxa"/>
            <w:vAlign w:val="center"/>
          </w:tcPr>
          <w:p w14:paraId="4186FBF7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品牌和货号</w:t>
            </w:r>
          </w:p>
        </w:tc>
      </w:tr>
      <w:tr w:rsidR="00F72D8E" w14:paraId="74255916" w14:textId="77777777">
        <w:tc>
          <w:tcPr>
            <w:tcW w:w="3741" w:type="dxa"/>
            <w:vAlign w:val="center"/>
          </w:tcPr>
          <w:p w14:paraId="433E045D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5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′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 xml:space="preserve"> RNA splint adapter</w:t>
            </w:r>
          </w:p>
        </w:tc>
        <w:tc>
          <w:tcPr>
            <w:tcW w:w="1263" w:type="dxa"/>
            <w:shd w:val="clear" w:color="auto" w:fill="D8D8D8" w:themeFill="background1" w:themeFillShade="D8"/>
            <w:vAlign w:val="center"/>
          </w:tcPr>
          <w:p w14:paraId="3D3A4CE9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a</w:t>
            </w:r>
          </w:p>
        </w:tc>
        <w:tc>
          <w:tcPr>
            <w:tcW w:w="1410" w:type="dxa"/>
            <w:shd w:val="clear" w:color="auto" w:fill="D8D8D8" w:themeFill="background1" w:themeFillShade="D8"/>
            <w:vAlign w:val="center"/>
          </w:tcPr>
          <w:p w14:paraId="00A55A6B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x</w:t>
            </w:r>
          </w:p>
        </w:tc>
        <w:tc>
          <w:tcPr>
            <w:tcW w:w="2880" w:type="dxa"/>
            <w:vAlign w:val="center"/>
          </w:tcPr>
          <w:p w14:paraId="628A713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服务公司合成（鸿讯）</w:t>
            </w:r>
          </w:p>
        </w:tc>
      </w:tr>
      <w:tr w:rsidR="00F72D8E" w14:paraId="40725C57" w14:textId="77777777">
        <w:tc>
          <w:tcPr>
            <w:tcW w:w="3741" w:type="dxa"/>
            <w:vAlign w:val="center"/>
          </w:tcPr>
          <w:p w14:paraId="57D7A910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3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′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 xml:space="preserve"> splint 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RNA:DNA adapter</w:t>
            </w:r>
          </w:p>
        </w:tc>
        <w:tc>
          <w:tcPr>
            <w:tcW w:w="1263" w:type="dxa"/>
            <w:shd w:val="clear" w:color="auto" w:fill="D8D8D8" w:themeFill="background1" w:themeFillShade="D8"/>
            <w:vAlign w:val="center"/>
          </w:tcPr>
          <w:p w14:paraId="077D9F43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b</w:t>
            </w:r>
          </w:p>
        </w:tc>
        <w:tc>
          <w:tcPr>
            <w:tcW w:w="1410" w:type="dxa"/>
            <w:shd w:val="clear" w:color="auto" w:fill="D8D8D8" w:themeFill="background1" w:themeFillShade="D8"/>
            <w:vAlign w:val="center"/>
          </w:tcPr>
          <w:p w14:paraId="795375A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y</w:t>
            </w:r>
          </w:p>
        </w:tc>
        <w:tc>
          <w:tcPr>
            <w:tcW w:w="2880" w:type="dxa"/>
            <w:vAlign w:val="center"/>
          </w:tcPr>
          <w:p w14:paraId="11D556DF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服务公司合成（鸿讯）</w:t>
            </w:r>
          </w:p>
        </w:tc>
      </w:tr>
      <w:tr w:rsidR="00F72D8E" w14:paraId="7A9A24AC" w14:textId="77777777">
        <w:tc>
          <w:tcPr>
            <w:tcW w:w="3741" w:type="dxa"/>
            <w:vAlign w:val="center"/>
          </w:tcPr>
          <w:p w14:paraId="7E4D395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Tris-HCl</w:t>
            </w:r>
          </w:p>
        </w:tc>
        <w:tc>
          <w:tcPr>
            <w:tcW w:w="1263" w:type="dxa"/>
            <w:vAlign w:val="center"/>
          </w:tcPr>
          <w:p w14:paraId="739DA03C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10 mM</w:t>
            </w:r>
          </w:p>
        </w:tc>
        <w:tc>
          <w:tcPr>
            <w:tcW w:w="1410" w:type="dxa"/>
            <w:vMerge w:val="restart"/>
            <w:shd w:val="clear" w:color="auto" w:fill="D8D8D8" w:themeFill="background1" w:themeFillShade="D8"/>
            <w:vAlign w:val="center"/>
          </w:tcPr>
          <w:p w14:paraId="011911B7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49-x-y</w:t>
            </w:r>
          </w:p>
        </w:tc>
        <w:tc>
          <w:tcPr>
            <w:tcW w:w="2880" w:type="dxa"/>
            <w:vAlign w:val="center"/>
          </w:tcPr>
          <w:p w14:paraId="39C94CF5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Invitrogen</w:t>
            </w:r>
            <w:r>
              <w:rPr>
                <w:rFonts w:ascii="微软雅黑" w:eastAsia="微软雅黑" w:hAnsi="微软雅黑" w:cs="微软雅黑" w:hint="eastAsia"/>
              </w:rPr>
              <w:t>，</w:t>
            </w:r>
            <w:r>
              <w:rPr>
                <w:rFonts w:ascii="微软雅黑" w:eastAsia="微软雅黑" w:hAnsi="微软雅黑" w:cs="微软雅黑" w:hint="eastAsia"/>
              </w:rPr>
              <w:t>15568-025</w:t>
            </w:r>
          </w:p>
        </w:tc>
      </w:tr>
      <w:tr w:rsidR="00F72D8E" w14:paraId="1304F409" w14:textId="77777777">
        <w:tc>
          <w:tcPr>
            <w:tcW w:w="3741" w:type="dxa"/>
            <w:vAlign w:val="center"/>
          </w:tcPr>
          <w:p w14:paraId="067DE5B4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NaCl</w:t>
            </w:r>
          </w:p>
        </w:tc>
        <w:tc>
          <w:tcPr>
            <w:tcW w:w="1263" w:type="dxa"/>
            <w:vAlign w:val="center"/>
          </w:tcPr>
          <w:p w14:paraId="26E1F0C0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50 mM</w:t>
            </w:r>
          </w:p>
        </w:tc>
        <w:tc>
          <w:tcPr>
            <w:tcW w:w="1410" w:type="dxa"/>
            <w:vMerge/>
            <w:shd w:val="clear" w:color="auto" w:fill="D8D8D8" w:themeFill="background1" w:themeFillShade="D8"/>
            <w:vAlign w:val="center"/>
          </w:tcPr>
          <w:p w14:paraId="44DDBEBB" w14:textId="77777777" w:rsidR="00F72D8E" w:rsidRDefault="00F72D8E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09EAE2A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Invitrogen</w:t>
            </w:r>
            <w:r>
              <w:rPr>
                <w:rFonts w:ascii="微软雅黑" w:eastAsia="微软雅黑" w:hAnsi="微软雅黑" w:cs="微软雅黑" w:hint="eastAsia"/>
              </w:rPr>
              <w:t>，</w:t>
            </w:r>
            <w:r>
              <w:rPr>
                <w:rFonts w:ascii="微软雅黑" w:eastAsia="微软雅黑" w:hAnsi="微软雅黑" w:cs="微软雅黑" w:hint="eastAsia"/>
              </w:rPr>
              <w:t>AM9759</w:t>
            </w:r>
          </w:p>
        </w:tc>
      </w:tr>
      <w:tr w:rsidR="00F72D8E" w14:paraId="74EAD217" w14:textId="77777777">
        <w:tc>
          <w:tcPr>
            <w:tcW w:w="3741" w:type="dxa"/>
            <w:vAlign w:val="center"/>
          </w:tcPr>
          <w:p w14:paraId="4012C3ED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RNasin Ribonuclease Inhibitor</w:t>
            </w:r>
          </w:p>
        </w:tc>
        <w:tc>
          <w:tcPr>
            <w:tcW w:w="1263" w:type="dxa"/>
            <w:vAlign w:val="center"/>
          </w:tcPr>
          <w:p w14:paraId="2AF33FF4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/</w:t>
            </w:r>
          </w:p>
        </w:tc>
        <w:tc>
          <w:tcPr>
            <w:tcW w:w="1410" w:type="dxa"/>
            <w:vAlign w:val="center"/>
          </w:tcPr>
          <w:p w14:paraId="50E939D9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μ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L</w:t>
            </w:r>
          </w:p>
        </w:tc>
        <w:tc>
          <w:tcPr>
            <w:tcW w:w="2880" w:type="dxa"/>
            <w:vAlign w:val="center"/>
          </w:tcPr>
          <w:p w14:paraId="1E5D1B3E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Promega, N251A</w:t>
            </w:r>
          </w:p>
        </w:tc>
      </w:tr>
      <w:tr w:rsidR="00F72D8E" w14:paraId="4BC99471" w14:textId="77777777">
        <w:tc>
          <w:tcPr>
            <w:tcW w:w="5004" w:type="dxa"/>
            <w:gridSpan w:val="2"/>
            <w:vAlign w:val="center"/>
          </w:tcPr>
          <w:p w14:paraId="6F8AC1E0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总体积</w:t>
            </w:r>
          </w:p>
        </w:tc>
        <w:tc>
          <w:tcPr>
            <w:tcW w:w="1410" w:type="dxa"/>
            <w:vAlign w:val="center"/>
          </w:tcPr>
          <w:p w14:paraId="393CA297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50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 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µ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L</w:t>
            </w:r>
          </w:p>
        </w:tc>
        <w:tc>
          <w:tcPr>
            <w:tcW w:w="2880" w:type="dxa"/>
            <w:vAlign w:val="center"/>
          </w:tcPr>
          <w:p w14:paraId="66364A34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/</w:t>
            </w:r>
          </w:p>
        </w:tc>
      </w:tr>
      <w:tr w:rsidR="00F72D8E" w14:paraId="0EEA7EE5" w14:textId="77777777">
        <w:tc>
          <w:tcPr>
            <w:tcW w:w="5004" w:type="dxa"/>
            <w:gridSpan w:val="2"/>
            <w:vAlign w:val="center"/>
          </w:tcPr>
          <w:p w14:paraId="0F508DF1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5</w:t>
            </w:r>
            <w:r>
              <w:rPr>
                <w:rFonts w:ascii="微软雅黑" w:eastAsia="微软雅黑" w:hAnsi="微软雅黑" w:cs="微软雅黑" w:hint="eastAsia"/>
              </w:rPr>
              <w:t>′</w:t>
            </w:r>
            <w:r>
              <w:rPr>
                <w:rFonts w:ascii="微软雅黑" w:eastAsia="微软雅黑" w:hAnsi="微软雅黑" w:cs="微软雅黑" w:hint="eastAsia"/>
              </w:rPr>
              <w:t xml:space="preserve"> RNA &amp; 3</w:t>
            </w:r>
            <w:r>
              <w:rPr>
                <w:rFonts w:ascii="微软雅黑" w:eastAsia="微软雅黑" w:hAnsi="微软雅黑" w:cs="微软雅黑" w:hint="eastAsia"/>
              </w:rPr>
              <w:t>′</w:t>
            </w:r>
            <w:r>
              <w:rPr>
                <w:rFonts w:ascii="微软雅黑" w:eastAsia="微软雅黑" w:hAnsi="微软雅黑" w:cs="微软雅黑" w:hint="eastAsia"/>
              </w:rPr>
              <w:t xml:space="preserve"> RNA:DNA splint adapters</w:t>
            </w:r>
          </w:p>
          <w:p w14:paraId="206216B1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lastRenderedPageBreak/>
              <w:t>终浓度（μ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M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）</w:t>
            </w:r>
          </w:p>
        </w:tc>
        <w:tc>
          <w:tcPr>
            <w:tcW w:w="4290" w:type="dxa"/>
            <w:gridSpan w:val="2"/>
            <w:vAlign w:val="center"/>
          </w:tcPr>
          <w:p w14:paraId="6E0D4A5B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=</w:t>
            </w:r>
            <w:r>
              <w:rPr>
                <w:rFonts w:ascii="微软雅黑" w:eastAsia="微软雅黑" w:hAnsi="微软雅黑" w:cs="微软雅黑" w:hint="eastAsia"/>
              </w:rPr>
              <w:t>（</w:t>
            </w:r>
            <w:r>
              <w:rPr>
                <w:rFonts w:ascii="微软雅黑" w:eastAsia="微软雅黑" w:hAnsi="微软雅黑" w:cs="微软雅黑" w:hint="eastAsia"/>
              </w:rPr>
              <w:t>ax+by</w:t>
            </w:r>
            <w:r>
              <w:rPr>
                <w:rFonts w:ascii="微软雅黑" w:eastAsia="微软雅黑" w:hAnsi="微软雅黑" w:cs="微软雅黑" w:hint="eastAsia"/>
              </w:rPr>
              <w:t>）</w:t>
            </w:r>
            <w:r>
              <w:rPr>
                <w:rFonts w:ascii="微软雅黑" w:eastAsia="微软雅黑" w:hAnsi="微软雅黑" w:cs="微软雅黑" w:hint="eastAsia"/>
              </w:rPr>
              <w:t>/ 50</w:t>
            </w:r>
          </w:p>
        </w:tc>
      </w:tr>
    </w:tbl>
    <w:p w14:paraId="5512D827" w14:textId="77777777" w:rsidR="00F72D8E" w:rsidRDefault="00803899">
      <w:pPr>
        <w:widowControl/>
        <w:spacing w:line="440" w:lineRule="exact"/>
        <w:ind w:left="420" w:firstLine="420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备注：退火杂交体系体积可以控制在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10~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50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µ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L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。</w:t>
      </w:r>
    </w:p>
    <w:p w14:paraId="4EFB3C84" w14:textId="77777777" w:rsidR="00F72D8E" w:rsidRDefault="00803899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4C416" wp14:editId="1AF358DC">
                <wp:simplePos x="0" y="0"/>
                <wp:positionH relativeFrom="column">
                  <wp:posOffset>357505</wp:posOffset>
                </wp:positionH>
                <wp:positionV relativeFrom="paragraph">
                  <wp:posOffset>107315</wp:posOffset>
                </wp:positionV>
                <wp:extent cx="4991100" cy="1815465"/>
                <wp:effectExtent l="4445" t="4445" r="14605" b="88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955" y="6979285"/>
                          <a:ext cx="4991100" cy="1815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8FF57" w14:textId="77777777" w:rsidR="00F72D8E" w:rsidRDefault="00803899"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  <w:t>Tips</w:t>
                            </w:r>
                          </w:p>
                          <w:p w14:paraId="56389461" w14:textId="77777777" w:rsidR="00F72D8E" w:rsidRDefault="00803899">
                            <w:pPr>
                              <w:spacing w:line="36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因一般服务公司合成的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RNA splint 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splint RNA:DNA 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摩尔浓度相同，则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1:1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的摩尔比即为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1:1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的体积比。</w:t>
                            </w:r>
                          </w:p>
                          <w:p w14:paraId="53A13D08" w14:textId="77777777" w:rsidR="00F72D8E" w:rsidRDefault="00803899">
                            <w:pPr>
                              <w:spacing w:line="36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例如，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RNA splint 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splint RNA:DNA 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的浓度皆为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，加入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RNA splint 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splint RNA:DNA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的体积均为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，则投入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adapter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的摩尔比就是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1:1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，杂交后的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RNA &amp; 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′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RNA:DNA splint adapters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浓度则为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μ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。</w:t>
                            </w:r>
                          </w:p>
                          <w:p w14:paraId="6BAF360B" w14:textId="77777777" w:rsidR="00F72D8E" w:rsidRDefault="00F72D8E"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54C416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28.15pt;margin-top:8.45pt;width:393pt;height:14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" fillcolor="white [3201]" strokeweight=".5pt">
                <v:textbox>
                  <w:txbxContent>
                    <w:p w14:paraId="4A08FF57" w14:textId="77777777" w:rsidR="00F72D8E" w:rsidRDefault="00803899"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</w:rPr>
                        <w:t>Tips</w:t>
                      </w:r>
                    </w:p>
                    <w:p w14:paraId="56389461" w14:textId="77777777" w:rsidR="00F72D8E" w:rsidRDefault="00803899">
                      <w:pPr>
                        <w:spacing w:line="360" w:lineRule="exact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因一般服务公司合成的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RNA splint 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splint RNA:DNA 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摩尔浓度相同，则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1:1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的摩尔比即为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1:1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的体积比。</w:t>
                      </w:r>
                    </w:p>
                    <w:p w14:paraId="53A13D08" w14:textId="77777777" w:rsidR="00F72D8E" w:rsidRDefault="00803899">
                      <w:pPr>
                        <w:spacing w:line="360" w:lineRule="exact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例如，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RNA splint 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splint RNA:DNA 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的浓度皆为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μ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M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，加入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RNA splint 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splint RNA:DNA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的体积均为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μ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L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，则投入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adapter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的摩尔比就是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1:1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，杂交后的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RNA &amp; 3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′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RNA:DNA splint adapters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浓度则为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μ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M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。</w:t>
                      </w:r>
                    </w:p>
                    <w:p w14:paraId="6BAF360B" w14:textId="77777777" w:rsidR="00F72D8E" w:rsidRDefault="00F72D8E">
                      <w:pPr>
                        <w:jc w:val="left"/>
                        <w:rPr>
                          <w:b/>
                          <w:bCs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ab/>
      </w:r>
    </w:p>
    <w:p w14:paraId="174D6075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0E7A2D71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002DFFBA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7FB83478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58C1DEBF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208B370E" w14:textId="77777777" w:rsidR="00F72D8E" w:rsidRDefault="00F72D8E">
      <w:pPr>
        <w:widowControl/>
        <w:tabs>
          <w:tab w:val="right" w:pos="8306"/>
        </w:tabs>
        <w:spacing w:line="440" w:lineRule="exact"/>
        <w:jc w:val="left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</w:p>
    <w:p w14:paraId="17CBDC9F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1.4. </w:t>
      </w:r>
      <w:r>
        <w:rPr>
          <w:rFonts w:ascii="微软雅黑" w:eastAsia="微软雅黑" w:hAnsi="微软雅黑" w:cs="微软雅黑" w:hint="eastAsia"/>
        </w:rPr>
        <w:t>设置</w:t>
      </w:r>
      <w:r>
        <w:rPr>
          <w:rFonts w:ascii="微软雅黑" w:eastAsia="微软雅黑" w:hAnsi="微软雅黑" w:cs="微软雅黑" w:hint="eastAsia"/>
        </w:rPr>
        <w:t>PCR</w:t>
      </w:r>
      <w:r>
        <w:rPr>
          <w:rFonts w:ascii="微软雅黑" w:eastAsia="微软雅黑" w:hAnsi="微软雅黑" w:cs="微软雅黑" w:hint="eastAsia"/>
        </w:rPr>
        <w:t>程序，进行</w:t>
      </w:r>
      <w:r>
        <w:rPr>
          <w:rFonts w:ascii="微软雅黑" w:eastAsia="微软雅黑" w:hAnsi="微软雅黑" w:cs="微软雅黑" w:hint="eastAsia"/>
        </w:rPr>
        <w:t>5</w:t>
      </w:r>
      <w:r>
        <w:rPr>
          <w:rFonts w:ascii="微软雅黑" w:eastAsia="微软雅黑" w:hAnsi="微软雅黑" w:cs="微软雅黑" w:hint="eastAsia"/>
        </w:rPr>
        <w:t>′</w:t>
      </w:r>
      <w:r>
        <w:rPr>
          <w:rFonts w:ascii="微软雅黑" w:eastAsia="微软雅黑" w:hAnsi="微软雅黑" w:cs="微软雅黑" w:hint="eastAsia"/>
        </w:rPr>
        <w:t xml:space="preserve"> RNA &amp; 3</w:t>
      </w:r>
      <w:r>
        <w:rPr>
          <w:rFonts w:ascii="微软雅黑" w:eastAsia="微软雅黑" w:hAnsi="微软雅黑" w:cs="微软雅黑" w:hint="eastAsia"/>
        </w:rPr>
        <w:t>′</w:t>
      </w:r>
      <w:r>
        <w:rPr>
          <w:rFonts w:ascii="微软雅黑" w:eastAsia="微软雅黑" w:hAnsi="微软雅黑" w:cs="微软雅黑" w:hint="eastAsia"/>
        </w:rPr>
        <w:t xml:space="preserve"> RNA:DNA splint adapters</w:t>
      </w:r>
      <w:r>
        <w:rPr>
          <w:rFonts w:ascii="微软雅黑" w:eastAsia="微软雅黑" w:hAnsi="微软雅黑" w:cs="微软雅黑" w:hint="eastAsia"/>
        </w:rPr>
        <w:t>杂交</w:t>
      </w:r>
    </w:p>
    <w:tbl>
      <w:tblPr>
        <w:tblStyle w:val="a5"/>
        <w:tblW w:w="6414" w:type="dxa"/>
        <w:jc w:val="center"/>
        <w:tblLook w:val="04A0" w:firstRow="1" w:lastRow="0" w:firstColumn="1" w:lastColumn="0" w:noHBand="0" w:noVBand="1"/>
      </w:tblPr>
      <w:tblGrid>
        <w:gridCol w:w="3935"/>
        <w:gridCol w:w="2479"/>
      </w:tblGrid>
      <w:tr w:rsidR="00F72D8E" w14:paraId="5B84AA64" w14:textId="77777777">
        <w:trPr>
          <w:jc w:val="center"/>
        </w:trPr>
        <w:tc>
          <w:tcPr>
            <w:tcW w:w="3935" w:type="dxa"/>
          </w:tcPr>
          <w:p w14:paraId="02DB6CA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温度</w:t>
            </w:r>
          </w:p>
        </w:tc>
        <w:tc>
          <w:tcPr>
            <w:tcW w:w="2479" w:type="dxa"/>
          </w:tcPr>
          <w:p w14:paraId="36E3C837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时间</w:t>
            </w:r>
          </w:p>
        </w:tc>
      </w:tr>
      <w:tr w:rsidR="00F72D8E" w14:paraId="56E66D25" w14:textId="77777777">
        <w:trPr>
          <w:jc w:val="center"/>
        </w:trPr>
        <w:tc>
          <w:tcPr>
            <w:tcW w:w="3935" w:type="dxa"/>
          </w:tcPr>
          <w:p w14:paraId="0B89A8F4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75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479" w:type="dxa"/>
          </w:tcPr>
          <w:p w14:paraId="3B235E53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15</w:t>
            </w:r>
            <w:r>
              <w:rPr>
                <w:rFonts w:ascii="微软雅黑" w:eastAsia="微软雅黑" w:hAnsi="微软雅黑" w:cs="微软雅黑" w:hint="eastAsia"/>
              </w:rPr>
              <w:t>s</w:t>
            </w:r>
          </w:p>
        </w:tc>
      </w:tr>
      <w:tr w:rsidR="00F72D8E" w14:paraId="4931F3DB" w14:textId="77777777">
        <w:trPr>
          <w:jc w:val="center"/>
        </w:trPr>
        <w:tc>
          <w:tcPr>
            <w:tcW w:w="3935" w:type="dxa"/>
          </w:tcPr>
          <w:p w14:paraId="60F5F9DC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</w:rPr>
              <w:t>终：</w:t>
            </w:r>
            <w:r>
              <w:rPr>
                <w:rFonts w:ascii="微软雅黑" w:eastAsia="微软雅黑" w:hAnsi="微软雅黑" w:cs="微软雅黑" w:hint="eastAsia"/>
              </w:rPr>
              <w:t>25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479" w:type="dxa"/>
          </w:tcPr>
          <w:p w14:paraId="577F4975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0.1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  <w:r>
              <w:rPr>
                <w:rFonts w:ascii="微软雅黑" w:eastAsia="微软雅黑" w:hAnsi="微软雅黑" w:cs="微软雅黑" w:hint="eastAsia"/>
              </w:rPr>
              <w:t>/</w:t>
            </w:r>
            <w:r>
              <w:rPr>
                <w:rFonts w:ascii="微软雅黑" w:eastAsia="微软雅黑" w:hAnsi="微软雅黑" w:cs="微软雅黑" w:hint="eastAsia"/>
              </w:rPr>
              <w:t>s</w:t>
            </w:r>
            <w:r>
              <w:rPr>
                <w:rFonts w:ascii="微软雅黑" w:eastAsia="微软雅黑" w:hAnsi="微软雅黑" w:cs="微软雅黑" w:hint="eastAsia"/>
              </w:rPr>
              <w:t>冷却</w:t>
            </w:r>
          </w:p>
        </w:tc>
      </w:tr>
    </w:tbl>
    <w:p w14:paraId="1C64F70C" w14:textId="77777777" w:rsidR="00F72D8E" w:rsidRDefault="00803899">
      <w:pPr>
        <w:ind w:left="420"/>
        <w:jc w:val="center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noProof/>
          <w:sz w:val="24"/>
        </w:rPr>
        <w:drawing>
          <wp:inline distT="0" distB="0" distL="114300" distR="114300" wp14:anchorId="04A4B3BC" wp14:editId="3D8FF589">
            <wp:extent cx="2467610" cy="1850390"/>
            <wp:effectExtent l="0" t="0" r="8890" b="16510"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noProof/>
          <w:sz w:val="24"/>
        </w:rPr>
        <w:drawing>
          <wp:inline distT="0" distB="0" distL="114300" distR="114300" wp14:anchorId="56CB5220" wp14:editId="511A68CB">
            <wp:extent cx="2490470" cy="1868805"/>
            <wp:effectExtent l="0" t="0" r="5080" b="17145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CB5" w14:textId="77777777" w:rsidR="00F72D8E" w:rsidRDefault="00803899">
      <w:pPr>
        <w:numPr>
          <w:ilvl w:val="1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RTA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退火</w:t>
      </w:r>
    </w:p>
    <w:p w14:paraId="3533D22F" w14:textId="77777777" w:rsidR="00F72D8E" w:rsidRDefault="00803899">
      <w:pPr>
        <w:widowControl/>
        <w:numPr>
          <w:ilvl w:val="1"/>
          <w:numId w:val="2"/>
        </w:numPr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RTA adapter</w:t>
      </w: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  <w:b/>
          <w:bCs/>
          <w:color w:val="00B0F0"/>
        </w:rPr>
        <w:t>OligoA</w:t>
      </w:r>
      <w:r>
        <w:rPr>
          <w:rFonts w:ascii="微软雅黑" w:eastAsia="微软雅黑" w:hAnsi="微软雅黑" w:cs="微软雅黑" w:hint="eastAsia"/>
          <w:color w:val="00B0F0"/>
        </w:rPr>
        <w:t xml:space="preserve"> </w:t>
      </w:r>
      <w:r>
        <w:rPr>
          <w:rFonts w:ascii="微软雅黑" w:eastAsia="微软雅黑" w:hAnsi="微软雅黑" w:cs="微软雅黑" w:hint="eastAsia"/>
        </w:rPr>
        <w:t>and</w:t>
      </w:r>
      <w:r>
        <w:rPr>
          <w:rFonts w:ascii="微软雅黑" w:eastAsia="微软雅黑" w:hAnsi="微软雅黑" w:cs="微软雅黑" w:hint="eastAsia"/>
          <w:color w:val="0070C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70C0"/>
        </w:rPr>
        <w:t>OligoB</w:t>
      </w:r>
      <w:r>
        <w:rPr>
          <w:rFonts w:ascii="微软雅黑" w:eastAsia="微软雅黑" w:hAnsi="微软雅黑" w:cs="微软雅黑" w:hint="eastAsia"/>
        </w:rPr>
        <w:t>）以与</w:t>
      </w:r>
      <w:r>
        <w:rPr>
          <w:rFonts w:ascii="微软雅黑" w:eastAsia="微软雅黑" w:hAnsi="微软雅黑" w:cs="微软雅黑" w:hint="eastAsia"/>
        </w:rPr>
        <w:t>5</w:t>
      </w:r>
      <w:r>
        <w:rPr>
          <w:rFonts w:ascii="微软雅黑" w:eastAsia="微软雅黑" w:hAnsi="微软雅黑" w:cs="微软雅黑" w:hint="eastAsia"/>
        </w:rPr>
        <w:t>′</w:t>
      </w:r>
      <w:r>
        <w:rPr>
          <w:rFonts w:ascii="微软雅黑" w:eastAsia="微软雅黑" w:hAnsi="微软雅黑" w:cs="微软雅黑" w:hint="eastAsia"/>
        </w:rPr>
        <w:t xml:space="preserve"> and 3</w:t>
      </w:r>
      <w:r>
        <w:rPr>
          <w:rFonts w:ascii="微软雅黑" w:eastAsia="微软雅黑" w:hAnsi="微软雅黑" w:cs="微软雅黑" w:hint="eastAsia"/>
        </w:rPr>
        <w:t>′</w:t>
      </w:r>
      <w:r>
        <w:rPr>
          <w:rFonts w:ascii="微软雅黑" w:eastAsia="微软雅黑" w:hAnsi="微软雅黑" w:cs="微软雅黑" w:hint="eastAsia"/>
        </w:rPr>
        <w:t xml:space="preserve"> splint </w:t>
      </w:r>
      <w:r>
        <w:rPr>
          <w:rFonts w:ascii="微软雅黑" w:eastAsia="微软雅黑" w:hAnsi="微软雅黑" w:cs="微软雅黑" w:hint="eastAsia"/>
        </w:rPr>
        <w:t>adapter</w:t>
      </w:r>
      <w:r>
        <w:rPr>
          <w:rFonts w:ascii="微软雅黑" w:eastAsia="微软雅黑" w:hAnsi="微软雅黑" w:cs="微软雅黑" w:hint="eastAsia"/>
        </w:rPr>
        <w:t>相同的方式进行退火。</w:t>
      </w:r>
    </w:p>
    <w:tbl>
      <w:tblPr>
        <w:tblStyle w:val="a5"/>
        <w:tblW w:w="6414" w:type="dxa"/>
        <w:jc w:val="center"/>
        <w:tblLook w:val="04A0" w:firstRow="1" w:lastRow="0" w:firstColumn="1" w:lastColumn="0" w:noHBand="0" w:noVBand="1"/>
      </w:tblPr>
      <w:tblGrid>
        <w:gridCol w:w="3935"/>
        <w:gridCol w:w="2479"/>
      </w:tblGrid>
      <w:tr w:rsidR="00F72D8E" w14:paraId="16F966DA" w14:textId="77777777">
        <w:trPr>
          <w:jc w:val="center"/>
        </w:trPr>
        <w:tc>
          <w:tcPr>
            <w:tcW w:w="6414" w:type="dxa"/>
            <w:gridSpan w:val="2"/>
            <w:vAlign w:val="center"/>
          </w:tcPr>
          <w:p w14:paraId="2013142B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RTA adapter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退火</w:t>
            </w:r>
          </w:p>
        </w:tc>
      </w:tr>
      <w:tr w:rsidR="00F72D8E" w14:paraId="0BD16B15" w14:textId="77777777">
        <w:trPr>
          <w:jc w:val="center"/>
        </w:trPr>
        <w:tc>
          <w:tcPr>
            <w:tcW w:w="3935" w:type="dxa"/>
            <w:vAlign w:val="center"/>
          </w:tcPr>
          <w:p w14:paraId="78EB79A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温度</w:t>
            </w:r>
          </w:p>
        </w:tc>
        <w:tc>
          <w:tcPr>
            <w:tcW w:w="2479" w:type="dxa"/>
            <w:vAlign w:val="center"/>
          </w:tcPr>
          <w:p w14:paraId="7CA61DC8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时间</w:t>
            </w:r>
          </w:p>
        </w:tc>
      </w:tr>
      <w:tr w:rsidR="00F72D8E" w14:paraId="1AB3D14D" w14:textId="77777777">
        <w:trPr>
          <w:jc w:val="center"/>
        </w:trPr>
        <w:tc>
          <w:tcPr>
            <w:tcW w:w="3935" w:type="dxa"/>
            <w:vAlign w:val="center"/>
          </w:tcPr>
          <w:p w14:paraId="7C05CDFB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75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479" w:type="dxa"/>
            <w:vAlign w:val="center"/>
          </w:tcPr>
          <w:p w14:paraId="05BC0FB9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15</w:t>
            </w:r>
            <w:r>
              <w:rPr>
                <w:rFonts w:ascii="微软雅黑" w:eastAsia="微软雅黑" w:hAnsi="微软雅黑" w:cs="微软雅黑" w:hint="eastAsia"/>
              </w:rPr>
              <w:t>s</w:t>
            </w:r>
          </w:p>
        </w:tc>
      </w:tr>
      <w:tr w:rsidR="00F72D8E" w14:paraId="7A722B29" w14:textId="77777777">
        <w:trPr>
          <w:jc w:val="center"/>
        </w:trPr>
        <w:tc>
          <w:tcPr>
            <w:tcW w:w="3935" w:type="dxa"/>
            <w:vAlign w:val="center"/>
          </w:tcPr>
          <w:p w14:paraId="7F712713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</w:rPr>
              <w:t>终：</w:t>
            </w:r>
            <w:r>
              <w:rPr>
                <w:rFonts w:ascii="微软雅黑" w:eastAsia="微软雅黑" w:hAnsi="微软雅黑" w:cs="微软雅黑" w:hint="eastAsia"/>
              </w:rPr>
              <w:t>25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479" w:type="dxa"/>
            <w:vAlign w:val="center"/>
          </w:tcPr>
          <w:p w14:paraId="32F4F545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0.1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  <w:r>
              <w:rPr>
                <w:rFonts w:ascii="微软雅黑" w:eastAsia="微软雅黑" w:hAnsi="微软雅黑" w:cs="微软雅黑" w:hint="eastAsia"/>
              </w:rPr>
              <w:t>/</w:t>
            </w:r>
            <w:r>
              <w:rPr>
                <w:rFonts w:ascii="微软雅黑" w:eastAsia="微软雅黑" w:hAnsi="微软雅黑" w:cs="微软雅黑" w:hint="eastAsia"/>
              </w:rPr>
              <w:t>s</w:t>
            </w:r>
            <w:r>
              <w:rPr>
                <w:rFonts w:ascii="微软雅黑" w:eastAsia="微软雅黑" w:hAnsi="微软雅黑" w:cs="微软雅黑" w:hint="eastAsia"/>
              </w:rPr>
              <w:t>冷却</w:t>
            </w:r>
          </w:p>
        </w:tc>
      </w:tr>
    </w:tbl>
    <w:p w14:paraId="08EEAE99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tRNA</w:t>
      </w:r>
      <w:r>
        <w:rPr>
          <w:rFonts w:ascii="微软雅黑" w:eastAsia="微软雅黑" w:hAnsi="微软雅黑" w:cs="微软雅黑" w:hint="eastAsia"/>
          <w:b/>
          <w:bCs/>
          <w:sz w:val="24"/>
        </w:rPr>
        <w:t>的去酰化</w:t>
      </w:r>
    </w:p>
    <w:p w14:paraId="47ACC9DF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你的样品需要在</w:t>
      </w: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 w:hint="eastAsia"/>
        </w:rPr>
        <w:t>到</w:t>
      </w:r>
      <w:r>
        <w:rPr>
          <w:rFonts w:ascii="微软雅黑" w:eastAsia="微软雅黑" w:hAnsi="微软雅黑" w:cs="微软雅黑" w:hint="eastAsia"/>
        </w:rPr>
        <w:t>10 µ g</w:t>
      </w:r>
      <w:r>
        <w:rPr>
          <w:rFonts w:ascii="微软雅黑" w:eastAsia="微软雅黑" w:hAnsi="微软雅黑" w:cs="微软雅黑" w:hint="eastAsia"/>
        </w:rPr>
        <w:t>之间。在</w:t>
      </w:r>
      <w:r>
        <w:rPr>
          <w:rFonts w:ascii="微软雅黑" w:eastAsia="微软雅黑" w:hAnsi="微软雅黑" w:cs="微软雅黑" w:hint="eastAsia"/>
        </w:rPr>
        <w:t>25 µ L</w:t>
      </w:r>
      <w:r>
        <w:rPr>
          <w:rFonts w:ascii="微软雅黑" w:eastAsia="微软雅黑" w:hAnsi="微软雅黑" w:cs="微软雅黑" w:hint="eastAsia"/>
        </w:rPr>
        <w:t>体积的水</w:t>
      </w:r>
      <w:r>
        <w:rPr>
          <w:rFonts w:ascii="微软雅黑" w:eastAsia="微软雅黑" w:hAnsi="微软雅黑" w:cs="微软雅黑" w:hint="eastAsia"/>
        </w:rPr>
        <w:t>(</w:t>
      </w:r>
      <w:r>
        <w:rPr>
          <w:rFonts w:ascii="微软雅黑" w:eastAsia="微软雅黑" w:hAnsi="微软雅黑" w:cs="微软雅黑" w:hint="eastAsia"/>
        </w:rPr>
        <w:t>或当量</w:t>
      </w:r>
      <w:r>
        <w:rPr>
          <w:rFonts w:ascii="微软雅黑" w:eastAsia="微软雅黑" w:hAnsi="微软雅黑" w:cs="微软雅黑" w:hint="eastAsia"/>
        </w:rPr>
        <w:t>)</w:t>
      </w:r>
      <w:r>
        <w:rPr>
          <w:rFonts w:ascii="微软雅黑" w:eastAsia="微软雅黑" w:hAnsi="微软雅黑" w:cs="微软雅黑" w:hint="eastAsia"/>
        </w:rPr>
        <w:t>中需要这个量。</w:t>
      </w:r>
    </w:p>
    <w:p w14:paraId="4AC942E2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向</w:t>
      </w:r>
      <w:r>
        <w:rPr>
          <w:rFonts w:ascii="微软雅黑" w:eastAsia="微软雅黑" w:hAnsi="微软雅黑" w:cs="微软雅黑" w:hint="eastAsia"/>
        </w:rPr>
        <w:t>tRNA</w:t>
      </w:r>
      <w:r>
        <w:rPr>
          <w:rFonts w:ascii="微软雅黑" w:eastAsia="微软雅黑" w:hAnsi="微软雅黑" w:cs="微软雅黑" w:hint="eastAsia"/>
        </w:rPr>
        <w:t>中加入</w:t>
      </w:r>
      <w:r>
        <w:rPr>
          <w:rFonts w:ascii="微软雅黑" w:eastAsia="微软雅黑" w:hAnsi="微软雅黑" w:cs="微软雅黑" w:hint="eastAsia"/>
        </w:rPr>
        <w:t>25</w:t>
      </w:r>
      <w:r>
        <w:rPr>
          <w:rFonts w:ascii="微软雅黑" w:eastAsia="微软雅黑" w:hAnsi="微软雅黑" w:cs="微软雅黑" w:hint="eastAsia"/>
        </w:rPr>
        <w:t xml:space="preserve"> µL 100mM Tris pH 8.0</w:t>
      </w:r>
      <w:r>
        <w:rPr>
          <w:rFonts w:ascii="微软雅黑" w:eastAsia="微软雅黑" w:hAnsi="微软雅黑" w:cs="微软雅黑" w:hint="eastAsia"/>
        </w:rPr>
        <w:t>。</w:t>
      </w:r>
      <w:r>
        <w:rPr>
          <w:rFonts w:ascii="微软雅黑" w:eastAsia="微软雅黑" w:hAnsi="微软雅黑" w:cs="微软雅黑" w:hint="eastAsia"/>
        </w:rPr>
        <w:t>Tris pH 9.0</w:t>
      </w:r>
      <w:r>
        <w:rPr>
          <w:rFonts w:ascii="微软雅黑" w:eastAsia="微软雅黑" w:hAnsi="微软雅黑" w:cs="微软雅黑" w:hint="eastAsia"/>
        </w:rPr>
        <w:t>的终浓度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微软雅黑" w:eastAsia="微软雅黑" w:hAnsi="微软雅黑" w:cs="微软雅黑" w:hint="eastAsia"/>
        </w:rPr>
        <w:t>100mM</w:t>
      </w:r>
      <w:r>
        <w:rPr>
          <w:rFonts w:ascii="微软雅黑" w:eastAsia="微软雅黑" w:hAnsi="微软雅黑" w:cs="微软雅黑" w:hint="eastAsia"/>
        </w:rPr>
        <w:t>。</w:t>
      </w:r>
    </w:p>
    <w:p w14:paraId="2617ADE5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</w:t>
      </w:r>
      <w:r>
        <w:rPr>
          <w:rFonts w:ascii="微软雅黑" w:eastAsia="微软雅黑" w:hAnsi="微软雅黑" w:cs="微软雅黑" w:hint="eastAsia"/>
        </w:rPr>
        <w:t>30</w:t>
      </w:r>
      <w:r>
        <w:rPr>
          <w:rFonts w:ascii="微软雅黑" w:eastAsia="微软雅黑" w:hAnsi="微软雅黑" w:cs="微软雅黑" w:hint="eastAsia"/>
        </w:rPr>
        <w:t>℃下孵育</w:t>
      </w:r>
      <w:r>
        <w:rPr>
          <w:rFonts w:ascii="微软雅黑" w:eastAsia="微软雅黑" w:hAnsi="微软雅黑" w:cs="微软雅黑" w:hint="eastAsia"/>
        </w:rPr>
        <w:t>30</w:t>
      </w:r>
      <w:r>
        <w:rPr>
          <w:rFonts w:ascii="微软雅黑" w:eastAsia="微软雅黑" w:hAnsi="微软雅黑" w:cs="微软雅黑" w:hint="eastAsia"/>
        </w:rPr>
        <w:t>分钟。</w:t>
      </w:r>
    </w:p>
    <w:p w14:paraId="75770334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/>
          <w:b/>
          <w:bCs/>
          <w:sz w:val="24"/>
        </w:rPr>
        <w:lastRenderedPageBreak/>
        <w:t>去酰化</w:t>
      </w:r>
      <w:r>
        <w:rPr>
          <w:rFonts w:ascii="微软雅黑" w:eastAsia="微软雅黑" w:hAnsi="微软雅黑" w:cs="微软雅黑"/>
          <w:b/>
          <w:bCs/>
          <w:sz w:val="24"/>
        </w:rPr>
        <w:t>tRNAs / Small RNA</w:t>
      </w:r>
      <w:r>
        <w:rPr>
          <w:rFonts w:ascii="微软雅黑" w:eastAsia="微软雅黑" w:hAnsi="微软雅黑" w:cs="微软雅黑"/>
          <w:b/>
          <w:bCs/>
          <w:sz w:val="24"/>
        </w:rPr>
        <w:t>分离的回收</w:t>
      </w:r>
    </w:p>
    <w:p w14:paraId="71C2D9FF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按照</w:t>
      </w:r>
      <w:r>
        <w:rPr>
          <w:rFonts w:ascii="Helvetica" w:eastAsia="Helvetica" w:hAnsi="Helvetica" w:cs="Helvetica"/>
          <w:b/>
          <w:bCs/>
          <w:color w:val="1B1B1F"/>
          <w:szCs w:val="21"/>
          <w:shd w:val="clear" w:color="auto" w:fill="FFFFFF"/>
        </w:rPr>
        <w:t> </w:t>
      </w:r>
      <w:r>
        <w:rPr>
          <w:rFonts w:ascii="Helvetica" w:eastAsia="Helvetica" w:hAnsi="Helvetica" w:cs="Helvetica"/>
          <w:b/>
          <w:bCs/>
          <w:color w:val="1B1B1F"/>
          <w:szCs w:val="21"/>
          <w:shd w:val="clear" w:color="auto" w:fill="FFFFFF"/>
        </w:rPr>
        <w:t>RNA clean and concentrate kit 5</w:t>
      </w:r>
      <w:r>
        <w:rPr>
          <w:rFonts w:ascii="微软雅黑" w:eastAsia="微软雅黑" w:hAnsi="微软雅黑" w:cs="微软雅黑"/>
        </w:rPr>
        <w:t>操作说明，将</w:t>
      </w:r>
      <w:r>
        <w:rPr>
          <w:rFonts w:ascii="微软雅黑" w:eastAsia="微软雅黑" w:hAnsi="微软雅黑" w:cs="微软雅黑"/>
        </w:rPr>
        <w:t>RNA</w:t>
      </w:r>
      <w:r>
        <w:rPr>
          <w:rFonts w:ascii="微软雅黑" w:eastAsia="微软雅黑" w:hAnsi="微软雅黑" w:cs="微软雅黑"/>
        </w:rPr>
        <w:t>清洗、浓缩。</w:t>
      </w:r>
      <w:r>
        <w:rPr>
          <w:rFonts w:ascii="微软雅黑" w:eastAsia="微软雅黑" w:hAnsi="微软雅黑" w:cs="微软雅黑"/>
          <w:color w:val="00B050"/>
        </w:rPr>
        <w:t>只有绿色步骤从制造商的指令中得到了轻微的调整</w:t>
      </w:r>
      <w:r>
        <w:rPr>
          <w:rFonts w:ascii="微软雅黑" w:eastAsia="微软雅黑" w:hAnsi="微软雅黑" w:cs="微软雅黑"/>
        </w:rPr>
        <w:t>。</w:t>
      </w:r>
    </w:p>
    <w:p w14:paraId="5B32126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配制</w:t>
      </w:r>
      <w:r>
        <w:rPr>
          <w:rFonts w:ascii="微软雅黑" w:eastAsia="微软雅黑" w:hAnsi="微软雅黑" w:cs="微软雅黑" w:hint="eastAsia"/>
        </w:rPr>
        <w:t>RNA Binding Buffer</w:t>
      </w:r>
      <w:r>
        <w:rPr>
          <w:rFonts w:ascii="微软雅黑" w:eastAsia="微软雅黑" w:hAnsi="微软雅黑" w:cs="微软雅黑" w:hint="eastAsia"/>
        </w:rPr>
        <w:t>工作液</w:t>
      </w:r>
      <w:r>
        <w:rPr>
          <w:rFonts w:ascii="微软雅黑" w:eastAsia="微软雅黑" w:hAnsi="微软雅黑" w:cs="微软雅黑" w:hint="eastAsia"/>
        </w:rPr>
        <w:t xml:space="preserve"> (</w:t>
      </w:r>
      <w:r>
        <w:rPr>
          <w:rFonts w:ascii="微软雅黑" w:eastAsia="微软雅黑" w:hAnsi="微软雅黑" w:cs="微软雅黑" w:hint="eastAsia"/>
        </w:rPr>
        <w:t>根据需要</w:t>
      </w:r>
      <w:r>
        <w:rPr>
          <w:rFonts w:ascii="微软雅黑" w:eastAsia="微软雅黑" w:hAnsi="微软雅黑" w:cs="微软雅黑" w:hint="eastAsia"/>
        </w:rPr>
        <w:t>)</w:t>
      </w:r>
      <w:r>
        <w:rPr>
          <w:rFonts w:ascii="微软雅黑" w:eastAsia="微软雅黑" w:hAnsi="微软雅黑" w:cs="微软雅黑" w:hint="eastAsia"/>
        </w:rPr>
        <w:t>。加入等体积的缓冲液和无水乙醇</w:t>
      </w:r>
      <w:r>
        <w:rPr>
          <w:rFonts w:ascii="微软雅黑" w:eastAsia="微软雅黑" w:hAnsi="微软雅黑" w:cs="微软雅黑" w:hint="eastAsia"/>
        </w:rPr>
        <w:t>( 95%~100%)</w:t>
      </w:r>
      <w:r>
        <w:rPr>
          <w:rFonts w:ascii="微软雅黑" w:eastAsia="微软雅黑" w:hAnsi="微软雅黑" w:cs="微软雅黑" w:hint="eastAsia"/>
        </w:rPr>
        <w:t>。（例：混合</w:t>
      </w:r>
      <w:r>
        <w:rPr>
          <w:rFonts w:ascii="微软雅黑" w:eastAsia="微软雅黑" w:hAnsi="微软雅黑" w:cs="微软雅黑" w:hint="eastAsia"/>
        </w:rPr>
        <w:t>50 µL Buffer</w:t>
      </w:r>
      <w:r>
        <w:rPr>
          <w:rFonts w:ascii="微软雅黑" w:eastAsia="微软雅黑" w:hAnsi="微软雅黑" w:cs="微软雅黑" w:hint="eastAsia"/>
        </w:rPr>
        <w:t>和</w:t>
      </w:r>
      <w:r>
        <w:rPr>
          <w:rFonts w:ascii="微软雅黑" w:eastAsia="微软雅黑" w:hAnsi="微软雅黑" w:cs="微软雅黑" w:hint="eastAsia"/>
        </w:rPr>
        <w:t>50 µL</w:t>
      </w:r>
      <w:r>
        <w:rPr>
          <w:rFonts w:ascii="微软雅黑" w:eastAsia="微软雅黑" w:hAnsi="微软雅黑" w:cs="微软雅黑" w:hint="eastAsia"/>
        </w:rPr>
        <w:t>无水乙醇。）</w:t>
      </w:r>
    </w:p>
    <w:p w14:paraId="2AF9FD79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按照瓶身标签的指示向</w:t>
      </w:r>
      <w:r>
        <w:rPr>
          <w:rFonts w:ascii="微软雅黑" w:eastAsia="微软雅黑" w:hAnsi="微软雅黑" w:cs="微软雅黑" w:hint="eastAsia"/>
        </w:rPr>
        <w:t>24 mL RNA Wash Buffer</w:t>
      </w:r>
      <w:r>
        <w:rPr>
          <w:rFonts w:ascii="微软雅黑" w:eastAsia="微软雅黑" w:hAnsi="微软雅黑" w:cs="微软雅黑" w:hint="eastAsia"/>
        </w:rPr>
        <w:t>浓缩液中加入</w:t>
      </w:r>
      <w:r>
        <w:rPr>
          <w:rFonts w:ascii="微软雅黑" w:eastAsia="微软雅黑" w:hAnsi="微软雅黑" w:cs="微软雅黑" w:hint="eastAsia"/>
        </w:rPr>
        <w:t>96 mL 100 %</w:t>
      </w:r>
      <w:r>
        <w:rPr>
          <w:rFonts w:ascii="微软雅黑" w:eastAsia="微软雅黑" w:hAnsi="微软雅黑" w:cs="微软雅黑" w:hint="eastAsia"/>
        </w:rPr>
        <w:t>乙醇，并在方框□中打√。</w:t>
      </w:r>
    </w:p>
    <w:p w14:paraId="537DD9E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向样品中加入</w:t>
      </w:r>
      <w:r>
        <w:rPr>
          <w:rFonts w:ascii="微软雅黑" w:eastAsia="微软雅黑" w:hAnsi="微软雅黑" w:cs="微软雅黑" w:hint="eastAsia"/>
        </w:rPr>
        <w:t>2</w:t>
      </w:r>
      <w:r>
        <w:rPr>
          <w:rFonts w:ascii="微软雅黑" w:eastAsia="微软雅黑" w:hAnsi="微软雅黑" w:cs="微软雅黑" w:hint="eastAsia"/>
        </w:rPr>
        <w:t>倍体积的</w:t>
      </w:r>
      <w:r>
        <w:rPr>
          <w:rFonts w:ascii="微软雅黑" w:eastAsia="微软雅黑" w:hAnsi="微软雅黑" w:cs="微软雅黑" w:hint="eastAsia"/>
        </w:rPr>
        <w:t>RNA Binding Buffer</w:t>
      </w:r>
      <w:r>
        <w:rPr>
          <w:rFonts w:ascii="微软雅黑" w:eastAsia="微软雅黑" w:hAnsi="微软雅黑" w:cs="微软雅黑" w:hint="eastAsia"/>
        </w:rPr>
        <w:t>工作液，吹打</w:t>
      </w:r>
      <w:r>
        <w:rPr>
          <w:rFonts w:ascii="微软雅黑" w:eastAsia="微软雅黑" w:hAnsi="微软雅黑" w:cs="微软雅黑" w:hint="eastAsia"/>
        </w:rPr>
        <w:t>7~8</w:t>
      </w:r>
      <w:r>
        <w:rPr>
          <w:rFonts w:ascii="微软雅黑" w:eastAsia="微软雅黑" w:hAnsi="微软雅黑" w:cs="微软雅黑" w:hint="eastAsia"/>
        </w:rPr>
        <w:t>次混匀溶液，不要产生气泡。（示例：将</w:t>
      </w:r>
      <w:r>
        <w:rPr>
          <w:rFonts w:ascii="微软雅黑" w:eastAsia="微软雅黑" w:hAnsi="微软雅黑" w:cs="微软雅黑" w:hint="eastAsia"/>
        </w:rPr>
        <w:t>100 µL RNA Binding Buffer</w:t>
      </w:r>
      <w:r>
        <w:rPr>
          <w:rFonts w:ascii="微软雅黑" w:eastAsia="微软雅黑" w:hAnsi="微软雅黑" w:cs="微软雅黑" w:hint="eastAsia"/>
        </w:rPr>
        <w:t>工作液与</w:t>
      </w:r>
      <w:r>
        <w:rPr>
          <w:rFonts w:ascii="微软雅黑" w:eastAsia="微软雅黑" w:hAnsi="微软雅黑" w:cs="微软雅黑" w:hint="eastAsia"/>
        </w:rPr>
        <w:t>50 µL</w:t>
      </w:r>
      <w:r>
        <w:rPr>
          <w:rFonts w:ascii="微软雅黑" w:eastAsia="微软雅黑" w:hAnsi="微软雅黑" w:cs="微软雅黑" w:hint="eastAsia"/>
        </w:rPr>
        <w:t>样品混合。）</w:t>
      </w:r>
    </w:p>
    <w:p w14:paraId="1E1E6A89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将混合物转移到含收集管（</w:t>
      </w:r>
      <w:r>
        <w:rPr>
          <w:rFonts w:ascii="微软雅黑" w:eastAsia="微软雅黑" w:hAnsi="微软雅黑" w:cs="微软雅黑" w:hint="eastAsia"/>
        </w:rPr>
        <w:t xml:space="preserve">Collection </w:t>
      </w:r>
      <w:r>
        <w:rPr>
          <w:rFonts w:ascii="微软雅黑" w:eastAsia="微软雅黑" w:hAnsi="微软雅黑" w:cs="微软雅黑"/>
        </w:rPr>
        <w:t>Tube</w:t>
      </w:r>
      <w:r>
        <w:rPr>
          <w:rFonts w:ascii="微软雅黑" w:eastAsia="微软雅黑" w:hAnsi="微软雅黑" w:cs="微软雅黑" w:hint="eastAsia"/>
        </w:rPr>
        <w:t>）的</w:t>
      </w:r>
      <w:r>
        <w:rPr>
          <w:rFonts w:ascii="微软雅黑" w:eastAsia="微软雅黑" w:hAnsi="微软雅黑" w:cs="微软雅黑" w:hint="eastAsia"/>
        </w:rPr>
        <w:t>Zymo - Spin</w:t>
      </w:r>
      <w:r>
        <w:rPr>
          <w:rFonts w:ascii="微软雅黑" w:eastAsia="微软雅黑" w:hAnsi="微软雅黑" w:cs="微软雅黑" w:hint="eastAsia"/>
        </w:rPr>
        <w:t>™</w:t>
      </w:r>
      <w:r>
        <w:rPr>
          <w:rFonts w:ascii="微软雅黑" w:eastAsia="微软雅黑" w:hAnsi="微软雅黑" w:cs="微软雅黑" w:hint="eastAsia"/>
        </w:rPr>
        <w:t>Column2</w:t>
      </w:r>
      <w:r>
        <w:rPr>
          <w:rFonts w:ascii="微软雅黑" w:eastAsia="微软雅黑" w:hAnsi="微软雅黑" w:cs="微软雅黑" w:hint="eastAsia"/>
        </w:rPr>
        <w:t>中，尽量加在柱子的中心位置。离心，</w:t>
      </w:r>
      <w:r>
        <w:rPr>
          <w:rFonts w:ascii="微软雅黑" w:eastAsia="微软雅黑" w:hAnsi="微软雅黑" w:cs="微软雅黑" w:hint="eastAsia"/>
          <w:highlight w:val="green"/>
        </w:rPr>
        <w:t>保存收集液</w:t>
      </w:r>
      <w:r>
        <w:rPr>
          <w:rFonts w:ascii="微软雅黑" w:eastAsia="微软雅黑" w:hAnsi="微软雅黑" w:cs="微软雅黑" w:hint="eastAsia"/>
          <w:highlight w:val="green"/>
        </w:rPr>
        <w:t>!</w:t>
      </w:r>
    </w:p>
    <w:p w14:paraId="0FE9D2E7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B050"/>
        </w:rPr>
      </w:pPr>
      <w:r>
        <w:rPr>
          <w:rFonts w:ascii="微软雅黑" w:eastAsia="微软雅黑" w:hAnsi="微软雅黑" w:cs="微软雅黑" w:hint="eastAsia"/>
          <w:color w:val="00B050"/>
        </w:rPr>
        <w:t>加入</w:t>
      </w:r>
      <w:r>
        <w:rPr>
          <w:rFonts w:ascii="微软雅黑" w:eastAsia="微软雅黑" w:hAnsi="微软雅黑" w:cs="微软雅黑" w:hint="eastAsia"/>
          <w:color w:val="00B050"/>
        </w:rPr>
        <w:t>1.3</w:t>
      </w:r>
      <w:r>
        <w:rPr>
          <w:rFonts w:ascii="微软雅黑" w:eastAsia="微软雅黑" w:hAnsi="微软雅黑" w:cs="微软雅黑" w:hint="eastAsia"/>
          <w:color w:val="00B050"/>
        </w:rPr>
        <w:t>倍体积的乙醇，混匀。（实例：在</w:t>
      </w:r>
      <w:r>
        <w:rPr>
          <w:rFonts w:ascii="微软雅黑" w:eastAsia="微软雅黑" w:hAnsi="微软雅黑" w:cs="微软雅黑" w:hint="eastAsia"/>
          <w:color w:val="00B050"/>
        </w:rPr>
        <w:t>150 µL</w:t>
      </w:r>
      <w:r>
        <w:rPr>
          <w:rFonts w:ascii="微软雅黑" w:eastAsia="微软雅黑" w:hAnsi="微软雅黑" w:cs="微软雅黑" w:hint="eastAsia"/>
          <w:color w:val="00B050"/>
        </w:rPr>
        <w:t>样品中加入</w:t>
      </w:r>
      <w:r>
        <w:rPr>
          <w:rFonts w:ascii="微软雅黑" w:eastAsia="微软雅黑" w:hAnsi="微软雅黑" w:cs="微软雅黑" w:hint="eastAsia"/>
          <w:color w:val="00B050"/>
        </w:rPr>
        <w:t>195 µL</w:t>
      </w:r>
      <w:r>
        <w:rPr>
          <w:rFonts w:ascii="微软雅黑" w:eastAsia="微软雅黑" w:hAnsi="微软雅黑" w:cs="微软雅黑" w:hint="eastAsia"/>
          <w:color w:val="00B050"/>
        </w:rPr>
        <w:t>无水乙醇。）</w:t>
      </w:r>
    </w:p>
    <w:p w14:paraId="184CA630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  <w:color w:val="00B050"/>
        </w:rPr>
      </w:pPr>
      <w:r>
        <w:rPr>
          <w:rFonts w:ascii="微软雅黑" w:eastAsia="微软雅黑" w:hAnsi="微软雅黑" w:cs="微软雅黑" w:hint="eastAsia"/>
          <w:i/>
          <w:iCs/>
          <w:color w:val="00B050"/>
        </w:rPr>
        <w:t>备注：生产厂家的原说明书上是</w:t>
      </w:r>
      <w:r>
        <w:rPr>
          <w:rFonts w:ascii="微软雅黑" w:eastAsia="微软雅黑" w:hAnsi="微软雅黑" w:cs="微软雅黑" w:hint="eastAsia"/>
          <w:i/>
          <w:iCs/>
          <w:color w:val="00B050"/>
        </w:rPr>
        <w:t>1X</w:t>
      </w:r>
      <w:r>
        <w:rPr>
          <w:rFonts w:ascii="微软雅黑" w:eastAsia="微软雅黑" w:hAnsi="微软雅黑" w:cs="微软雅黑" w:hint="eastAsia"/>
          <w:i/>
          <w:iCs/>
          <w:color w:val="00B050"/>
        </w:rPr>
        <w:t>体积，而不是</w:t>
      </w:r>
      <w:r>
        <w:rPr>
          <w:rFonts w:ascii="微软雅黑" w:eastAsia="微软雅黑" w:hAnsi="微软雅黑" w:cs="微软雅黑" w:hint="eastAsia"/>
          <w:i/>
          <w:iCs/>
          <w:color w:val="00B050"/>
        </w:rPr>
        <w:t>1.3 X</w:t>
      </w:r>
      <w:r>
        <w:rPr>
          <w:rFonts w:ascii="微软雅黑" w:eastAsia="微软雅黑" w:hAnsi="微软雅黑" w:cs="微软雅黑" w:hint="eastAsia"/>
          <w:i/>
          <w:iCs/>
          <w:color w:val="00B050"/>
        </w:rPr>
        <w:t>体积。</w:t>
      </w:r>
    </w:p>
    <w:p w14:paraId="4F9030BD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将混合物转移到新的柱子中并</w:t>
      </w:r>
      <w:r>
        <w:rPr>
          <w:rFonts w:ascii="Helvetica" w:eastAsia="Helvetica" w:hAnsi="Helvetica" w:cs="Helvetica"/>
          <w:color w:val="000000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</w:rPr>
        <w:t>离心</w:t>
      </w:r>
      <w:r>
        <w:rPr>
          <w:rFonts w:ascii="微软雅黑" w:eastAsia="微软雅黑" w:hAnsi="微软雅黑" w:cs="微软雅黑" w:hint="eastAsia"/>
        </w:rPr>
        <w:t>30s</w:t>
      </w:r>
      <w:r>
        <w:rPr>
          <w:rFonts w:ascii="微软雅黑" w:eastAsia="微软雅黑" w:hAnsi="微软雅黑" w:cs="微软雅黑" w:hint="eastAsia"/>
        </w:rPr>
        <w:t>。</w:t>
      </w:r>
      <w:r>
        <w:rPr>
          <w:rFonts w:ascii="微软雅黑" w:eastAsia="微软雅黑" w:hAnsi="微软雅黑" w:cs="微软雅黑" w:hint="eastAsia"/>
          <w:color w:val="FF0000"/>
        </w:rPr>
        <w:t>弃去收集液！</w:t>
      </w:r>
    </w:p>
    <w:p w14:paraId="69AAB06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向柱子中加入</w:t>
      </w:r>
      <w:r>
        <w:rPr>
          <w:rFonts w:ascii="微软雅黑" w:eastAsia="微软雅黑" w:hAnsi="微软雅黑" w:cs="微软雅黑" w:hint="eastAsia"/>
        </w:rPr>
        <w:t>400 µL RNA Prep Buffer</w:t>
      </w:r>
      <w:r>
        <w:rPr>
          <w:rFonts w:ascii="微软雅黑" w:eastAsia="微软雅黑" w:hAnsi="微软雅黑" w:cs="微软雅黑" w:hint="eastAsia"/>
        </w:rPr>
        <w:t>，</w:t>
      </w:r>
      <w:r>
        <w:rPr>
          <w:rFonts w:ascii="Helvetica" w:eastAsia="Helvetica" w:hAnsi="Helvetica" w:cs="Helvetica"/>
          <w:color w:val="000000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</w:rPr>
        <w:t>离心</w:t>
      </w:r>
      <w:r>
        <w:rPr>
          <w:rFonts w:ascii="微软雅黑" w:eastAsia="微软雅黑" w:hAnsi="微软雅黑" w:cs="微软雅黑" w:hint="eastAsia"/>
        </w:rPr>
        <w:t>30s</w:t>
      </w:r>
      <w:r>
        <w:rPr>
          <w:rFonts w:ascii="微软雅黑" w:eastAsia="微软雅黑" w:hAnsi="微软雅黑" w:cs="微软雅黑" w:hint="eastAsia"/>
        </w:rPr>
        <w:t>。</w:t>
      </w:r>
      <w:r>
        <w:rPr>
          <w:rFonts w:ascii="微软雅黑" w:eastAsia="微软雅黑" w:hAnsi="微软雅黑" w:cs="微软雅黑" w:hint="eastAsia"/>
          <w:color w:val="FF0000"/>
        </w:rPr>
        <w:t>弃去收集液！</w:t>
      </w:r>
    </w:p>
    <w:p w14:paraId="543F49C5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向柱子中加入</w:t>
      </w:r>
      <w:r>
        <w:rPr>
          <w:rFonts w:ascii="微软雅黑" w:eastAsia="微软雅黑" w:hAnsi="微软雅黑" w:cs="微软雅黑" w:hint="eastAsia"/>
          <w:color w:val="000000" w:themeColor="text1"/>
        </w:rPr>
        <w:t>700 µL RNA Wash Buffer</w:t>
      </w:r>
      <w:r>
        <w:rPr>
          <w:rFonts w:ascii="微软雅黑" w:eastAsia="微软雅黑" w:hAnsi="微软雅黑" w:cs="微软雅黑" w:hint="eastAsia"/>
          <w:color w:val="000000" w:themeColor="text1"/>
        </w:rPr>
        <w:t>（使用之前充分摇匀），</w:t>
      </w:r>
      <w:r>
        <w:rPr>
          <w:rFonts w:ascii="Helvetica" w:eastAsia="Helvetica" w:hAnsi="Helvetica" w:cs="Helvetica"/>
          <w:color w:val="000000" w:themeColor="text1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  <w:color w:val="000000" w:themeColor="text1"/>
        </w:rPr>
        <w:t>离心</w:t>
      </w:r>
      <w:r>
        <w:rPr>
          <w:rFonts w:ascii="微软雅黑" w:eastAsia="微软雅黑" w:hAnsi="微软雅黑" w:cs="微软雅黑" w:hint="eastAsia"/>
          <w:color w:val="000000" w:themeColor="text1"/>
        </w:rPr>
        <w:t>30s</w:t>
      </w:r>
      <w:r>
        <w:rPr>
          <w:rFonts w:ascii="微软雅黑" w:eastAsia="微软雅黑" w:hAnsi="微软雅黑" w:cs="微软雅黑" w:hint="eastAsia"/>
          <w:color w:val="000000" w:themeColor="text1"/>
        </w:rPr>
        <w:t>。</w:t>
      </w:r>
      <w:r>
        <w:rPr>
          <w:rFonts w:ascii="微软雅黑" w:eastAsia="微软雅黑" w:hAnsi="微软雅黑" w:cs="微软雅黑" w:hint="eastAsia"/>
          <w:color w:val="FF0000"/>
        </w:rPr>
        <w:t>弃去收集液！</w:t>
      </w:r>
    </w:p>
    <w:p w14:paraId="1AFDF44B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向柱中加入</w:t>
      </w:r>
      <w:r>
        <w:rPr>
          <w:rFonts w:ascii="微软雅黑" w:eastAsia="微软雅黑" w:hAnsi="微软雅黑" w:cs="微软雅黑" w:hint="eastAsia"/>
        </w:rPr>
        <w:t>400 µL RNA Wash Buffer</w:t>
      </w:r>
      <w:r>
        <w:rPr>
          <w:rFonts w:ascii="微软雅黑" w:eastAsia="微软雅黑" w:hAnsi="微软雅黑" w:cs="微软雅黑" w:hint="eastAsia"/>
        </w:rPr>
        <w:t>（使用之前充分摇匀），</w:t>
      </w:r>
      <w:r>
        <w:rPr>
          <w:rFonts w:ascii="Helvetica" w:eastAsia="Helvetica" w:hAnsi="Helvetica" w:cs="Helvetica"/>
          <w:color w:val="000000" w:themeColor="text1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  <w:color w:val="000000" w:themeColor="text1"/>
        </w:rPr>
        <w:t>离心</w:t>
      </w:r>
      <w:r>
        <w:rPr>
          <w:rFonts w:ascii="微软雅黑" w:eastAsia="微软雅黑" w:hAnsi="微软雅黑" w:cs="微软雅黑" w:hint="eastAsia"/>
          <w:color w:val="000000" w:themeColor="text1"/>
        </w:rPr>
        <w:t>30s</w:t>
      </w:r>
      <w:r>
        <w:rPr>
          <w:rFonts w:ascii="微软雅黑" w:eastAsia="微软雅黑" w:hAnsi="微软雅黑" w:cs="微软雅黑" w:hint="eastAsia"/>
        </w:rPr>
        <w:t>，</w:t>
      </w:r>
      <w:r>
        <w:rPr>
          <w:rFonts w:ascii="微软雅黑" w:eastAsia="微软雅黑" w:hAnsi="微软雅黑" w:cs="微软雅黑" w:hint="eastAsia"/>
          <w:color w:val="FF0000"/>
        </w:rPr>
        <w:t>弃去收集液！</w:t>
      </w:r>
    </w:p>
    <w:p w14:paraId="1B91A00A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空管再次</w:t>
      </w:r>
      <w:r>
        <w:rPr>
          <w:rFonts w:ascii="Helvetica" w:eastAsia="Helvetica" w:hAnsi="Helvetica" w:cs="Helvetica"/>
          <w:color w:val="000000" w:themeColor="text1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  <w:color w:val="000000" w:themeColor="text1"/>
        </w:rPr>
        <w:t>离心</w:t>
      </w:r>
      <w:r>
        <w:rPr>
          <w:rFonts w:ascii="微软雅黑" w:eastAsia="微软雅黑" w:hAnsi="微软雅黑" w:cs="微软雅黑" w:hint="eastAsia"/>
          <w:color w:val="000000" w:themeColor="text1"/>
        </w:rPr>
        <w:t>5min</w:t>
      </w:r>
      <w:r>
        <w:rPr>
          <w:rFonts w:ascii="微软雅黑" w:eastAsia="微软雅黑" w:hAnsi="微软雅黑" w:cs="微软雅黑" w:hint="eastAsia"/>
        </w:rPr>
        <w:t>，确保彻底去除洗涤液。</w:t>
      </w:r>
    </w:p>
    <w:p w14:paraId="3CB55B5A" w14:textId="77777777" w:rsidR="00F72D8E" w:rsidRDefault="00803899">
      <w:pPr>
        <w:numPr>
          <w:ilvl w:val="0"/>
          <w:numId w:val="3"/>
        </w:numPr>
        <w:spacing w:line="400" w:lineRule="exact"/>
        <w:ind w:firstLine="420"/>
      </w:pPr>
      <w:r>
        <w:rPr>
          <w:rFonts w:ascii="微软雅黑" w:eastAsia="微软雅黑" w:hAnsi="微软雅黑" w:cs="微软雅黑" w:hint="eastAsia"/>
        </w:rPr>
        <w:t>小心将柱子转移到无</w:t>
      </w:r>
      <w:r>
        <w:rPr>
          <w:rFonts w:ascii="微软雅黑" w:eastAsia="微软雅黑" w:hAnsi="微软雅黑" w:cs="微软雅黑" w:hint="eastAsia"/>
        </w:rPr>
        <w:t>RNase</w:t>
      </w:r>
      <w:r>
        <w:rPr>
          <w:rFonts w:ascii="微软雅黑" w:eastAsia="微软雅黑" w:hAnsi="微软雅黑" w:cs="微软雅黑" w:hint="eastAsia"/>
        </w:rPr>
        <w:t>管中</w:t>
      </w:r>
      <w:r>
        <w:rPr>
          <w:rFonts w:ascii="微软雅黑" w:eastAsia="微软雅黑" w:hAnsi="微软雅黑" w:cs="微软雅黑" w:hint="eastAsia"/>
        </w:rPr>
        <w:t>(</w:t>
      </w:r>
      <w:r>
        <w:rPr>
          <w:rFonts w:ascii="微软雅黑" w:eastAsia="微软雅黑" w:hAnsi="微软雅黑" w:cs="微软雅黑" w:hint="eastAsia"/>
        </w:rPr>
        <w:t>不提供</w:t>
      </w:r>
      <w:r>
        <w:rPr>
          <w:rFonts w:ascii="微软雅黑" w:eastAsia="微软雅黑" w:hAnsi="微软雅黑" w:cs="微软雅黑" w:hint="eastAsia"/>
        </w:rPr>
        <w:t>)</w:t>
      </w:r>
      <w:r>
        <w:rPr>
          <w:rFonts w:ascii="微软雅黑" w:eastAsia="微软雅黑" w:hAnsi="微软雅黑" w:cs="微软雅黑" w:hint="eastAsia"/>
        </w:rPr>
        <w:t>。</w:t>
      </w:r>
    </w:p>
    <w:p w14:paraId="147E5C9F" w14:textId="77777777" w:rsidR="00F72D8E" w:rsidRDefault="00803899">
      <w:pPr>
        <w:numPr>
          <w:ilvl w:val="0"/>
          <w:numId w:val="3"/>
        </w:numPr>
        <w:spacing w:line="400" w:lineRule="exact"/>
        <w:ind w:firstLine="420"/>
      </w:pPr>
      <w:r>
        <w:rPr>
          <w:rFonts w:ascii="微软雅黑" w:eastAsia="微软雅黑" w:hAnsi="微软雅黑" w:cs="微软雅黑" w:hint="eastAsia"/>
        </w:rPr>
        <w:t>向柱基质中直接</w:t>
      </w:r>
      <w:r>
        <w:rPr>
          <w:rFonts w:ascii="微软雅黑" w:eastAsia="微软雅黑" w:hAnsi="微软雅黑" w:cs="微软雅黑" w:hint="eastAsia"/>
        </w:rPr>
        <w:t>加入</w:t>
      </w:r>
      <w:r>
        <w:rPr>
          <w:rFonts w:ascii="微软雅黑" w:eastAsia="微软雅黑" w:hAnsi="微软雅黑" w:cs="微软雅黑" w:hint="eastAsia"/>
        </w:rPr>
        <w:t>15 µL DN</w:t>
      </w:r>
      <w:r>
        <w:rPr>
          <w:rFonts w:ascii="微软雅黑" w:eastAsia="微软雅黑" w:hAnsi="微软雅黑" w:cs="微软雅黑" w:hint="eastAsia"/>
        </w:rPr>
        <w:t>ase / RNase-Free Water</w:t>
      </w:r>
      <w:r>
        <w:rPr>
          <w:rFonts w:ascii="微软雅黑" w:eastAsia="微软雅黑" w:hAnsi="微软雅黑" w:cs="微软雅黑" w:hint="eastAsia"/>
        </w:rPr>
        <w:t>，</w:t>
      </w:r>
      <w:r>
        <w:rPr>
          <w:rFonts w:ascii="Helvetica" w:eastAsia="Helvetica" w:hAnsi="Helvetica" w:cs="Helvetica"/>
          <w:color w:val="000000" w:themeColor="text1"/>
          <w:szCs w:val="21"/>
          <w:shd w:val="clear" w:color="auto" w:fill="FFFFFF"/>
        </w:rPr>
        <w:t>10000 rpm</w:t>
      </w:r>
      <w:r>
        <w:rPr>
          <w:rFonts w:ascii="微软雅黑" w:eastAsia="微软雅黑" w:hAnsi="微软雅黑" w:cs="微软雅黑" w:hint="eastAsia"/>
          <w:color w:val="000000" w:themeColor="text1"/>
        </w:rPr>
        <w:t>离心</w:t>
      </w:r>
      <w:r>
        <w:rPr>
          <w:rFonts w:ascii="微软雅黑" w:eastAsia="微软雅黑" w:hAnsi="微软雅黑" w:cs="微软雅黑" w:hint="eastAsia"/>
          <w:color w:val="000000" w:themeColor="text1"/>
        </w:rPr>
        <w:t>30s</w:t>
      </w:r>
      <w:r>
        <w:rPr>
          <w:rFonts w:ascii="微软雅黑" w:eastAsia="微软雅黑" w:hAnsi="微软雅黑" w:cs="微软雅黑" w:hint="eastAsia"/>
          <w:color w:val="000000" w:themeColor="text1"/>
        </w:rPr>
        <w:t>进行洗脱</w:t>
      </w:r>
      <w:r>
        <w:rPr>
          <w:rFonts w:ascii="微软雅黑" w:eastAsia="微软雅黑" w:hAnsi="微软雅黑" w:cs="微软雅黑" w:hint="eastAsia"/>
        </w:rPr>
        <w:t>。</w:t>
      </w:r>
    </w:p>
    <w:p w14:paraId="4EB3F9D5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使用</w:t>
      </w:r>
      <w:r>
        <w:rPr>
          <w:rFonts w:ascii="微软雅黑" w:eastAsia="微软雅黑" w:hAnsi="微软雅黑" w:cs="微软雅黑"/>
        </w:rPr>
        <w:t>1µL</w:t>
      </w:r>
      <w:r>
        <w:rPr>
          <w:rFonts w:ascii="微软雅黑" w:eastAsia="微软雅黑" w:hAnsi="微软雅黑" w:cs="微软雅黑" w:hint="eastAsia"/>
        </w:rPr>
        <w:t>对样本进行</w:t>
      </w:r>
      <w:r>
        <w:rPr>
          <w:rFonts w:ascii="微软雅黑" w:eastAsia="微软雅黑" w:hAnsi="微软雅黑" w:cs="微软雅黑"/>
        </w:rPr>
        <w:t>Nanodrop</w:t>
      </w:r>
      <w:r>
        <w:rPr>
          <w:rFonts w:ascii="微软雅黑" w:eastAsia="微软雅黑" w:hAnsi="微软雅黑" w:cs="微软雅黑" w:hint="eastAsia"/>
        </w:rPr>
        <w:t>检测。</w:t>
      </w:r>
    </w:p>
    <w:p w14:paraId="69843173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备注：</w:t>
      </w:r>
      <w:r>
        <w:rPr>
          <w:rFonts w:ascii="微软雅黑" w:eastAsia="微软雅黑" w:hAnsi="微软雅黑" w:cs="微软雅黑"/>
        </w:rPr>
        <w:t>对于</w:t>
      </w:r>
      <w:r>
        <w:rPr>
          <w:rFonts w:ascii="微软雅黑" w:eastAsia="微软雅黑" w:hAnsi="微软雅黑" w:cs="微软雅黑"/>
        </w:rPr>
        <w:t>260/230</w:t>
      </w:r>
      <w:r>
        <w:rPr>
          <w:rFonts w:ascii="微软雅黑" w:eastAsia="微软雅黑" w:hAnsi="微软雅黑" w:cs="微软雅黑"/>
        </w:rPr>
        <w:t>值较低</w:t>
      </w:r>
      <w:r>
        <w:rPr>
          <w:rFonts w:ascii="微软雅黑" w:eastAsia="微软雅黑" w:hAnsi="微软雅黑" w:cs="微软雅黑"/>
        </w:rPr>
        <w:t>( &lt; 1.75 )</w:t>
      </w:r>
      <w:r>
        <w:rPr>
          <w:rFonts w:ascii="微软雅黑" w:eastAsia="微软雅黑" w:hAnsi="微软雅黑" w:cs="微软雅黑"/>
        </w:rPr>
        <w:t>的样品，在进行文库制备之前，需要对其进行额外的清理。如果你的</w:t>
      </w:r>
      <w:r>
        <w:rPr>
          <w:rFonts w:ascii="微软雅黑" w:eastAsia="微软雅黑" w:hAnsi="微软雅黑" w:cs="微软雅黑"/>
        </w:rPr>
        <w:t>260/230</w:t>
      </w:r>
      <w:r>
        <w:rPr>
          <w:rFonts w:ascii="微软雅黑" w:eastAsia="微软雅黑" w:hAnsi="微软雅黑" w:cs="微软雅黑"/>
        </w:rPr>
        <w:t>值特别低，你的洗脱液中可能有</w:t>
      </w:r>
      <w:r>
        <w:rPr>
          <w:rFonts w:ascii="微软雅黑" w:eastAsia="微软雅黑" w:hAnsi="微软雅黑" w:cs="微软雅黑"/>
        </w:rPr>
        <w:t>EtOH</w:t>
      </w:r>
      <w:r>
        <w:rPr>
          <w:rFonts w:ascii="微软雅黑" w:eastAsia="微软雅黑" w:hAnsi="微软雅黑" w:cs="微软雅黑"/>
        </w:rPr>
        <w:t>。您可以根据</w:t>
      </w:r>
      <w:r>
        <w:rPr>
          <w:rFonts w:ascii="微软雅黑" w:eastAsia="微软雅黑" w:hAnsi="微软雅黑" w:cs="微软雅黑"/>
        </w:rPr>
        <w:t>" Total RNA clenaup "</w:t>
      </w:r>
      <w:r>
        <w:rPr>
          <w:rFonts w:ascii="微软雅黑" w:eastAsia="微软雅黑" w:hAnsi="微软雅黑" w:cs="微软雅黑"/>
        </w:rPr>
        <w:t>的说明，使用</w:t>
      </w:r>
      <w:r>
        <w:rPr>
          <w:rFonts w:ascii="微软雅黑" w:eastAsia="微软雅黑" w:hAnsi="微软雅黑" w:cs="微软雅黑"/>
        </w:rPr>
        <w:t>RNA clean and concentration kit 5</w:t>
      </w:r>
      <w:r>
        <w:rPr>
          <w:rFonts w:ascii="微软雅黑" w:eastAsia="微软雅黑" w:hAnsi="微软雅黑" w:cs="微软雅黑"/>
        </w:rPr>
        <w:t>进行另一次清理来解决这个问题。</w:t>
      </w:r>
    </w:p>
    <w:p w14:paraId="0F69F726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/>
          <w:b/>
          <w:bCs/>
          <w:sz w:val="24"/>
        </w:rPr>
        <w:t>Splint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</w:t>
      </w:r>
    </w:p>
    <w:p w14:paraId="6F3B35A2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将脱酰基化的</w:t>
      </w:r>
      <w:r>
        <w:rPr>
          <w:rFonts w:ascii="微软雅黑" w:eastAsia="微软雅黑" w:hAnsi="微软雅黑" w:cs="微软雅黑" w:hint="eastAsia"/>
        </w:rPr>
        <w:t>tRNAs</w:t>
      </w:r>
      <w:r>
        <w:rPr>
          <w:rFonts w:ascii="微软雅黑" w:eastAsia="微软雅黑" w:hAnsi="微软雅黑" w:cs="微软雅黑" w:hint="eastAsia"/>
        </w:rPr>
        <w:t>连接到</w:t>
      </w:r>
      <w:r>
        <w:rPr>
          <w:rFonts w:ascii="微软雅黑" w:eastAsia="微软雅黑" w:hAnsi="微软雅黑" w:cs="微软雅黑"/>
        </w:rPr>
        <w:t>Splint Adapter</w:t>
      </w:r>
      <w:r>
        <w:rPr>
          <w:rFonts w:ascii="微软雅黑" w:eastAsia="微软雅黑" w:hAnsi="微软雅黑" w:cs="微软雅黑" w:hint="eastAsia"/>
        </w:rPr>
        <w:t>上。该连接的最佳摩尔比为</w:t>
      </w:r>
      <w:r>
        <w:rPr>
          <w:rFonts w:ascii="微软雅黑" w:eastAsia="微软雅黑" w:hAnsi="微软雅黑" w:cs="微软雅黑" w:hint="eastAsia"/>
        </w:rPr>
        <w:t>1pmol tRNA</w:t>
      </w:r>
      <w:r>
        <w:rPr>
          <w:rFonts w:ascii="微软雅黑" w:eastAsia="微软雅黑" w:hAnsi="微软雅黑" w:cs="微软雅黑" w:hint="eastAsia"/>
        </w:rPr>
        <w:t>：</w:t>
      </w:r>
      <w:r>
        <w:rPr>
          <w:rFonts w:ascii="微软雅黑" w:eastAsia="微软雅黑" w:hAnsi="微软雅黑" w:cs="微软雅黑" w:hint="eastAsia"/>
        </w:rPr>
        <w:t xml:space="preserve">1pmol </w:t>
      </w:r>
      <w:r>
        <w:rPr>
          <w:rFonts w:ascii="微软雅黑" w:eastAsia="微软雅黑" w:hAnsi="微软雅黑" w:cs="微软雅黑"/>
        </w:rPr>
        <w:t>Splint Adapter</w:t>
      </w:r>
      <w:r>
        <w:rPr>
          <w:rFonts w:ascii="微软雅黑" w:eastAsia="微软雅黑" w:hAnsi="微软雅黑" w:cs="微软雅黑" w:hint="eastAsia"/>
        </w:rPr>
        <w:t>。</w:t>
      </w:r>
    </w:p>
    <w:p w14:paraId="4D8576F8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将含有</w:t>
      </w:r>
      <w:r>
        <w:rPr>
          <w:rFonts w:ascii="微软雅黑" w:eastAsia="微软雅黑" w:hAnsi="微软雅黑" w:cs="微软雅黑" w:hint="eastAsia"/>
        </w:rPr>
        <w:t>300ng</w:t>
      </w:r>
      <w:r>
        <w:rPr>
          <w:rFonts w:ascii="微软雅黑" w:eastAsia="微软雅黑" w:hAnsi="微软雅黑" w:cs="微软雅黑" w:hint="eastAsia"/>
        </w:rPr>
        <w:t>去酰化</w:t>
      </w:r>
      <w:r>
        <w:rPr>
          <w:rFonts w:ascii="微软雅黑" w:eastAsia="微软雅黑" w:hAnsi="微软雅黑" w:cs="微软雅黑" w:hint="eastAsia"/>
        </w:rPr>
        <w:t>tRNAs</w:t>
      </w:r>
      <w:r>
        <w:rPr>
          <w:rFonts w:ascii="微软雅黑" w:eastAsia="微软雅黑" w:hAnsi="微软雅黑" w:cs="微软雅黑" w:hint="eastAsia"/>
        </w:rPr>
        <w:t>的样品稀释至</w:t>
      </w:r>
      <w:r>
        <w:rPr>
          <w:rFonts w:ascii="微软雅黑" w:eastAsia="微软雅黑" w:hAnsi="微软雅黑" w:cs="微软雅黑" w:hint="eastAsia"/>
        </w:rPr>
        <w:t>10 µL</w:t>
      </w:r>
      <w:r>
        <w:rPr>
          <w:rFonts w:ascii="微软雅黑" w:eastAsia="微软雅黑" w:hAnsi="微软雅黑" w:cs="微软雅黑" w:hint="eastAsia"/>
        </w:rPr>
        <w:t>水中</w:t>
      </w:r>
      <w:r>
        <w:rPr>
          <w:rFonts w:ascii="微软雅黑" w:eastAsia="微软雅黑" w:hAnsi="微软雅黑" w:cs="微软雅黑" w:hint="eastAsia"/>
        </w:rPr>
        <w:t>(</w:t>
      </w:r>
      <w:r>
        <w:rPr>
          <w:rFonts w:ascii="微软雅黑" w:eastAsia="微软雅黑" w:hAnsi="微软雅黑" w:cs="微软雅黑" w:hint="eastAsia"/>
        </w:rPr>
        <w:t>终浓度为</w:t>
      </w:r>
      <w:r>
        <w:rPr>
          <w:rFonts w:ascii="微软雅黑" w:eastAsia="微软雅黑" w:hAnsi="微软雅黑" w:cs="微软雅黑" w:hint="eastAsia"/>
        </w:rPr>
        <w:t>30ng / µL)</w:t>
      </w:r>
      <w:r>
        <w:rPr>
          <w:rFonts w:ascii="微软雅黑" w:eastAsia="微软雅黑" w:hAnsi="微软雅黑" w:cs="微软雅黑" w:hint="eastAsia"/>
        </w:rPr>
        <w:t>。</w:t>
      </w:r>
    </w:p>
    <w:p w14:paraId="1431F052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下表仅以一个</w:t>
      </w:r>
      <w:r>
        <w:rPr>
          <w:rFonts w:ascii="微软雅黑" w:eastAsia="微软雅黑" w:hAnsi="微软雅黑" w:cs="微软雅黑" w:hint="eastAsia"/>
        </w:rPr>
        <w:t>10 µL</w:t>
      </w:r>
      <w:r>
        <w:rPr>
          <w:rFonts w:ascii="微软雅黑" w:eastAsia="微软雅黑" w:hAnsi="微软雅黑" w:cs="微软雅黑" w:hint="eastAsia"/>
        </w:rPr>
        <w:t>样本，包含</w:t>
      </w:r>
      <w:r>
        <w:rPr>
          <w:rFonts w:ascii="微软雅黑" w:eastAsia="微软雅黑" w:hAnsi="微软雅黑" w:cs="微软雅黑" w:hint="eastAsia"/>
        </w:rPr>
        <w:t>300ng tRNAs ( 30ng / µL)</w:t>
      </w:r>
      <w:r>
        <w:rPr>
          <w:rFonts w:ascii="微软雅黑" w:eastAsia="微软雅黑" w:hAnsi="微软雅黑" w:cs="微软雅黑" w:hint="eastAsia"/>
        </w:rPr>
        <w:t>的输入为例</w:t>
      </w:r>
      <w:r>
        <w:rPr>
          <w:rFonts w:ascii="微软雅黑" w:eastAsia="微软雅黑" w:hAnsi="微软雅黑" w:cs="微软雅黑" w:hint="eastAsia"/>
        </w:rPr>
        <w:t>!</w:t>
      </w:r>
    </w:p>
    <w:tbl>
      <w:tblPr>
        <w:tblW w:w="9546" w:type="dxa"/>
        <w:tblInd w:w="-844" w:type="dxa"/>
        <w:tblLook w:val="04A0" w:firstRow="1" w:lastRow="0" w:firstColumn="1" w:lastColumn="0" w:noHBand="0" w:noVBand="1"/>
      </w:tblPr>
      <w:tblGrid>
        <w:gridCol w:w="2728"/>
        <w:gridCol w:w="2440"/>
        <w:gridCol w:w="2395"/>
        <w:gridCol w:w="1983"/>
      </w:tblGrid>
      <w:tr w:rsidR="00F72D8E" w14:paraId="3D99D14E" w14:textId="77777777">
        <w:trPr>
          <w:trHeight w:val="955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ADD46A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Reagents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5ECCF8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Stock Concentration (X, mM,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M, %, ng/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8E2843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8"/>
                <w:szCs w:val="18"/>
                <w:lang w:bidi="ar"/>
              </w:rPr>
              <w:t>*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Final Concentration (X, mM,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M, %, ng/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44F672A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Volume to add to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</w:tr>
      <w:tr w:rsidR="00F72D8E" w14:paraId="6CFDE9BA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0FF663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tRNAs (300 ng)</w:t>
            </w:r>
          </w:p>
        </w:tc>
        <w:tc>
          <w:tcPr>
            <w:tcW w:w="4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7102283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7ACEDCE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</w:tr>
      <w:tr w:rsidR="00F72D8E" w14:paraId="1D383BE5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3FC73F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Pre-annealed(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预退火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 splint adapters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M)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66FA8EA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F32B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5488BFF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F72D8E" w14:paraId="064F9489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15E94A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T4 RNA ligase 2 buffer (X)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8FFE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D9D0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DEF3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F72D8E" w14:paraId="265F8882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602070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T4 RNL2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4D81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37CF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8E04E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F72D8E" w14:paraId="3BE56FE1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A04B49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8"/>
                <w:szCs w:val="18"/>
                <w:u w:val="single"/>
                <w:lang w:bidi="ar"/>
              </w:rPr>
              <w:t>*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>RNase Inhibitor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1357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CCE9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DCE0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F72D8E" w14:paraId="34267C42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C01F15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PEG 8000 (%)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37D7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09A7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394F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F72D8E" w14:paraId="16B57122" w14:textId="77777777">
        <w:trPr>
          <w:trHeight w:val="600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4379B03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Nuclease-free water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914D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0D85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08894F5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F72D8E" w14:paraId="12C436DA" w14:textId="77777777">
        <w:trPr>
          <w:trHeight w:val="600"/>
        </w:trPr>
        <w:tc>
          <w:tcPr>
            <w:tcW w:w="7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49C1E57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2E8DD8D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</w:tr>
    </w:tbl>
    <w:p w14:paraId="0C790A03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如果样品偏离这个量，则需要使用下表来计算连接的体积，以保持</w:t>
      </w:r>
      <w:r>
        <w:rPr>
          <w:rFonts w:ascii="微软雅黑" w:eastAsia="微软雅黑" w:hAnsi="微软雅黑" w:cs="微软雅黑" w:hint="eastAsia"/>
        </w:rPr>
        <w:t>tRNA</w:t>
      </w:r>
      <w:r>
        <w:rPr>
          <w:rFonts w:ascii="微软雅黑" w:eastAsia="微软雅黑" w:hAnsi="微软雅黑" w:cs="微软雅黑" w:hint="eastAsia"/>
        </w:rPr>
        <w:t>与</w:t>
      </w:r>
      <w:r>
        <w:rPr>
          <w:rFonts w:ascii="微软雅黑" w:eastAsia="微软雅黑" w:hAnsi="微软雅黑" w:cs="微软雅黑"/>
        </w:rPr>
        <w:t>Splint Adapter</w:t>
      </w:r>
      <w:r>
        <w:rPr>
          <w:rFonts w:ascii="微软雅黑" w:eastAsia="微软雅黑" w:hAnsi="微软雅黑" w:cs="微软雅黑" w:hint="eastAsia"/>
        </w:rPr>
        <w:t>的最佳比例。</w:t>
      </w:r>
    </w:p>
    <w:p w14:paraId="1A81CD24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b/>
          <w:bCs/>
          <w:u w:val="single"/>
        </w:rPr>
      </w:pPr>
      <w:r>
        <w:rPr>
          <w:rFonts w:ascii="微软雅黑" w:eastAsia="微软雅黑" w:hAnsi="微软雅黑" w:cs="微软雅黑" w:hint="eastAsia"/>
        </w:rPr>
        <w:t>配制如下</w:t>
      </w:r>
      <w:r>
        <w:rPr>
          <w:rFonts w:ascii="微软雅黑" w:eastAsia="微软雅黑" w:hAnsi="微软雅黑" w:cs="微软雅黑" w:hint="eastAsia"/>
        </w:rPr>
        <w:t>20 µL</w:t>
      </w:r>
      <w:r>
        <w:rPr>
          <w:rFonts w:ascii="微软雅黑" w:eastAsia="微软雅黑" w:hAnsi="微软雅黑" w:cs="微软雅黑" w:hint="eastAsia"/>
        </w:rPr>
        <w:t>反应。</w:t>
      </w:r>
      <w:r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最后加入酶制剂充分混匀。</w:t>
      </w:r>
    </w:p>
    <w:tbl>
      <w:tblPr>
        <w:tblW w:w="9573" w:type="dxa"/>
        <w:tblInd w:w="-844" w:type="dxa"/>
        <w:tblLook w:val="04A0" w:firstRow="1" w:lastRow="0" w:firstColumn="1" w:lastColumn="0" w:noHBand="0" w:noVBand="1"/>
      </w:tblPr>
      <w:tblGrid>
        <w:gridCol w:w="2741"/>
        <w:gridCol w:w="2414"/>
        <w:gridCol w:w="2382"/>
        <w:gridCol w:w="2036"/>
      </w:tblGrid>
      <w:tr w:rsidR="00F72D8E" w14:paraId="1C70DCC0" w14:textId="77777777">
        <w:trPr>
          <w:trHeight w:val="969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0A78C7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Reagents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6C44F0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Stock Concentration (X, mM,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M, %, ng/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4198AC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8"/>
                <w:szCs w:val="18"/>
                <w:lang w:bidi="ar"/>
              </w:rPr>
              <w:t>*</w:t>
            </w:r>
            <w:r>
              <w:rPr>
                <w:rStyle w:val="font11"/>
                <w:rFonts w:hint="default"/>
                <w:sz w:val="18"/>
                <w:szCs w:val="18"/>
                <w:lang w:bidi="ar"/>
              </w:rPr>
              <w:t>Final Concentration (X, mM, μM, %, ng/μL)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2EEC10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Volume to add to 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</w:tr>
      <w:tr w:rsidR="00F72D8E" w14:paraId="117D0D99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0D1811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tRNAs (300 ng)</w:t>
            </w:r>
          </w:p>
        </w:tc>
        <w:tc>
          <w:tcPr>
            <w:tcW w:w="4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70529AA2" w14:textId="77777777" w:rsidR="00F72D8E" w:rsidRDefault="00803899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2C03310A" w14:textId="77777777" w:rsidR="00F72D8E" w:rsidRDefault="00803899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  <w:t>a</w:t>
            </w:r>
          </w:p>
        </w:tc>
      </w:tr>
      <w:tr w:rsidR="00F72D8E" w14:paraId="7118AA15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57F6C9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Pre-annealed(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预退火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 splint adapters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M)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0474C32E" w14:textId="77777777" w:rsidR="00F72D8E" w:rsidRDefault="00803899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  <w:t>y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080A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0D0417FB" w14:textId="77777777" w:rsidR="00F72D8E" w:rsidRDefault="00803899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  <w:t>b</w:t>
            </w:r>
          </w:p>
        </w:tc>
      </w:tr>
      <w:tr w:rsidR="00F72D8E" w14:paraId="5809CFB4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A41E6C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T4 RNA ligase 2 buffer (X)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F69F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FE98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E31C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F72D8E" w14:paraId="0F97F9BC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B720FC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T4 RNL2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2E6A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8885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23C8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F72D8E" w14:paraId="49341E25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45455B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8"/>
                <w:szCs w:val="18"/>
                <w:u w:val="single"/>
                <w:lang w:bidi="ar"/>
              </w:rPr>
              <w:t>*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>RNase Inhibitor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A5FE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EAAE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FA61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F72D8E" w14:paraId="6B5C5F2F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F753E1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PEG 8000 (%)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BF19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003C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E902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F72D8E" w14:paraId="6692AD5C" w14:textId="77777777">
        <w:trPr>
          <w:trHeight w:val="600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1BC916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Nuclease-free water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3C61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3ECE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4F540D65" w14:textId="77777777" w:rsidR="00F72D8E" w:rsidRDefault="00803899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highlight w:val="yellow"/>
              </w:rPr>
              <w:t>c</w:t>
            </w:r>
          </w:p>
        </w:tc>
      </w:tr>
      <w:tr w:rsidR="00F72D8E" w14:paraId="0C76E129" w14:textId="77777777">
        <w:trPr>
          <w:trHeight w:val="600"/>
        </w:trPr>
        <w:tc>
          <w:tcPr>
            <w:tcW w:w="7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411A22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5387669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  <w:t>20</w:t>
            </w:r>
          </w:p>
        </w:tc>
      </w:tr>
    </w:tbl>
    <w:p w14:paraId="47A88782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a=300/x</w:t>
      </w:r>
    </w:p>
    <w:p w14:paraId="2763671C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b=(20*0.5)/y=10/y</w:t>
      </w:r>
    </w:p>
    <w:p w14:paraId="2B7771B1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c=11-a-b</w:t>
      </w:r>
    </w:p>
    <w:p w14:paraId="205168F2" w14:textId="77777777" w:rsidR="00F72D8E" w:rsidRDefault="00803899">
      <w:pPr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noProof/>
        </w:rPr>
        <w:drawing>
          <wp:inline distT="0" distB="0" distL="114300" distR="114300" wp14:anchorId="7D332569" wp14:editId="2E2F1C0A">
            <wp:extent cx="5478780" cy="349885"/>
            <wp:effectExtent l="9525" t="9525" r="17145" b="2159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9885"/>
                    </a:xfrm>
                    <a:prstGeom prst="rect">
                      <a:avLst/>
                    </a:prstGeom>
                    <a:ln>
                      <a:solidFill>
                        <a:srgbClr val="8EACC6"/>
                      </a:solidFill>
                    </a:ln>
                  </pic:spPr>
                </pic:pic>
              </a:graphicData>
            </a:graphic>
          </wp:inline>
        </w:drawing>
      </w:r>
    </w:p>
    <w:p w14:paraId="6E33D6FD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</w:t>
      </w:r>
      <w:r>
        <w:rPr>
          <w:rFonts w:ascii="微软雅黑" w:eastAsia="微软雅黑" w:hAnsi="微软雅黑" w:cs="微软雅黑" w:hint="eastAsia"/>
          <w:b/>
          <w:bCs/>
        </w:rPr>
        <w:t>室温</w:t>
      </w:r>
      <w:r>
        <w:rPr>
          <w:rFonts w:ascii="微软雅黑" w:eastAsia="微软雅黑" w:hAnsi="微软雅黑" w:cs="微软雅黑" w:hint="eastAsia"/>
        </w:rPr>
        <w:t>下孵育</w:t>
      </w:r>
      <w:r>
        <w:rPr>
          <w:rFonts w:ascii="微软雅黑" w:eastAsia="微软雅黑" w:hAnsi="微软雅黑" w:cs="微软雅黑" w:hint="eastAsia"/>
          <w:b/>
          <w:bCs/>
        </w:rPr>
        <w:t>30</w:t>
      </w:r>
      <w:r>
        <w:rPr>
          <w:rFonts w:ascii="微软雅黑" w:eastAsia="微软雅黑" w:hAnsi="微软雅黑" w:cs="微软雅黑" w:hint="eastAsia"/>
          <w:b/>
          <w:bCs/>
        </w:rPr>
        <w:t>分钟</w:t>
      </w:r>
      <w:r>
        <w:rPr>
          <w:rFonts w:ascii="微软雅黑" w:eastAsia="微软雅黑" w:hAnsi="微软雅黑" w:cs="微软雅黑" w:hint="eastAsia"/>
        </w:rPr>
        <w:t>。</w:t>
      </w:r>
    </w:p>
    <w:p w14:paraId="55CBA843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</w:pP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备注：这曾经是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1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小时，但我们确定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30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分钟也是有效的。</w:t>
      </w:r>
    </w:p>
    <w:p w14:paraId="0102F207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/>
          <w:b/>
          <w:bCs/>
          <w:sz w:val="24"/>
        </w:rPr>
        <w:t>Splint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连接的</w:t>
      </w:r>
      <w:r>
        <w:rPr>
          <w:rFonts w:ascii="微软雅黑" w:eastAsia="微软雅黑" w:hAnsi="微软雅黑" w:cs="微软雅黑" w:hint="eastAsia"/>
          <w:b/>
          <w:bCs/>
          <w:sz w:val="24"/>
        </w:rPr>
        <w:t>tRNA</w:t>
      </w:r>
      <w:r>
        <w:rPr>
          <w:rFonts w:ascii="微软雅黑" w:eastAsia="微软雅黑" w:hAnsi="微软雅黑" w:cs="微软雅黑" w:hint="eastAsia"/>
          <w:b/>
          <w:bCs/>
          <w:sz w:val="24"/>
        </w:rPr>
        <w:t>纯化</w:t>
      </w:r>
    </w:p>
    <w:p w14:paraId="690BA84B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</w:t>
      </w:r>
      <w:r>
        <w:rPr>
          <w:rFonts w:ascii="微软雅黑" w:eastAsia="微软雅黑" w:hAnsi="微软雅黑" w:cs="微软雅黑" w:hint="eastAsia"/>
          <w:b/>
          <w:bCs/>
        </w:rPr>
        <w:t>BioDynami tRNA beads</w:t>
      </w:r>
      <w:r>
        <w:rPr>
          <w:rFonts w:ascii="微软雅黑" w:eastAsia="微软雅黑" w:hAnsi="微软雅黑" w:cs="微软雅黑" w:hint="eastAsia"/>
        </w:rPr>
        <w:t>平衡至室温。</w:t>
      </w:r>
    </w:p>
    <w:p w14:paraId="7F443676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在连接反应中加入</w:t>
      </w:r>
      <w:r>
        <w:rPr>
          <w:rFonts w:ascii="微软雅黑" w:eastAsia="微软雅黑" w:hAnsi="微软雅黑" w:cs="微软雅黑" w:hint="eastAsia"/>
        </w:rPr>
        <w:t>36 µL ( 1.8 X</w:t>
      </w:r>
      <w:r>
        <w:rPr>
          <w:rFonts w:ascii="微软雅黑" w:eastAsia="微软雅黑" w:hAnsi="微软雅黑" w:cs="微软雅黑" w:hint="eastAsia"/>
        </w:rPr>
        <w:t>体积</w:t>
      </w:r>
      <w:r>
        <w:rPr>
          <w:rFonts w:ascii="微软雅黑" w:eastAsia="微软雅黑" w:hAnsi="微软雅黑" w:cs="微软雅黑" w:hint="eastAsia"/>
        </w:rPr>
        <w:t>)</w:t>
      </w:r>
      <w:r>
        <w:rPr>
          <w:rFonts w:ascii="微软雅黑" w:eastAsia="微软雅黑" w:hAnsi="微软雅黑" w:cs="微软雅黑" w:hint="eastAsia"/>
        </w:rPr>
        <w:t>的完全混匀的磁珠，并通过移液器混合，在室温下孵育</w:t>
      </w:r>
      <w:r>
        <w:rPr>
          <w:rFonts w:ascii="微软雅黑" w:eastAsia="微软雅黑" w:hAnsi="微软雅黑" w:cs="微软雅黑" w:hint="eastAsia"/>
        </w:rPr>
        <w:t>4</w:t>
      </w:r>
      <w:r>
        <w:rPr>
          <w:rFonts w:ascii="微软雅黑" w:eastAsia="微软雅黑" w:hAnsi="微软雅黑" w:cs="微软雅黑" w:hint="eastAsia"/>
        </w:rPr>
        <w:t>分钟。</w:t>
      </w:r>
    </w:p>
    <w:p w14:paraId="76EA43C6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管放到磁力架上</w:t>
      </w:r>
      <w:r>
        <w:rPr>
          <w:rFonts w:ascii="微软雅黑" w:eastAsia="微软雅黑" w:hAnsi="微软雅黑" w:cs="微软雅黑" w:hint="eastAsia"/>
        </w:rPr>
        <w:t>，继续孵育</w:t>
      </w:r>
      <w:r>
        <w:rPr>
          <w:rFonts w:ascii="微软雅黑" w:eastAsia="微软雅黑" w:hAnsi="微软雅黑" w:cs="微软雅黑" w:hint="eastAsia"/>
        </w:rPr>
        <w:t>2</w:t>
      </w:r>
      <w:r>
        <w:rPr>
          <w:rFonts w:ascii="微软雅黑" w:eastAsia="微软雅黑" w:hAnsi="微软雅黑" w:cs="微软雅黑" w:hint="eastAsia"/>
        </w:rPr>
        <w:t>分钟或直到磁珠全部聚集在磁力架上，弃上清。</w:t>
      </w:r>
    </w:p>
    <w:p w14:paraId="14370D5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用</w:t>
      </w:r>
      <w:r>
        <w:rPr>
          <w:rFonts w:ascii="微软雅黑" w:eastAsia="微软雅黑" w:hAnsi="微软雅黑" w:cs="微软雅黑" w:hint="eastAsia"/>
        </w:rPr>
        <w:t>200 µL 80%</w:t>
      </w:r>
      <w:r>
        <w:rPr>
          <w:rFonts w:ascii="微软雅黑" w:eastAsia="微软雅黑" w:hAnsi="微软雅黑" w:cs="微软雅黑" w:hint="eastAsia"/>
        </w:rPr>
        <w:t>乙醇洗涤，不干扰磁珠。孵育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分钟，并尽可能去除乙醇。</w:t>
      </w:r>
    </w:p>
    <w:p w14:paraId="1F06EF8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使用离心机再次离心，重新放上磁力架，进一步去除更多的乙醇。</w:t>
      </w:r>
    </w:p>
    <w:p w14:paraId="681F3D91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将管盖打开，使得磁珠干燥，直至无乙醇可见。（通常需要</w:t>
      </w:r>
      <w:r>
        <w:rPr>
          <w:rFonts w:ascii="微软雅黑" w:eastAsia="微软雅黑" w:hAnsi="微软雅黑" w:cs="微软雅黑" w:hint="eastAsia"/>
        </w:rPr>
        <w:t>5-10</w:t>
      </w:r>
      <w:r>
        <w:rPr>
          <w:rFonts w:ascii="微软雅黑" w:eastAsia="微软雅黑" w:hAnsi="微软雅黑" w:cs="微软雅黑" w:hint="eastAsia"/>
        </w:rPr>
        <w:t>分钟。）</w:t>
      </w:r>
    </w:p>
    <w:p w14:paraId="1189E0BC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B0F0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管从磁力架上取下。</w:t>
      </w:r>
    </w:p>
    <w:p w14:paraId="717F45D7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highlight w:val="red"/>
        </w:rPr>
      </w:pPr>
      <w:r>
        <w:rPr>
          <w:rFonts w:ascii="微软雅黑" w:eastAsia="微软雅黑" w:hAnsi="微软雅黑" w:cs="微软雅黑" w:hint="eastAsia"/>
          <w:highlight w:val="red"/>
        </w:rPr>
        <w:t>如果使用附表进行</w:t>
      </w:r>
      <w:r>
        <w:rPr>
          <w:rFonts w:ascii="微软雅黑" w:eastAsia="微软雅黑" w:hAnsi="微软雅黑" w:cs="微软雅黑"/>
          <w:highlight w:val="red"/>
        </w:rPr>
        <w:t>Splint Adapter</w:t>
      </w:r>
      <w:r>
        <w:rPr>
          <w:rFonts w:ascii="微软雅黑" w:eastAsia="微软雅黑" w:hAnsi="微软雅黑" w:cs="微软雅黑" w:hint="eastAsia"/>
          <w:highlight w:val="red"/>
        </w:rPr>
        <w:t>连接，则用</w:t>
      </w:r>
      <w:r>
        <w:rPr>
          <w:rFonts w:ascii="微软雅黑" w:eastAsia="微软雅黑" w:hAnsi="微软雅黑" w:cs="微软雅黑" w:hint="eastAsia"/>
          <w:highlight w:val="red"/>
        </w:rPr>
        <w:t>10 µL</w:t>
      </w:r>
      <w:r>
        <w:rPr>
          <w:rFonts w:ascii="微软雅黑" w:eastAsia="微软雅黑" w:hAnsi="微软雅黑" w:cs="微软雅黑" w:hint="eastAsia"/>
          <w:highlight w:val="red"/>
        </w:rPr>
        <w:t>洗脱。</w:t>
      </w:r>
    </w:p>
    <w:p w14:paraId="3AA73620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管放到磁力架上，</w:t>
      </w:r>
      <w:r>
        <w:rPr>
          <w:rFonts w:ascii="微软雅黑" w:eastAsia="微软雅黑" w:hAnsi="微软雅黑" w:cs="微软雅黑" w:hint="eastAsia"/>
        </w:rPr>
        <w:t>孵育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分钟或直到磁珠被固定在磁力架上，并将洗脱液移至新的</w:t>
      </w:r>
      <w:r>
        <w:rPr>
          <w:rFonts w:ascii="微软雅黑" w:eastAsia="微软雅黑" w:hAnsi="微软雅黑" w:cs="微软雅黑" w:hint="eastAsia"/>
        </w:rPr>
        <w:t>ep</w:t>
      </w:r>
      <w:r>
        <w:rPr>
          <w:rFonts w:ascii="微软雅黑" w:eastAsia="微软雅黑" w:hAnsi="微软雅黑" w:cs="微软雅黑" w:hint="eastAsia"/>
        </w:rPr>
        <w:t>管中。</w:t>
      </w:r>
    </w:p>
    <w:p w14:paraId="3BD44E8E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备注：如果将</w:t>
      </w:r>
      <w:r>
        <w:rPr>
          <w:rFonts w:ascii="微软雅黑" w:eastAsia="微软雅黑" w:hAnsi="微软雅黑" w:cs="微软雅黑" w:hint="eastAsia"/>
        </w:rPr>
        <w:t>300ng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 w:hint="eastAsia"/>
        </w:rPr>
        <w:t>tRNA ( 27~33ng / µL</w:t>
      </w:r>
      <w:r>
        <w:rPr>
          <w:rFonts w:ascii="微软雅黑" w:eastAsia="微软雅黑" w:hAnsi="微软雅黑" w:cs="微软雅黑" w:hint="eastAsia"/>
        </w:rPr>
        <w:t>或</w:t>
      </w:r>
      <w:r>
        <w:rPr>
          <w:rFonts w:ascii="微软雅黑" w:eastAsia="微软雅黑" w:hAnsi="微软雅黑" w:cs="微软雅黑" w:hint="eastAsia"/>
        </w:rPr>
        <w:t>250~300ng)</w:t>
      </w:r>
      <w:r>
        <w:rPr>
          <w:rFonts w:ascii="微软雅黑" w:eastAsia="微软雅黑" w:hAnsi="微软雅黑" w:cs="微软雅黑" w:hint="eastAsia"/>
        </w:rPr>
        <w:t>作为输入量去连接</w:t>
      </w:r>
      <w:r>
        <w:rPr>
          <w:rFonts w:ascii="微软雅黑" w:eastAsia="微软雅黑" w:hAnsi="微软雅黑" w:cs="微软雅黑"/>
        </w:rPr>
        <w:t>Splint Adapter</w:t>
      </w:r>
      <w:r>
        <w:rPr>
          <w:rFonts w:ascii="微软雅黑" w:eastAsia="微软雅黑" w:hAnsi="微软雅黑" w:cs="微软雅黑" w:hint="eastAsia"/>
        </w:rPr>
        <w:t>，预计可以获得</w:t>
      </w:r>
      <w:r>
        <w:rPr>
          <w:rFonts w:ascii="微软雅黑" w:eastAsia="微软雅黑" w:hAnsi="微软雅黑" w:cs="微软雅黑" w:hint="eastAsia"/>
        </w:rPr>
        <w:t>5-6pmol</w:t>
      </w:r>
      <w:r>
        <w:rPr>
          <w:rFonts w:ascii="微软雅黑" w:eastAsia="微软雅黑" w:hAnsi="微软雅黑" w:cs="微软雅黑" w:hint="eastAsia"/>
        </w:rPr>
        <w:t>的连接产率。这是很一致的，因此，如果使用</w:t>
      </w:r>
      <w:r>
        <w:rPr>
          <w:rFonts w:ascii="微软雅黑" w:eastAsia="微软雅黑" w:hAnsi="微软雅黑" w:cs="微软雅黑" w:hint="eastAsia"/>
        </w:rPr>
        <w:t>300ng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 w:hint="eastAsia"/>
        </w:rPr>
        <w:t>tRNA</w:t>
      </w:r>
      <w:r>
        <w:rPr>
          <w:rFonts w:ascii="微软雅黑" w:eastAsia="微软雅黑" w:hAnsi="微软雅黑" w:cs="微软雅黑" w:hint="eastAsia"/>
        </w:rPr>
        <w:t>作为输入，在</w:t>
      </w:r>
      <w:r>
        <w:rPr>
          <w:rFonts w:ascii="微软雅黑" w:eastAsia="微软雅黑" w:hAnsi="微软雅黑" w:cs="微软雅黑"/>
        </w:rPr>
        <w:t>Splint Adapter</w:t>
      </w:r>
      <w:r>
        <w:rPr>
          <w:rFonts w:ascii="微软雅黑" w:eastAsia="微软雅黑" w:hAnsi="微软雅黑" w:cs="微软雅黑" w:hint="eastAsia"/>
        </w:rPr>
        <w:t>连接后，我们不会再进行定量。</w:t>
      </w:r>
    </w:p>
    <w:p w14:paraId="5AD66AC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使用</w:t>
      </w:r>
      <w:r>
        <w:rPr>
          <w:rFonts w:ascii="微软雅黑" w:eastAsia="微软雅黑" w:hAnsi="微软雅黑" w:cs="微软雅黑"/>
        </w:rPr>
        <w:t>1µL</w:t>
      </w:r>
      <w:r>
        <w:rPr>
          <w:rFonts w:ascii="微软雅黑" w:eastAsia="微软雅黑" w:hAnsi="微软雅黑" w:cs="微软雅黑" w:hint="eastAsia"/>
        </w:rPr>
        <w:t>对样本进行</w:t>
      </w:r>
      <w:r>
        <w:rPr>
          <w:rFonts w:ascii="微软雅黑" w:eastAsia="微软雅黑" w:hAnsi="微软雅黑" w:cs="微软雅黑"/>
        </w:rPr>
        <w:t>Nanodrop</w:t>
      </w:r>
      <w:r>
        <w:rPr>
          <w:rFonts w:ascii="微软雅黑" w:eastAsia="微软雅黑" w:hAnsi="微软雅黑" w:cs="微软雅黑" w:hint="eastAsia"/>
        </w:rPr>
        <w:t>检测。</w:t>
      </w:r>
    </w:p>
    <w:p w14:paraId="6ECA981F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RTA</w:t>
      </w:r>
      <w:r>
        <w:rPr>
          <w:rFonts w:ascii="微软雅黑" w:eastAsia="微软雅黑" w:hAnsi="微软雅黑" w:cs="微软雅黑"/>
          <w:b/>
          <w:bCs/>
          <w:sz w:val="24"/>
        </w:rPr>
        <w:t xml:space="preserve">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</w:t>
      </w:r>
    </w:p>
    <w:p w14:paraId="6D3AE2E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将</w:t>
      </w:r>
      <w:r>
        <w:rPr>
          <w:rFonts w:ascii="微软雅黑" w:eastAsia="微软雅黑" w:hAnsi="微软雅黑" w:cs="微软雅黑"/>
          <w:color w:val="000000" w:themeColor="text1"/>
        </w:rPr>
        <w:t>Splint Adapter</w:t>
      </w:r>
      <w:r>
        <w:rPr>
          <w:rFonts w:ascii="微软雅黑" w:eastAsia="微软雅黑" w:hAnsi="微软雅黑" w:cs="微软雅黑" w:hint="eastAsia"/>
          <w:color w:val="000000" w:themeColor="text1"/>
        </w:rPr>
        <w:t>连接的</w:t>
      </w:r>
      <w:r>
        <w:rPr>
          <w:rFonts w:ascii="微软雅黑" w:eastAsia="微软雅黑" w:hAnsi="微软雅黑" w:cs="微软雅黑" w:hint="eastAsia"/>
          <w:color w:val="000000" w:themeColor="text1"/>
        </w:rPr>
        <w:t>tRNA</w:t>
      </w:r>
      <w:r>
        <w:rPr>
          <w:rFonts w:ascii="微软雅黑" w:eastAsia="微软雅黑" w:hAnsi="微软雅黑" w:cs="微软雅黑" w:hint="eastAsia"/>
          <w:color w:val="000000" w:themeColor="text1"/>
        </w:rPr>
        <w:t>连接到</w:t>
      </w:r>
      <w:r>
        <w:rPr>
          <w:rFonts w:ascii="微软雅黑" w:eastAsia="微软雅黑" w:hAnsi="微软雅黑" w:cs="微软雅黑" w:hint="eastAsia"/>
          <w:color w:val="000000" w:themeColor="text1"/>
        </w:rPr>
        <w:t>RTA</w:t>
      </w:r>
      <w:r>
        <w:rPr>
          <w:rFonts w:ascii="微软雅黑" w:eastAsia="微软雅黑" w:hAnsi="微软雅黑" w:cs="微软雅黑"/>
          <w:color w:val="000000" w:themeColor="text1"/>
        </w:rPr>
        <w:t xml:space="preserve"> Adapter</w:t>
      </w:r>
      <w:r>
        <w:rPr>
          <w:rFonts w:ascii="微软雅黑" w:eastAsia="微软雅黑" w:hAnsi="微软雅黑" w:cs="微软雅黑" w:hint="eastAsia"/>
          <w:color w:val="000000" w:themeColor="text1"/>
        </w:rPr>
        <w:t>上。最佳摩尔比为</w:t>
      </w:r>
      <w:r>
        <w:rPr>
          <w:rFonts w:ascii="微软雅黑" w:eastAsia="微软雅黑" w:hAnsi="微软雅黑" w:cs="微软雅黑" w:hint="eastAsia"/>
          <w:color w:val="000000" w:themeColor="text1"/>
        </w:rPr>
        <w:t>RTA</w:t>
      </w:r>
      <w:r>
        <w:rPr>
          <w:rFonts w:ascii="微软雅黑" w:eastAsia="微软雅黑" w:hAnsi="微软雅黑" w:cs="微软雅黑"/>
          <w:color w:val="000000" w:themeColor="text1"/>
        </w:rPr>
        <w:t xml:space="preserve"> Adapter</w:t>
      </w:r>
      <w:r>
        <w:rPr>
          <w:rFonts w:ascii="微软雅黑" w:eastAsia="微软雅黑" w:hAnsi="微软雅黑" w:cs="微软雅黑" w:hint="eastAsia"/>
          <w:color w:val="000000" w:themeColor="text1"/>
        </w:rPr>
        <w:t>连接的</w:t>
      </w:r>
      <w:r>
        <w:rPr>
          <w:rFonts w:ascii="微软雅黑" w:eastAsia="微软雅黑" w:hAnsi="微软雅黑" w:cs="微软雅黑" w:hint="eastAsia"/>
          <w:color w:val="000000" w:themeColor="text1"/>
        </w:rPr>
        <w:t>tRNAs</w:t>
      </w:r>
      <w:r>
        <w:rPr>
          <w:rFonts w:ascii="微软雅黑" w:eastAsia="微软雅黑" w:hAnsi="微软雅黑" w:cs="微软雅黑" w:hint="eastAsia"/>
          <w:color w:val="000000" w:themeColor="text1"/>
        </w:rPr>
        <w:t>：</w:t>
      </w:r>
      <w:r>
        <w:rPr>
          <w:rFonts w:ascii="微软雅黑" w:eastAsia="微软雅黑" w:hAnsi="微软雅黑" w:cs="微软雅黑" w:hint="eastAsia"/>
          <w:color w:val="000000" w:themeColor="text1"/>
        </w:rPr>
        <w:t>RTA</w:t>
      </w:r>
      <w:r>
        <w:rPr>
          <w:rFonts w:ascii="微软雅黑" w:eastAsia="微软雅黑" w:hAnsi="微软雅黑" w:cs="微软雅黑"/>
          <w:color w:val="000000" w:themeColor="text1"/>
        </w:rPr>
        <w:t xml:space="preserve"> Adapter</w:t>
      </w:r>
      <w:r>
        <w:rPr>
          <w:rFonts w:ascii="微软雅黑" w:eastAsia="微软雅黑" w:hAnsi="微软雅黑" w:cs="微软雅黑" w:hint="eastAsia"/>
          <w:color w:val="000000" w:themeColor="text1"/>
        </w:rPr>
        <w:t xml:space="preserve">=3pmol </w:t>
      </w:r>
      <w:r>
        <w:rPr>
          <w:rFonts w:ascii="微软雅黑" w:eastAsia="微软雅黑" w:hAnsi="微软雅黑" w:cs="微软雅黑" w:hint="eastAsia"/>
          <w:color w:val="000000" w:themeColor="text1"/>
        </w:rPr>
        <w:t>：</w:t>
      </w:r>
      <w:r>
        <w:rPr>
          <w:rFonts w:ascii="微软雅黑" w:eastAsia="微软雅黑" w:hAnsi="微软雅黑" w:cs="微软雅黑" w:hint="eastAsia"/>
          <w:color w:val="000000" w:themeColor="text1"/>
        </w:rPr>
        <w:t>1pmol</w:t>
      </w:r>
      <w:r>
        <w:rPr>
          <w:rFonts w:ascii="微软雅黑" w:eastAsia="微软雅黑" w:hAnsi="微软雅黑" w:cs="微软雅黑" w:hint="eastAsia"/>
          <w:color w:val="000000" w:themeColor="text1"/>
        </w:rPr>
        <w:t>。</w:t>
      </w:r>
    </w:p>
    <w:p w14:paraId="0720C677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如果没有使用规定的</w:t>
      </w:r>
      <w:r>
        <w:rPr>
          <w:rFonts w:ascii="微软雅黑" w:eastAsia="微软雅黑" w:hAnsi="微软雅黑" w:cs="微软雅黑" w:hint="eastAsia"/>
        </w:rPr>
        <w:t>300ng tRNA</w:t>
      </w:r>
      <w:r>
        <w:rPr>
          <w:rFonts w:ascii="微软雅黑" w:eastAsia="微软雅黑" w:hAnsi="微软雅黑" w:cs="微软雅黑" w:hint="eastAsia"/>
        </w:rPr>
        <w:t>作为</w:t>
      </w:r>
      <w:r>
        <w:rPr>
          <w:rFonts w:ascii="微软雅黑" w:eastAsia="微软雅黑" w:hAnsi="微软雅黑" w:cs="微软雅黑"/>
          <w:color w:val="000000" w:themeColor="text1"/>
        </w:rPr>
        <w:t>Splint Adapter</w:t>
      </w:r>
      <w:r>
        <w:rPr>
          <w:rFonts w:ascii="微软雅黑" w:eastAsia="微软雅黑" w:hAnsi="微软雅黑" w:cs="微软雅黑" w:hint="eastAsia"/>
        </w:rPr>
        <w:t>连接的输入，则必须使用下表重新计算该连接的体积。这里给出的体积仅限于在</w:t>
      </w:r>
      <w:r>
        <w:rPr>
          <w:rFonts w:ascii="微软雅黑" w:eastAsia="微软雅黑" w:hAnsi="微软雅黑" w:cs="微软雅黑"/>
          <w:color w:val="000000" w:themeColor="text1"/>
        </w:rPr>
        <w:t>Splint Adapter</w:t>
      </w:r>
      <w:r>
        <w:rPr>
          <w:rFonts w:ascii="微软雅黑" w:eastAsia="微软雅黑" w:hAnsi="微软雅黑" w:cs="微软雅黑" w:hint="eastAsia"/>
        </w:rPr>
        <w:t>连接中使用了</w:t>
      </w:r>
      <w:r>
        <w:rPr>
          <w:rFonts w:ascii="微软雅黑" w:eastAsia="微软雅黑" w:hAnsi="微软雅黑" w:cs="微软雅黑" w:hint="eastAsia"/>
        </w:rPr>
        <w:t>300ng tRNA</w:t>
      </w:r>
      <w:r>
        <w:rPr>
          <w:rFonts w:ascii="微软雅黑" w:eastAsia="微软雅黑" w:hAnsi="微软雅黑" w:cs="微软雅黑" w:hint="eastAsia"/>
        </w:rPr>
        <w:t>的细情况。</w:t>
      </w:r>
    </w:p>
    <w:p w14:paraId="0F6A7C67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选择下表所示的</w:t>
      </w:r>
      <w:r>
        <w:rPr>
          <w:rFonts w:ascii="微软雅黑" w:eastAsia="微软雅黑" w:hAnsi="微软雅黑" w:cs="微软雅黑" w:hint="eastAsia"/>
          <w:color w:val="000000" w:themeColor="text1"/>
        </w:rPr>
        <w:t>T4 DNA</w:t>
      </w:r>
      <w:r>
        <w:rPr>
          <w:rFonts w:ascii="微软雅黑" w:eastAsia="微软雅黑" w:hAnsi="微软雅黑" w:cs="微软雅黑" w:hint="eastAsia"/>
          <w:color w:val="000000" w:themeColor="text1"/>
        </w:rPr>
        <w:t>连接酶。我们在下面的两个反应中都取得了成功。</w:t>
      </w:r>
    </w:p>
    <w:p w14:paraId="0333459A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配制如下</w:t>
      </w:r>
      <w:r>
        <w:rPr>
          <w:rFonts w:ascii="微软雅黑" w:eastAsia="微软雅黑" w:hAnsi="微软雅黑" w:cs="微软雅黑" w:hint="eastAsia"/>
          <w:color w:val="000000" w:themeColor="text1"/>
        </w:rPr>
        <w:t>20 µL</w:t>
      </w:r>
      <w:r>
        <w:rPr>
          <w:rFonts w:ascii="微软雅黑" w:eastAsia="微软雅黑" w:hAnsi="微软雅黑" w:cs="微软雅黑" w:hint="eastAsia"/>
          <w:color w:val="000000" w:themeColor="text1"/>
        </w:rPr>
        <w:t>的连接反应体系。</w:t>
      </w:r>
      <w:r>
        <w:rPr>
          <w:rFonts w:ascii="微软雅黑" w:eastAsia="微软雅黑" w:hAnsi="微软雅黑" w:cs="微软雅黑" w:hint="eastAsia"/>
          <w:b/>
          <w:bCs/>
          <w:color w:val="FF0000"/>
          <w:u w:val="single"/>
        </w:rPr>
        <w:t>最后加酶！！！</w:t>
      </w:r>
    </w:p>
    <w:p w14:paraId="6101D1AD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注：</w:t>
      </w:r>
      <w:r>
        <w:rPr>
          <w:rFonts w:ascii="微软雅黑" w:eastAsia="微软雅黑" w:hAnsi="微软雅黑" w:cs="微软雅黑" w:hint="eastAsia"/>
          <w:color w:val="000000" w:themeColor="text1"/>
        </w:rPr>
        <w:t>RTA</w:t>
      </w:r>
      <w:r>
        <w:rPr>
          <w:rFonts w:ascii="微软雅黑" w:eastAsia="微软雅黑" w:hAnsi="微软雅黑" w:cs="微软雅黑"/>
          <w:color w:val="000000" w:themeColor="text1"/>
        </w:rPr>
        <w:t xml:space="preserve"> Adapter</w:t>
      </w:r>
      <w:r>
        <w:rPr>
          <w:rFonts w:ascii="微软雅黑" w:eastAsia="微软雅黑" w:hAnsi="微软雅黑" w:cs="微软雅黑" w:hint="eastAsia"/>
        </w:rPr>
        <w:t>由本实验室测定为</w:t>
      </w:r>
      <w:r>
        <w:rPr>
          <w:rFonts w:ascii="微软雅黑" w:eastAsia="微软雅黑" w:hAnsi="微软雅黑" w:cs="微软雅黑" w:hint="eastAsia"/>
        </w:rPr>
        <w:t>1.4 µM</w:t>
      </w:r>
      <w:r>
        <w:rPr>
          <w:rFonts w:ascii="微软雅黑" w:eastAsia="微软雅黑" w:hAnsi="微软雅黑" w:cs="微软雅黑" w:hint="eastAsia"/>
        </w:rPr>
        <w:t>。</w:t>
      </w:r>
    </w:p>
    <w:tbl>
      <w:tblPr>
        <w:tblW w:w="8138" w:type="dxa"/>
        <w:jc w:val="center"/>
        <w:tblLook w:val="04A0" w:firstRow="1" w:lastRow="0" w:firstColumn="1" w:lastColumn="0" w:noHBand="0" w:noVBand="1"/>
      </w:tblPr>
      <w:tblGrid>
        <w:gridCol w:w="2204"/>
        <w:gridCol w:w="1194"/>
        <w:gridCol w:w="1410"/>
        <w:gridCol w:w="1650"/>
        <w:gridCol w:w="1680"/>
      </w:tblGrid>
      <w:tr w:rsidR="00F72D8E" w14:paraId="528BA32C" w14:textId="77777777">
        <w:trPr>
          <w:trHeight w:val="1425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DD5C48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Reagents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CE2128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浓度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7ED1BC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Volume to add to 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E4EB81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浓度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CF949A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Volume to add to 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</w:tr>
      <w:tr w:rsidR="00F72D8E" w14:paraId="02295110" w14:textId="77777777">
        <w:trPr>
          <w:trHeight w:val="570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1FFB37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5X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Qucik Ligation buffer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4A5F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F9E0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DDC8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17E5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F72D8E" w14:paraId="4AC86A49" w14:textId="77777777">
        <w:trPr>
          <w:trHeight w:val="285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6178AC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Water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40EC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8876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F937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A4C9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3.5</w:t>
            </w:r>
          </w:p>
        </w:tc>
      </w:tr>
      <w:tr w:rsidR="00F72D8E" w14:paraId="34DDBC39" w14:textId="77777777">
        <w:trPr>
          <w:trHeight w:val="285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5A245E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RTA adapter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1023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1.4 µM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EDA8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6231A7F5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26055013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F72D8E" w14:paraId="445E1F5D" w14:textId="77777777">
        <w:trPr>
          <w:trHeight w:val="570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98AAFF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splint adapter ligated tRNAs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CBD9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137A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48D18CB6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2A100A0B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F72D8E" w14:paraId="1303710D" w14:textId="77777777">
        <w:trPr>
          <w:trHeight w:val="285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9E604A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RNase Inhibitor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E758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EBE1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F453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FD036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</w:tr>
      <w:tr w:rsidR="00F72D8E" w14:paraId="13625AD9" w14:textId="77777777">
        <w:trPr>
          <w:trHeight w:val="285"/>
          <w:jc w:val="center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614B38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magenta"/>
                <w:lang w:bidi="ar"/>
              </w:rPr>
              <w:t>NEB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6FCA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2,000,000 U/mL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88E7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ED46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2,000,000 U/mL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77DC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1.5</w:t>
            </w:r>
          </w:p>
        </w:tc>
      </w:tr>
      <w:tr w:rsidR="00F72D8E" w14:paraId="137116B1" w14:textId="77777777">
        <w:trPr>
          <w:trHeight w:val="507"/>
          <w:jc w:val="center"/>
        </w:trPr>
        <w:tc>
          <w:tcPr>
            <w:tcW w:w="6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F43F8D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2DAE514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</w:tr>
    </w:tbl>
    <w:p w14:paraId="74804E7A" w14:textId="77777777" w:rsidR="00F72D8E" w:rsidRDefault="00F72D8E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</w:p>
    <w:tbl>
      <w:tblPr>
        <w:tblW w:w="8228" w:type="dxa"/>
        <w:jc w:val="center"/>
        <w:tblLook w:val="04A0" w:firstRow="1" w:lastRow="0" w:firstColumn="1" w:lastColumn="0" w:noHBand="0" w:noVBand="1"/>
      </w:tblPr>
      <w:tblGrid>
        <w:gridCol w:w="2303"/>
        <w:gridCol w:w="1170"/>
        <w:gridCol w:w="1425"/>
        <w:gridCol w:w="1650"/>
        <w:gridCol w:w="1680"/>
      </w:tblGrid>
      <w:tr w:rsidR="00F72D8E" w14:paraId="6DD30ACF" w14:textId="77777777">
        <w:trPr>
          <w:trHeight w:val="1115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94F97C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Reagents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D7E981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浓度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C9C97D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Volume to add to each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E7B1BC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浓度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3E686E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Volume to add to 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</w:tr>
      <w:tr w:rsidR="00F72D8E" w14:paraId="26AE4009" w14:textId="77777777">
        <w:trPr>
          <w:trHeight w:val="570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452A9C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5X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cyan"/>
                <w:lang w:bidi="ar"/>
              </w:rPr>
              <w:t>Watchmaker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 buffer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8E80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FA241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868F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0BDC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F72D8E" w14:paraId="5DB31CCA" w14:textId="77777777">
        <w:trPr>
          <w:trHeight w:val="285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5DB559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Water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F3DC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2A0F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4EB43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2152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4.5</w:t>
            </w:r>
          </w:p>
        </w:tc>
      </w:tr>
      <w:tr w:rsidR="00F72D8E" w14:paraId="01A73F8C" w14:textId="77777777">
        <w:trPr>
          <w:trHeight w:val="285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B646021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RTA adapter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8974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1.4 µM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1191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1E0DA44A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0C645F43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F72D8E" w14:paraId="376BB62D" w14:textId="77777777">
        <w:trPr>
          <w:trHeight w:val="570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83D85C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splint adapter ligated tRNAs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2B5D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67FB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709F3F3D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vAlign w:val="center"/>
          </w:tcPr>
          <w:p w14:paraId="2849EF3D" w14:textId="77777777" w:rsidR="00F72D8E" w:rsidRDefault="00F72D8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F72D8E" w14:paraId="2525B9F4" w14:textId="77777777">
        <w:trPr>
          <w:trHeight w:val="285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A38ACF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RNase Inhibitor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0910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8280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3C19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6E18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</w:tr>
      <w:tr w:rsidR="00F72D8E" w14:paraId="42BAE644" w14:textId="77777777">
        <w:trPr>
          <w:trHeight w:val="570"/>
          <w:jc w:val="center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35B7FF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cyan"/>
                <w:lang w:bidi="ar"/>
              </w:rPr>
              <w:t>Watchmaker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7D9C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600 U/mL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B6F7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08BA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2,000,000 U/mL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9D0C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</w:tr>
      <w:tr w:rsidR="00F72D8E" w14:paraId="4F36EFE5" w14:textId="77777777">
        <w:trPr>
          <w:trHeight w:val="597"/>
          <w:jc w:val="center"/>
        </w:trPr>
        <w:tc>
          <w:tcPr>
            <w:tcW w:w="6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7208A3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5663D6D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</w:tr>
    </w:tbl>
    <w:p w14:paraId="099DF797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在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</w:rPr>
        <w:t>室温</w:t>
      </w:r>
      <w:r>
        <w:rPr>
          <w:rFonts w:ascii="微软雅黑" w:eastAsia="微软雅黑" w:hAnsi="微软雅黑" w:cs="微软雅黑" w:hint="eastAsia"/>
          <w:color w:val="000000" w:themeColor="text1"/>
        </w:rPr>
        <w:t>下孵育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</w:rPr>
        <w:t>30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</w:rPr>
        <w:t>分钟</w:t>
      </w:r>
      <w:r>
        <w:rPr>
          <w:rFonts w:ascii="微软雅黑" w:eastAsia="微软雅黑" w:hAnsi="微软雅黑" w:cs="微软雅黑" w:hint="eastAsia"/>
          <w:color w:val="000000" w:themeColor="text1"/>
        </w:rPr>
        <w:t>。</w:t>
      </w:r>
    </w:p>
    <w:p w14:paraId="0C3015B4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RTA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连接的</w:t>
      </w:r>
      <w:r>
        <w:rPr>
          <w:rFonts w:ascii="微软雅黑" w:eastAsia="微软雅黑" w:hAnsi="微软雅黑" w:cs="微软雅黑" w:hint="eastAsia"/>
          <w:b/>
          <w:bCs/>
          <w:sz w:val="24"/>
        </w:rPr>
        <w:t>tRNA</w:t>
      </w:r>
      <w:r>
        <w:rPr>
          <w:rFonts w:ascii="微软雅黑" w:eastAsia="微软雅黑" w:hAnsi="微软雅黑" w:cs="微软雅黑" w:hint="eastAsia"/>
          <w:b/>
          <w:bCs/>
          <w:sz w:val="24"/>
        </w:rPr>
        <w:t>纯化</w:t>
      </w:r>
    </w:p>
    <w:p w14:paraId="2BBD568F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将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</w:rPr>
        <w:t>BioDynami tRNA beads</w:t>
      </w:r>
      <w:r>
        <w:rPr>
          <w:rFonts w:ascii="微软雅黑" w:eastAsia="微软雅黑" w:hAnsi="微软雅黑" w:cs="微软雅黑" w:hint="eastAsia"/>
          <w:color w:val="000000" w:themeColor="text1"/>
        </w:rPr>
        <w:t>平衡至室温。</w:t>
      </w:r>
    </w:p>
    <w:p w14:paraId="19AE8052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此过程与</w:t>
      </w:r>
      <w:r>
        <w:rPr>
          <w:rFonts w:ascii="微软雅黑" w:eastAsia="微软雅黑" w:hAnsi="微软雅黑" w:cs="微软雅黑"/>
          <w:color w:val="000000" w:themeColor="text1"/>
        </w:rPr>
        <w:t>Splint Adapter</w:t>
      </w:r>
      <w:r>
        <w:rPr>
          <w:rFonts w:ascii="微软雅黑" w:eastAsia="微软雅黑" w:hAnsi="微软雅黑" w:cs="微软雅黑" w:hint="eastAsia"/>
        </w:rPr>
        <w:t>连接纯化过程相同，只是体积呈黄色。</w:t>
      </w:r>
    </w:p>
    <w:p w14:paraId="567D917F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在连接反应中加入</w:t>
      </w:r>
      <w:r>
        <w:rPr>
          <w:rFonts w:ascii="微软雅黑" w:eastAsia="微软雅黑" w:hAnsi="微软雅黑" w:cs="微软雅黑" w:hint="eastAsia"/>
          <w:color w:val="000000" w:themeColor="text1"/>
        </w:rPr>
        <w:t>27 µL ( 1.35X</w:t>
      </w:r>
      <w:r>
        <w:rPr>
          <w:rFonts w:ascii="微软雅黑" w:eastAsia="微软雅黑" w:hAnsi="微软雅黑" w:cs="微软雅黑" w:hint="eastAsia"/>
          <w:color w:val="000000" w:themeColor="text1"/>
        </w:rPr>
        <w:t>体积</w:t>
      </w:r>
      <w:r>
        <w:rPr>
          <w:rFonts w:ascii="微软雅黑" w:eastAsia="微软雅黑" w:hAnsi="微软雅黑" w:cs="微软雅黑" w:hint="eastAsia"/>
          <w:color w:val="000000" w:themeColor="text1"/>
        </w:rPr>
        <w:t>)</w:t>
      </w:r>
      <w:r>
        <w:rPr>
          <w:rFonts w:ascii="微软雅黑" w:eastAsia="微软雅黑" w:hAnsi="微软雅黑" w:cs="微软雅黑" w:hint="eastAsia"/>
          <w:color w:val="000000" w:themeColor="text1"/>
        </w:rPr>
        <w:t>的充分混匀的</w:t>
      </w:r>
      <w:r>
        <w:rPr>
          <w:rFonts w:ascii="微软雅黑" w:eastAsia="微软雅黑" w:hAnsi="微软雅黑" w:cs="微软雅黑" w:hint="eastAsia"/>
          <w:color w:val="000000" w:themeColor="text1"/>
        </w:rPr>
        <w:t xml:space="preserve"> beads</w:t>
      </w:r>
      <w:r>
        <w:rPr>
          <w:rFonts w:ascii="微软雅黑" w:eastAsia="微软雅黑" w:hAnsi="微软雅黑" w:cs="微软雅黑" w:hint="eastAsia"/>
          <w:color w:val="000000" w:themeColor="text1"/>
        </w:rPr>
        <w:t>。</w:t>
      </w:r>
    </w:p>
    <w:p w14:paraId="2A438875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通过移液器混合并在室温下孵育</w:t>
      </w:r>
      <w:r>
        <w:rPr>
          <w:rFonts w:ascii="微软雅黑" w:eastAsia="微软雅黑" w:hAnsi="微软雅黑" w:cs="微软雅黑" w:hint="eastAsia"/>
          <w:color w:val="000000" w:themeColor="text1"/>
        </w:rPr>
        <w:t>4</w:t>
      </w:r>
      <w:r>
        <w:rPr>
          <w:rFonts w:ascii="微软雅黑" w:eastAsia="微软雅黑" w:hAnsi="微软雅黑" w:cs="微软雅黑" w:hint="eastAsia"/>
          <w:color w:val="000000" w:themeColor="text1"/>
        </w:rPr>
        <w:t>分钟。</w:t>
      </w:r>
    </w:p>
    <w:p w14:paraId="7BD6C9BD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管放置在磁力架上</w:t>
      </w:r>
      <w:r>
        <w:rPr>
          <w:rFonts w:ascii="微软雅黑" w:eastAsia="微软雅黑" w:hAnsi="微软雅黑" w:cs="微软雅黑" w:hint="eastAsia"/>
          <w:color w:val="000000" w:themeColor="text1"/>
        </w:rPr>
        <w:t>，继续孵育</w:t>
      </w:r>
      <w:r>
        <w:rPr>
          <w:rFonts w:ascii="微软雅黑" w:eastAsia="微软雅黑" w:hAnsi="微软雅黑" w:cs="微软雅黑" w:hint="eastAsia"/>
          <w:color w:val="000000" w:themeColor="text1"/>
        </w:rPr>
        <w:t>2</w:t>
      </w:r>
      <w:r>
        <w:rPr>
          <w:rFonts w:ascii="微软雅黑" w:eastAsia="微软雅黑" w:hAnsi="微软雅黑" w:cs="微软雅黑" w:hint="eastAsia"/>
          <w:color w:val="000000" w:themeColor="text1"/>
        </w:rPr>
        <w:t>分钟或直到磁珠全部聚集在磁力架上，</w:t>
      </w:r>
      <w:r>
        <w:rPr>
          <w:rFonts w:ascii="微软雅黑" w:eastAsia="微软雅黑" w:hAnsi="微软雅黑" w:cs="微软雅黑" w:hint="eastAsia"/>
        </w:rPr>
        <w:t>弃上清。</w:t>
      </w:r>
    </w:p>
    <w:p w14:paraId="7A0664AC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用</w:t>
      </w:r>
      <w:r>
        <w:rPr>
          <w:rFonts w:ascii="微软雅黑" w:eastAsia="微软雅黑" w:hAnsi="微软雅黑" w:cs="微软雅黑" w:hint="eastAsia"/>
        </w:rPr>
        <w:t>200 µL 80%</w:t>
      </w:r>
      <w:r>
        <w:rPr>
          <w:rFonts w:ascii="微软雅黑" w:eastAsia="微软雅黑" w:hAnsi="微软雅黑" w:cs="微软雅黑" w:hint="eastAsia"/>
        </w:rPr>
        <w:t>乙醇洗涤</w:t>
      </w:r>
      <w:r>
        <w:rPr>
          <w:rFonts w:ascii="微软雅黑" w:eastAsia="微软雅黑" w:hAnsi="微软雅黑" w:cs="微软雅黑" w:hint="eastAsia"/>
          <w:color w:val="000000" w:themeColor="text1"/>
        </w:rPr>
        <w:t>，不干扰磁珠。</w:t>
      </w:r>
      <w:r>
        <w:rPr>
          <w:rFonts w:ascii="微软雅黑" w:eastAsia="微软雅黑" w:hAnsi="微软雅黑" w:cs="微软雅黑" w:hint="eastAsia"/>
        </w:rPr>
        <w:t>孵育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分钟，并尽可能去除乙醇。</w:t>
      </w:r>
    </w:p>
    <w:p w14:paraId="625114F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使用离心机再次离心，重新放上磁力架，进一步去除更多的乙醇。</w:t>
      </w:r>
    </w:p>
    <w:p w14:paraId="5B9F2D8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将管盖打开，使得磁珠干燥，直至无乙醇可见。（通常需要</w:t>
      </w:r>
      <w:r>
        <w:rPr>
          <w:rFonts w:ascii="微软雅黑" w:eastAsia="微软雅黑" w:hAnsi="微软雅黑" w:cs="微软雅黑" w:hint="eastAsia"/>
        </w:rPr>
        <w:t>5-10</w:t>
      </w:r>
      <w:r>
        <w:rPr>
          <w:rFonts w:ascii="微软雅黑" w:eastAsia="微软雅黑" w:hAnsi="微软雅黑" w:cs="微软雅黑" w:hint="eastAsia"/>
        </w:rPr>
        <w:t>分钟。）</w:t>
      </w:r>
    </w:p>
    <w:p w14:paraId="04A1E13F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管从磁力架上取下。</w:t>
      </w:r>
    </w:p>
    <w:p w14:paraId="514ADB84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0000" w:themeColor="text1"/>
        </w:rPr>
        <w:t>将磁珠重</w:t>
      </w:r>
      <w:r>
        <w:rPr>
          <w:rFonts w:ascii="微软雅黑" w:eastAsia="微软雅黑" w:hAnsi="微软雅黑" w:cs="微软雅黑" w:hint="eastAsia"/>
        </w:rPr>
        <w:t>悬于</w:t>
      </w:r>
      <w:r>
        <w:rPr>
          <w:rFonts w:ascii="微软雅黑" w:eastAsia="微软雅黑" w:hAnsi="微软雅黑" w:cs="微软雅黑" w:hint="eastAsia"/>
          <w:b/>
          <w:bCs/>
        </w:rPr>
        <w:t>25 µL</w:t>
      </w:r>
      <w:r>
        <w:rPr>
          <w:rFonts w:ascii="微软雅黑" w:eastAsia="微软雅黑" w:hAnsi="微软雅黑" w:cs="微软雅黑" w:hint="eastAsia"/>
        </w:rPr>
        <w:t>水中。</w:t>
      </w:r>
    </w:p>
    <w:p w14:paraId="3FD4488B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color w:val="00B0F0"/>
        </w:rPr>
        <w:t>将</w:t>
      </w:r>
      <w:r>
        <w:rPr>
          <w:rFonts w:ascii="微软雅黑" w:eastAsia="微软雅黑" w:hAnsi="微软雅黑" w:cs="微软雅黑" w:hint="eastAsia"/>
          <w:color w:val="00B0F0"/>
        </w:rPr>
        <w:t>ep</w:t>
      </w:r>
      <w:r>
        <w:rPr>
          <w:rFonts w:ascii="微软雅黑" w:eastAsia="微软雅黑" w:hAnsi="微软雅黑" w:cs="微软雅黑" w:hint="eastAsia"/>
          <w:color w:val="00B0F0"/>
        </w:rPr>
        <w:t>管放到磁力架上</w:t>
      </w:r>
      <w:r>
        <w:rPr>
          <w:rFonts w:ascii="微软雅黑" w:eastAsia="微软雅黑" w:hAnsi="微软雅黑" w:cs="微软雅黑" w:hint="eastAsia"/>
          <w:color w:val="000000" w:themeColor="text1"/>
        </w:rPr>
        <w:t>，</w:t>
      </w:r>
      <w:r>
        <w:rPr>
          <w:rFonts w:ascii="微软雅黑" w:eastAsia="微软雅黑" w:hAnsi="微软雅黑" w:cs="微软雅黑" w:hint="eastAsia"/>
        </w:rPr>
        <w:t>孵育</w:t>
      </w: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分钟或直到磁珠被固定在磁力架上，</w:t>
      </w:r>
      <w:r>
        <w:rPr>
          <w:rFonts w:ascii="微软雅黑" w:eastAsia="微软雅黑" w:hAnsi="微软雅黑" w:cs="微软雅黑" w:hint="eastAsia"/>
          <w:color w:val="000000" w:themeColor="text1"/>
        </w:rPr>
        <w:t>并将洗脱液移至新的</w:t>
      </w:r>
      <w:r>
        <w:rPr>
          <w:rFonts w:ascii="微软雅黑" w:eastAsia="微软雅黑" w:hAnsi="微软雅黑" w:cs="微软雅黑" w:hint="eastAsia"/>
          <w:color w:val="000000" w:themeColor="text1"/>
        </w:rPr>
        <w:t>ep</w:t>
      </w:r>
      <w:r>
        <w:rPr>
          <w:rFonts w:ascii="微软雅黑" w:eastAsia="微软雅黑" w:hAnsi="微软雅黑" w:cs="微软雅黑" w:hint="eastAsia"/>
          <w:color w:val="000000" w:themeColor="text1"/>
        </w:rPr>
        <w:t>管中。</w:t>
      </w:r>
    </w:p>
    <w:p w14:paraId="4DEFE46C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使用</w:t>
      </w:r>
      <w:r>
        <w:rPr>
          <w:rFonts w:ascii="微软雅黑" w:eastAsia="微软雅黑" w:hAnsi="微软雅黑" w:cs="微软雅黑"/>
        </w:rPr>
        <w:t>Nanodrop</w:t>
      </w:r>
      <w:r>
        <w:rPr>
          <w:rFonts w:ascii="微软雅黑" w:eastAsia="微软雅黑" w:hAnsi="微软雅黑" w:cs="微软雅黑" w:hint="eastAsia"/>
        </w:rPr>
        <w:t>以</w:t>
      </w:r>
      <w:r>
        <w:rPr>
          <w:rFonts w:ascii="微软雅黑" w:eastAsia="微软雅黑" w:hAnsi="微软雅黑" w:cs="微软雅黑" w:hint="eastAsia"/>
        </w:rPr>
        <w:t>1 µL</w:t>
      </w:r>
      <w:r>
        <w:rPr>
          <w:rFonts w:ascii="微软雅黑" w:eastAsia="微软雅黑" w:hAnsi="微软雅黑" w:cs="微软雅黑" w:hint="eastAsia"/>
        </w:rPr>
        <w:t>粗略定量。</w:t>
      </w:r>
    </w:p>
    <w:p w14:paraId="071ADA9B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可以预期连接产物的量</w:t>
      </w:r>
      <w:r>
        <w:rPr>
          <w:rFonts w:ascii="微软雅黑" w:eastAsia="微软雅黑" w:hAnsi="微软雅黑" w:cs="微软雅黑" w:hint="eastAsia"/>
        </w:rPr>
        <w:t>( ~ 2.4ng / µL 25 µL ,</w:t>
      </w:r>
      <w:r>
        <w:rPr>
          <w:rFonts w:ascii="微软雅黑" w:eastAsia="微软雅黑" w:hAnsi="微软雅黑" w:cs="微软雅黑" w:hint="eastAsia"/>
        </w:rPr>
        <w:t>共</w:t>
      </w:r>
      <w:r>
        <w:rPr>
          <w:rFonts w:ascii="微软雅黑" w:eastAsia="微软雅黑" w:hAnsi="微软雅黑" w:cs="微软雅黑" w:hint="eastAsia"/>
        </w:rPr>
        <w:t>60ng)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微软雅黑" w:eastAsia="微软雅黑" w:hAnsi="微软雅黑" w:cs="微软雅黑" w:hint="eastAsia"/>
        </w:rPr>
        <w:t>1pmol</w:t>
      </w:r>
      <w:r>
        <w:rPr>
          <w:rFonts w:ascii="微软雅黑" w:eastAsia="微软雅黑" w:hAnsi="微软雅黑" w:cs="微软雅黑" w:hint="eastAsia"/>
        </w:rPr>
        <w:t>。</w:t>
      </w:r>
    </w:p>
    <w:p w14:paraId="2C4117D8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为了更准确地量化，可以选择</w:t>
      </w:r>
      <w:r>
        <w:rPr>
          <w:rFonts w:ascii="微软雅黑" w:eastAsia="微软雅黑" w:hAnsi="微软雅黑" w:cs="微软雅黑" w:hint="eastAsia"/>
        </w:rPr>
        <w:t>Qubit</w:t>
      </w:r>
      <w:r>
        <w:rPr>
          <w:rFonts w:ascii="微软雅黑" w:eastAsia="微软雅黑" w:hAnsi="微软雅黑" w:cs="微软雅黑" w:hint="eastAsia"/>
        </w:rPr>
        <w:t>。如果</w:t>
      </w:r>
      <w:r>
        <w:rPr>
          <w:rFonts w:ascii="微软雅黑" w:eastAsia="微软雅黑" w:hAnsi="微软雅黑" w:cs="微软雅黑"/>
        </w:rPr>
        <w:t>Nanodrop</w:t>
      </w:r>
      <w:r>
        <w:rPr>
          <w:rFonts w:ascii="微软雅黑" w:eastAsia="微软雅黑" w:hAnsi="微软雅黑" w:cs="微软雅黑" w:hint="eastAsia"/>
        </w:rPr>
        <w:t>读数在</w:t>
      </w:r>
      <w:r>
        <w:rPr>
          <w:rFonts w:ascii="微软雅黑" w:eastAsia="微软雅黑" w:hAnsi="微软雅黑" w:cs="微软雅黑" w:hint="eastAsia"/>
        </w:rPr>
        <w:t>5~20ng / µL</w:t>
      </w:r>
      <w:r>
        <w:rPr>
          <w:rFonts w:ascii="微软雅黑" w:eastAsia="微软雅黑" w:hAnsi="微软雅黑" w:cs="微软雅黑" w:hint="eastAsia"/>
        </w:rPr>
        <w:t>之间，则使用</w:t>
      </w:r>
      <w:r>
        <w:rPr>
          <w:rFonts w:ascii="微软雅黑" w:eastAsia="微软雅黑" w:hAnsi="微软雅黑" w:cs="微软雅黑" w:hint="eastAsia"/>
        </w:rPr>
        <w:t>Qubit</w:t>
      </w:r>
      <w:r>
        <w:rPr>
          <w:rFonts w:ascii="微软雅黑" w:eastAsia="微软雅黑" w:hAnsi="微软雅黑" w:cs="微软雅黑" w:hint="eastAsia"/>
        </w:rPr>
        <w:t>。</w:t>
      </w:r>
    </w:p>
    <w:p w14:paraId="583C8166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连接</w:t>
      </w:r>
      <w:r>
        <w:rPr>
          <w:rFonts w:ascii="微软雅黑" w:eastAsia="微软雅黑" w:hAnsi="微软雅黑" w:cs="微软雅黑" w:hint="eastAsia"/>
        </w:rPr>
        <w:t>RLA</w:t>
      </w:r>
      <w:r>
        <w:rPr>
          <w:rFonts w:ascii="微软雅黑" w:eastAsia="微软雅黑" w:hAnsi="微软雅黑" w:cs="微软雅黑" w:hint="eastAsia"/>
        </w:rPr>
        <w:t>需要</w:t>
      </w:r>
      <w:r>
        <w:rPr>
          <w:rFonts w:ascii="微软雅黑" w:eastAsia="微软雅黑" w:hAnsi="微软雅黑" w:cs="微软雅黑" w:hint="eastAsia"/>
        </w:rPr>
        <w:t>50~400fmol</w:t>
      </w:r>
      <w:r>
        <w:rPr>
          <w:rFonts w:ascii="微软雅黑" w:eastAsia="微软雅黑" w:hAnsi="微软雅黑" w:cs="微软雅黑" w:hint="eastAsia"/>
        </w:rPr>
        <w:t>的产物。你必须在这个范围内。如果不是，不知道测序结果是否能够判断。</w:t>
      </w:r>
    </w:p>
    <w:p w14:paraId="243D0E48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  <w:b/>
          <w:bCs/>
          <w:color w:val="FF0000"/>
        </w:rPr>
      </w:pPr>
      <w:r>
        <w:rPr>
          <w:rFonts w:ascii="微软雅黑" w:eastAsia="微软雅黑" w:hAnsi="微软雅黑" w:cs="微软雅黑" w:hint="eastAsia"/>
          <w:b/>
          <w:bCs/>
          <w:color w:val="FF0000"/>
        </w:rPr>
        <w:t>（若没有逆转录）配制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100 fmol 23 µL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溶液。如果你今天不打算测序，就在这里停下来，在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- 80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℃下冻结，直到你测序的那一天。</w:t>
      </w:r>
    </w:p>
    <w:p w14:paraId="5559AD08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逆转录（</w:t>
      </w:r>
      <w:r>
        <w:rPr>
          <w:rFonts w:ascii="微软雅黑" w:eastAsia="微软雅黑" w:hAnsi="微软雅黑" w:cs="微软雅黑" w:hint="eastAsia"/>
          <w:b/>
          <w:bCs/>
          <w:sz w:val="24"/>
        </w:rPr>
        <w:t>Hesselberth</w:t>
      </w:r>
      <w:r>
        <w:rPr>
          <w:rFonts w:ascii="微软雅黑" w:eastAsia="微软雅黑" w:hAnsi="微软雅黑" w:cs="微软雅黑" w:hint="eastAsia"/>
          <w:b/>
          <w:bCs/>
          <w:sz w:val="24"/>
        </w:rPr>
        <w:t>无逆转录步骤，参考</w:t>
      </w:r>
      <w:r>
        <w:rPr>
          <w:rFonts w:ascii="微软雅黑" w:eastAsia="微软雅黑" w:hAnsi="微软雅黑" w:cs="微软雅黑" w:hint="eastAsia"/>
          <w:b/>
          <w:bCs/>
          <w:sz w:val="24"/>
        </w:rPr>
        <w:t>Lucas</w:t>
      </w:r>
      <w:r>
        <w:rPr>
          <w:rFonts w:ascii="微软雅黑" w:eastAsia="微软雅黑" w:hAnsi="微软雅黑" w:cs="微软雅黑" w:hint="eastAsia"/>
          <w:b/>
          <w:bCs/>
          <w:sz w:val="24"/>
        </w:rPr>
        <w:t>文献进行）</w:t>
      </w:r>
    </w:p>
    <w:p w14:paraId="6C4FF3A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连接后，配制逆转录混合液</w:t>
      </w:r>
    </w:p>
    <w:tbl>
      <w:tblPr>
        <w:tblStyle w:val="a5"/>
        <w:tblW w:w="9444" w:type="dxa"/>
        <w:jc w:val="center"/>
        <w:tblLook w:val="04A0" w:firstRow="1" w:lastRow="0" w:firstColumn="1" w:lastColumn="0" w:noHBand="0" w:noVBand="1"/>
      </w:tblPr>
      <w:tblGrid>
        <w:gridCol w:w="5244"/>
        <w:gridCol w:w="1170"/>
        <w:gridCol w:w="3030"/>
      </w:tblGrid>
      <w:tr w:rsidR="00F72D8E" w14:paraId="033B3345" w14:textId="77777777">
        <w:trPr>
          <w:jc w:val="center"/>
        </w:trPr>
        <w:tc>
          <w:tcPr>
            <w:tcW w:w="5244" w:type="dxa"/>
            <w:vAlign w:val="center"/>
          </w:tcPr>
          <w:p w14:paraId="52444A0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组分名称</w:t>
            </w:r>
          </w:p>
        </w:tc>
        <w:tc>
          <w:tcPr>
            <w:tcW w:w="1170" w:type="dxa"/>
            <w:vAlign w:val="center"/>
          </w:tcPr>
          <w:p w14:paraId="20D7E28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体积</w:t>
            </w:r>
          </w:p>
        </w:tc>
        <w:tc>
          <w:tcPr>
            <w:tcW w:w="3030" w:type="dxa"/>
            <w:vAlign w:val="center"/>
          </w:tcPr>
          <w:p w14:paraId="1519360C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品牌和货号</w:t>
            </w:r>
          </w:p>
        </w:tc>
      </w:tr>
      <w:tr w:rsidR="00F72D8E" w14:paraId="2D7BD83D" w14:textId="77777777">
        <w:trPr>
          <w:jc w:val="center"/>
        </w:trPr>
        <w:tc>
          <w:tcPr>
            <w:tcW w:w="5244" w:type="dxa"/>
            <w:vAlign w:val="center"/>
          </w:tcPr>
          <w:p w14:paraId="112A876E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上一步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 xml:space="preserve">RTA 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adapter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连接产物</w:t>
            </w:r>
          </w:p>
        </w:tc>
        <w:tc>
          <w:tcPr>
            <w:tcW w:w="1170" w:type="dxa"/>
            <w:vAlign w:val="center"/>
          </w:tcPr>
          <w:p w14:paraId="279A44A2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24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 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µ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L</w:t>
            </w:r>
          </w:p>
        </w:tc>
        <w:tc>
          <w:tcPr>
            <w:tcW w:w="3030" w:type="dxa"/>
            <w:vAlign w:val="center"/>
          </w:tcPr>
          <w:p w14:paraId="6447B1C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</w:rPr>
              <w:t>/</w:t>
            </w:r>
          </w:p>
        </w:tc>
      </w:tr>
      <w:tr w:rsidR="00F72D8E" w14:paraId="2B362577" w14:textId="77777777">
        <w:trPr>
          <w:jc w:val="center"/>
        </w:trPr>
        <w:tc>
          <w:tcPr>
            <w:tcW w:w="5244" w:type="dxa"/>
            <w:shd w:val="clear" w:color="auto" w:fill="7F7F7F" w:themeFill="background1" w:themeFillShade="7F"/>
            <w:vAlign w:val="center"/>
          </w:tcPr>
          <w:p w14:paraId="032377CD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  <w:highlight w:val="yellow"/>
              </w:rPr>
            </w:pPr>
            <w:r>
              <w:rPr>
                <w:rFonts w:ascii="微软雅黑" w:eastAsia="微软雅黑" w:hAnsi="微软雅黑" w:cs="微软雅黑"/>
                <w:szCs w:val="21"/>
              </w:rPr>
              <w:t>nuclease-free water</w:t>
            </w:r>
          </w:p>
        </w:tc>
        <w:tc>
          <w:tcPr>
            <w:tcW w:w="1170" w:type="dxa"/>
            <w:shd w:val="clear" w:color="auto" w:fill="7F7F7F" w:themeFill="background1" w:themeFillShade="7F"/>
            <w:vAlign w:val="center"/>
          </w:tcPr>
          <w:p w14:paraId="02B7AC92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0</w:t>
            </w:r>
            <w:r>
              <w:rPr>
                <w:rFonts w:ascii="微软雅黑" w:eastAsia="微软雅黑" w:hAnsi="微软雅黑" w:cs="微软雅黑"/>
              </w:rPr>
              <w:t> </w:t>
            </w:r>
            <w:r>
              <w:rPr>
                <w:rFonts w:ascii="微软雅黑" w:eastAsia="微软雅黑" w:hAnsi="微软雅黑" w:cs="微软雅黑"/>
              </w:rPr>
              <w:t>µ</w:t>
            </w:r>
            <w:r>
              <w:rPr>
                <w:rFonts w:ascii="微软雅黑" w:eastAsia="微软雅黑" w:hAnsi="微软雅黑" w:cs="微软雅黑" w:hint="eastAsia"/>
              </w:rPr>
              <w:t>L</w:t>
            </w:r>
          </w:p>
        </w:tc>
        <w:tc>
          <w:tcPr>
            <w:tcW w:w="3030" w:type="dxa"/>
            <w:shd w:val="clear" w:color="auto" w:fill="7F7F7F" w:themeFill="background1" w:themeFillShade="7F"/>
            <w:vAlign w:val="center"/>
          </w:tcPr>
          <w:p w14:paraId="5B642040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ThermoFisher, AM9932</w:t>
            </w:r>
          </w:p>
        </w:tc>
      </w:tr>
      <w:tr w:rsidR="00F72D8E" w14:paraId="2094FB58" w14:textId="77777777">
        <w:trPr>
          <w:jc w:val="center"/>
        </w:trPr>
        <w:tc>
          <w:tcPr>
            <w:tcW w:w="5244" w:type="dxa"/>
            <w:vAlign w:val="center"/>
          </w:tcPr>
          <w:p w14:paraId="57481FD8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/>
                <w:szCs w:val="21"/>
              </w:rPr>
              <w:t>10 mM dNTPs</w:t>
            </w:r>
          </w:p>
        </w:tc>
        <w:tc>
          <w:tcPr>
            <w:tcW w:w="1170" w:type="dxa"/>
            <w:vAlign w:val="center"/>
          </w:tcPr>
          <w:p w14:paraId="04FA849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</w:t>
            </w:r>
            <w:r>
              <w:rPr>
                <w:rFonts w:ascii="微软雅黑" w:eastAsia="微软雅黑" w:hAnsi="微软雅黑" w:cs="微软雅黑" w:hint="eastAsia"/>
              </w:rPr>
              <w:t> </w:t>
            </w:r>
            <w:r>
              <w:rPr>
                <w:rFonts w:ascii="微软雅黑" w:eastAsia="微软雅黑" w:hAnsi="微软雅黑" w:cs="微软雅黑" w:hint="eastAsia"/>
              </w:rPr>
              <w:t>µ</w:t>
            </w:r>
            <w:r>
              <w:rPr>
                <w:rFonts w:ascii="微软雅黑" w:eastAsia="微软雅黑" w:hAnsi="微软雅黑" w:cs="微软雅黑" w:hint="eastAsia"/>
              </w:rPr>
              <w:t>L</w:t>
            </w:r>
          </w:p>
        </w:tc>
        <w:tc>
          <w:tcPr>
            <w:tcW w:w="3030" w:type="dxa"/>
            <w:vAlign w:val="center"/>
          </w:tcPr>
          <w:p w14:paraId="19BDC75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NEB, N0447V</w:t>
            </w:r>
          </w:p>
        </w:tc>
      </w:tr>
      <w:tr w:rsidR="00F72D8E" w14:paraId="4E91561D" w14:textId="77777777">
        <w:trPr>
          <w:jc w:val="center"/>
        </w:trPr>
        <w:tc>
          <w:tcPr>
            <w:tcW w:w="5244" w:type="dxa"/>
            <w:vAlign w:val="center"/>
          </w:tcPr>
          <w:p w14:paraId="0E7B354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5X SuperScript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™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 xml:space="preserve"> IV RT Buffer</w:t>
            </w:r>
          </w:p>
        </w:tc>
        <w:tc>
          <w:tcPr>
            <w:tcW w:w="1170" w:type="dxa"/>
            <w:vAlign w:val="center"/>
          </w:tcPr>
          <w:p w14:paraId="27B814F4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8 </w:t>
            </w:r>
            <w:r>
              <w:rPr>
                <w:rFonts w:ascii="微软雅黑" w:eastAsia="微软雅黑" w:hAnsi="微软雅黑" w:cs="微软雅黑" w:hint="eastAsia"/>
              </w:rPr>
              <w:t>μ</w:t>
            </w:r>
            <w:r>
              <w:rPr>
                <w:rFonts w:ascii="微软雅黑" w:eastAsia="微软雅黑" w:hAnsi="微软雅黑" w:cs="微软雅黑" w:hint="eastAsia"/>
              </w:rPr>
              <w:t>L</w:t>
            </w:r>
          </w:p>
        </w:tc>
        <w:tc>
          <w:tcPr>
            <w:tcW w:w="3030" w:type="dxa"/>
            <w:vMerge w:val="restart"/>
            <w:vAlign w:val="center"/>
          </w:tcPr>
          <w:p w14:paraId="5C08898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ThermoFisher</w:t>
            </w:r>
            <w:r>
              <w:rPr>
                <w:rFonts w:ascii="微软雅黑" w:eastAsia="微软雅黑" w:hAnsi="微软雅黑" w:cs="微软雅黑"/>
              </w:rPr>
              <w:t xml:space="preserve">, </w:t>
            </w:r>
            <w:r>
              <w:rPr>
                <w:rFonts w:ascii="微软雅黑" w:eastAsia="微软雅黑" w:hAnsi="微软雅黑" w:cs="微软雅黑" w:hint="eastAsia"/>
              </w:rPr>
              <w:t>18090050</w:t>
            </w:r>
          </w:p>
        </w:tc>
      </w:tr>
      <w:tr w:rsidR="00F72D8E" w14:paraId="5732F800" w14:textId="77777777">
        <w:trPr>
          <w:jc w:val="center"/>
        </w:trPr>
        <w:tc>
          <w:tcPr>
            <w:tcW w:w="5244" w:type="dxa"/>
            <w:vAlign w:val="center"/>
          </w:tcPr>
          <w:p w14:paraId="38A16E5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SuperScript IV RT 200 U/µLThermoFisher</w:t>
            </w:r>
          </w:p>
        </w:tc>
        <w:tc>
          <w:tcPr>
            <w:tcW w:w="1170" w:type="dxa"/>
            <w:vAlign w:val="center"/>
          </w:tcPr>
          <w:p w14:paraId="2413480A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2 </w:t>
            </w:r>
            <w:r>
              <w:rPr>
                <w:rFonts w:ascii="微软雅黑" w:eastAsia="微软雅黑" w:hAnsi="微软雅黑" w:cs="微软雅黑" w:hint="eastAsia"/>
              </w:rPr>
              <w:t>µ</w:t>
            </w:r>
            <w:r>
              <w:rPr>
                <w:rFonts w:ascii="微软雅黑" w:eastAsia="微软雅黑" w:hAnsi="微软雅黑" w:cs="微软雅黑" w:hint="eastAsia"/>
              </w:rPr>
              <w:t>L</w:t>
            </w:r>
          </w:p>
        </w:tc>
        <w:tc>
          <w:tcPr>
            <w:tcW w:w="3030" w:type="dxa"/>
            <w:vMerge/>
            <w:vAlign w:val="center"/>
          </w:tcPr>
          <w:p w14:paraId="12BF7D34" w14:textId="77777777" w:rsidR="00F72D8E" w:rsidRDefault="00F72D8E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72D8E" w14:paraId="7634C881" w14:textId="77777777">
        <w:trPr>
          <w:jc w:val="center"/>
        </w:trPr>
        <w:tc>
          <w:tcPr>
            <w:tcW w:w="5244" w:type="dxa"/>
            <w:vAlign w:val="center"/>
          </w:tcPr>
          <w:p w14:paraId="5960F61C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0.1 M DTT</w:t>
            </w:r>
          </w:p>
        </w:tc>
        <w:tc>
          <w:tcPr>
            <w:tcW w:w="1170" w:type="dxa"/>
            <w:vAlign w:val="center"/>
          </w:tcPr>
          <w:p w14:paraId="77CE6F67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4 </w:t>
            </w:r>
            <w:r>
              <w:rPr>
                <w:rFonts w:ascii="微软雅黑" w:eastAsia="微软雅黑" w:hAnsi="微软雅黑" w:cs="微软雅黑" w:hint="eastAsia"/>
              </w:rPr>
              <w:t>µ</w:t>
            </w:r>
            <w:r>
              <w:rPr>
                <w:rFonts w:ascii="微软雅黑" w:eastAsia="微软雅黑" w:hAnsi="微软雅黑" w:cs="微软雅黑" w:hint="eastAsia"/>
              </w:rPr>
              <w:t>L</w:t>
            </w:r>
          </w:p>
        </w:tc>
        <w:tc>
          <w:tcPr>
            <w:tcW w:w="3030" w:type="dxa"/>
            <w:vMerge/>
            <w:vAlign w:val="center"/>
          </w:tcPr>
          <w:p w14:paraId="4594BD73" w14:textId="77777777" w:rsidR="00F72D8E" w:rsidRDefault="00F72D8E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72D8E" w14:paraId="1451602F" w14:textId="77777777">
        <w:trPr>
          <w:jc w:val="center"/>
        </w:trPr>
        <w:tc>
          <w:tcPr>
            <w:tcW w:w="5244" w:type="dxa"/>
            <w:vAlign w:val="center"/>
          </w:tcPr>
          <w:p w14:paraId="61FCF3FF" w14:textId="77777777" w:rsidR="00F72D8E" w:rsidRDefault="00803899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总体积</w:t>
            </w:r>
          </w:p>
        </w:tc>
        <w:tc>
          <w:tcPr>
            <w:tcW w:w="1170" w:type="dxa"/>
            <w:vAlign w:val="center"/>
          </w:tcPr>
          <w:p w14:paraId="402976A5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40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 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µ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L</w:t>
            </w:r>
          </w:p>
        </w:tc>
        <w:tc>
          <w:tcPr>
            <w:tcW w:w="3030" w:type="dxa"/>
            <w:vAlign w:val="center"/>
          </w:tcPr>
          <w:p w14:paraId="11B97F32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/</w:t>
            </w:r>
          </w:p>
        </w:tc>
      </w:tr>
    </w:tbl>
    <w:p w14:paraId="10E39556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备注：逆转录酶可替换：</w:t>
      </w:r>
    </w:p>
    <w:p w14:paraId="05E4C8CE" w14:textId="77777777" w:rsidR="00F72D8E" w:rsidRDefault="00803899">
      <w:pPr>
        <w:widowControl/>
        <w:spacing w:line="400" w:lineRule="exact"/>
        <w:ind w:firstLine="420"/>
        <w:jc w:val="left"/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①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 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Maxima H Minus 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反转录酶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 (200 U/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μ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L)   Thermo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，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cat.</w:t>
      </w:r>
      <w:r>
        <w:rPr>
          <w:rFonts w:ascii="微软雅黑" w:eastAsia="微软雅黑" w:hAnsi="微软雅黑" w:cs="微软雅黑"/>
          <w:color w:val="7F7F7F" w:themeColor="text1" w:themeTint="80"/>
          <w:sz w:val="18"/>
          <w:szCs w:val="18"/>
        </w:rPr>
        <w:t>EP0751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（文献中）</w:t>
      </w:r>
    </w:p>
    <w:p w14:paraId="34F84208" w14:textId="77777777" w:rsidR="00F72D8E" w:rsidRDefault="00803899">
      <w:pPr>
        <w:widowControl/>
        <w:spacing w:line="400" w:lineRule="exact"/>
        <w:ind w:firstLine="420"/>
        <w:jc w:val="left"/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②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 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☆☆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SuperScript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™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 IV 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反转录酶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 xml:space="preserve">  Thermo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，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cat.18090200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（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Nanopore</w:t>
      </w:r>
      <w:r>
        <w:rPr>
          <w:rFonts w:ascii="微软雅黑" w:eastAsia="微软雅黑" w:hAnsi="微软雅黑" w:cs="微软雅黑" w:hint="eastAsia"/>
          <w:color w:val="7F7F7F" w:themeColor="text1" w:themeTint="80"/>
          <w:sz w:val="18"/>
          <w:szCs w:val="18"/>
        </w:rPr>
        <w:t>建议）</w:t>
      </w:r>
    </w:p>
    <w:p w14:paraId="3309F36A" w14:textId="77777777" w:rsidR="00F72D8E" w:rsidRDefault="00803899">
      <w:pPr>
        <w:pStyle w:val="1"/>
        <w:widowControl/>
        <w:shd w:val="clear" w:color="auto" w:fill="FFFFFF"/>
        <w:spacing w:beforeAutospacing="0" w:afterAutospacing="0" w:line="400" w:lineRule="exact"/>
        <w:ind w:right="283" w:firstLine="420"/>
        <w:rPr>
          <w:rFonts w:ascii="微软雅黑" w:eastAsia="微软雅黑" w:hAnsi="微软雅黑" w:cs="微软雅黑"/>
          <w:color w:val="7F7F7F" w:themeColor="text1" w:themeTint="80"/>
          <w:sz w:val="18"/>
          <w:szCs w:val="18"/>
        </w:rPr>
      </w:pP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>③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sz w:val="18"/>
          <w:szCs w:val="18"/>
        </w:rPr>
        <w:t>☆</w:t>
      </w:r>
      <w:r>
        <w:rPr>
          <w:rFonts w:ascii="微软雅黑" w:eastAsia="微软雅黑" w:hAnsi="微软雅黑" w:cs="微软雅黑" w:hint="default"/>
          <w:b w:val="0"/>
          <w:bCs w:val="0"/>
          <w:color w:val="7F7F7F" w:themeColor="text1" w:themeTint="80"/>
          <w:kern w:val="2"/>
          <w:sz w:val="18"/>
          <w:szCs w:val="18"/>
        </w:rPr>
        <w:t>Induro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>®</w:t>
      </w:r>
      <w:r>
        <w:rPr>
          <w:rFonts w:ascii="微软雅黑" w:eastAsia="微软雅黑" w:hAnsi="微软雅黑" w:cs="微软雅黑" w:hint="default"/>
          <w:b w:val="0"/>
          <w:bCs w:val="0"/>
          <w:color w:val="7F7F7F" w:themeColor="text1" w:themeTint="80"/>
          <w:kern w:val="2"/>
          <w:sz w:val="18"/>
          <w:szCs w:val="18"/>
        </w:rPr>
        <w:t> Reverse Transcriptase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 xml:space="preserve">  NEB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>，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kern w:val="2"/>
          <w:sz w:val="18"/>
          <w:szCs w:val="18"/>
        </w:rPr>
        <w:t>cat.M0681S/M0681L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sz w:val="18"/>
          <w:szCs w:val="18"/>
        </w:rPr>
        <w:t>（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sz w:val="18"/>
          <w:szCs w:val="18"/>
        </w:rPr>
        <w:t>Nanopore</w:t>
      </w:r>
      <w:r>
        <w:rPr>
          <w:rFonts w:ascii="微软雅黑" w:eastAsia="微软雅黑" w:hAnsi="微软雅黑" w:cs="微软雅黑"/>
          <w:b w:val="0"/>
          <w:bCs w:val="0"/>
          <w:color w:val="7F7F7F" w:themeColor="text1" w:themeTint="80"/>
          <w:sz w:val="18"/>
          <w:szCs w:val="18"/>
        </w:rPr>
        <w:t>建议）</w:t>
      </w:r>
    </w:p>
    <w:p w14:paraId="1FCC006D" w14:textId="77777777" w:rsidR="00F72D8E" w:rsidRDefault="00803899">
      <w:pPr>
        <w:widowControl/>
        <w:spacing w:line="440" w:lineRule="exact"/>
        <w:ind w:firstLine="420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配制逆转录反应混合液直接加入样本中进行反应，移液器充分吹打混匀，放置在</w:t>
      </w:r>
      <w:r>
        <w:rPr>
          <w:rFonts w:ascii="微软雅黑" w:eastAsia="微软雅黑" w:hAnsi="微软雅黑" w:cs="微软雅黑" w:hint="eastAsia"/>
        </w:rPr>
        <w:t>PCR</w:t>
      </w:r>
      <w:r>
        <w:rPr>
          <w:rFonts w:ascii="微软雅黑" w:eastAsia="微软雅黑" w:hAnsi="微软雅黑" w:cs="微软雅黑" w:hint="eastAsia"/>
        </w:rPr>
        <w:t>中进行逆转录反应</w:t>
      </w:r>
    </w:p>
    <w:tbl>
      <w:tblPr>
        <w:tblStyle w:val="a5"/>
        <w:tblW w:w="6414" w:type="dxa"/>
        <w:jc w:val="center"/>
        <w:tblLook w:val="04A0" w:firstRow="1" w:lastRow="0" w:firstColumn="1" w:lastColumn="0" w:noHBand="0" w:noVBand="1"/>
      </w:tblPr>
      <w:tblGrid>
        <w:gridCol w:w="3725"/>
        <w:gridCol w:w="2689"/>
      </w:tblGrid>
      <w:tr w:rsidR="00F72D8E" w14:paraId="5B28C104" w14:textId="77777777">
        <w:trPr>
          <w:jc w:val="center"/>
        </w:trPr>
        <w:tc>
          <w:tcPr>
            <w:tcW w:w="6414" w:type="dxa"/>
            <w:gridSpan w:val="2"/>
            <w:vAlign w:val="center"/>
          </w:tcPr>
          <w:p w14:paraId="7039240C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逆转录反应</w:t>
            </w:r>
          </w:p>
        </w:tc>
      </w:tr>
      <w:tr w:rsidR="00F72D8E" w14:paraId="54270CD4" w14:textId="77777777">
        <w:trPr>
          <w:jc w:val="center"/>
        </w:trPr>
        <w:tc>
          <w:tcPr>
            <w:tcW w:w="3725" w:type="dxa"/>
            <w:vAlign w:val="center"/>
          </w:tcPr>
          <w:p w14:paraId="45819C95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温度</w:t>
            </w:r>
          </w:p>
        </w:tc>
        <w:tc>
          <w:tcPr>
            <w:tcW w:w="2689" w:type="dxa"/>
            <w:vAlign w:val="center"/>
          </w:tcPr>
          <w:p w14:paraId="1860C9B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时间</w:t>
            </w:r>
          </w:p>
        </w:tc>
      </w:tr>
      <w:tr w:rsidR="00F72D8E" w14:paraId="5BC27B2B" w14:textId="77777777">
        <w:trPr>
          <w:jc w:val="center"/>
        </w:trPr>
        <w:tc>
          <w:tcPr>
            <w:tcW w:w="3725" w:type="dxa"/>
            <w:vAlign w:val="center"/>
          </w:tcPr>
          <w:p w14:paraId="7924065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60</w:t>
            </w:r>
            <w:r>
              <w:rPr>
                <w:rFonts w:ascii="微软雅黑" w:eastAsia="微软雅黑" w:hAnsi="微软雅黑" w:cs="微软雅黑" w:hint="eastAsia"/>
              </w:rPr>
              <w:t> 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689" w:type="dxa"/>
            <w:vAlign w:val="center"/>
          </w:tcPr>
          <w:p w14:paraId="76134171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60 min</w:t>
            </w:r>
          </w:p>
        </w:tc>
      </w:tr>
      <w:tr w:rsidR="00F72D8E" w14:paraId="426EBC88" w14:textId="77777777">
        <w:trPr>
          <w:jc w:val="center"/>
        </w:trPr>
        <w:tc>
          <w:tcPr>
            <w:tcW w:w="3725" w:type="dxa"/>
            <w:vAlign w:val="center"/>
          </w:tcPr>
          <w:p w14:paraId="4EFC08D9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</w:rPr>
              <w:t>85</w:t>
            </w:r>
            <w:r>
              <w:rPr>
                <w:rFonts w:ascii="微软雅黑" w:eastAsia="微软雅黑" w:hAnsi="微软雅黑" w:cs="微软雅黑" w:hint="eastAsia"/>
              </w:rPr>
              <w:t> 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689" w:type="dxa"/>
            <w:vAlign w:val="center"/>
          </w:tcPr>
          <w:p w14:paraId="35EC39B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</w:rPr>
              <w:t>5 min</w:t>
            </w:r>
          </w:p>
        </w:tc>
      </w:tr>
      <w:tr w:rsidR="00F72D8E" w14:paraId="0777AA4A" w14:textId="77777777">
        <w:trPr>
          <w:jc w:val="center"/>
        </w:trPr>
        <w:tc>
          <w:tcPr>
            <w:tcW w:w="3725" w:type="dxa"/>
            <w:vAlign w:val="center"/>
          </w:tcPr>
          <w:p w14:paraId="2D4376D6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4</w:t>
            </w:r>
            <w:r>
              <w:rPr>
                <w:rFonts w:ascii="微软雅黑" w:eastAsia="微软雅黑" w:hAnsi="微软雅黑" w:cs="微软雅黑" w:hint="eastAsia"/>
              </w:rPr>
              <w:t> </w:t>
            </w:r>
            <w:r>
              <w:rPr>
                <w:rFonts w:ascii="微软雅黑" w:eastAsia="微软雅黑" w:hAnsi="微软雅黑" w:cs="微软雅黑" w:hint="eastAsia"/>
              </w:rPr>
              <w:t>℃</w:t>
            </w:r>
          </w:p>
        </w:tc>
        <w:tc>
          <w:tcPr>
            <w:tcW w:w="2689" w:type="dxa"/>
            <w:vAlign w:val="center"/>
          </w:tcPr>
          <w:p w14:paraId="1032C9E2" w14:textId="77777777" w:rsidR="00F72D8E" w:rsidRDefault="00803899">
            <w:pPr>
              <w:widowControl/>
              <w:spacing w:line="440" w:lineRule="exact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∞</w:t>
            </w:r>
          </w:p>
        </w:tc>
      </w:tr>
    </w:tbl>
    <w:p w14:paraId="14CC7B6D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逆转录反应纯化</w:t>
      </w:r>
    </w:p>
    <w:p w14:paraId="03A7D45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</w:t>
      </w:r>
      <w:r>
        <w:rPr>
          <w:rFonts w:ascii="微软雅黑" w:eastAsia="微软雅黑" w:hAnsi="微软雅黑" w:cs="微软雅黑" w:hint="eastAsia"/>
          <w:b/>
          <w:bCs/>
        </w:rPr>
        <w:t>AMPure RNAClean XP beads</w:t>
      </w:r>
      <w:r>
        <w:rPr>
          <w:rFonts w:ascii="微软雅黑" w:eastAsia="微软雅黑" w:hAnsi="微软雅黑" w:cs="微软雅黑" w:hint="eastAsia"/>
        </w:rPr>
        <w:t>进行室温平衡，并通过涡旋混匀使磁珠重新悬浮。</w:t>
      </w:r>
    </w:p>
    <w:p w14:paraId="588931D1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然后在反应中加入</w:t>
      </w:r>
      <w:r>
        <w:rPr>
          <w:rFonts w:ascii="微软雅黑" w:eastAsia="微软雅黑" w:hAnsi="微软雅黑" w:cs="微软雅黑" w:hint="eastAsia"/>
          <w:b/>
          <w:bCs/>
        </w:rPr>
        <w:t>1.8</w:t>
      </w:r>
      <w:r>
        <w:rPr>
          <w:rFonts w:ascii="微软雅黑" w:eastAsia="微软雅黑" w:hAnsi="微软雅黑" w:cs="微软雅黑" w:hint="eastAsia"/>
          <w:b/>
          <w:bCs/>
        </w:rPr>
        <w:t>倍</w:t>
      </w:r>
      <w:r>
        <w:rPr>
          <w:rFonts w:ascii="微软雅黑" w:eastAsia="微软雅黑" w:hAnsi="微软雅黑" w:cs="微软雅黑" w:hint="eastAsia"/>
        </w:rPr>
        <w:t>体积的室温平衡后的磁珠，上下轻轻缓慢吹打，在室温下孵育</w:t>
      </w:r>
      <w:r>
        <w:rPr>
          <w:rFonts w:ascii="微软雅黑" w:eastAsia="微软雅黑" w:hAnsi="微软雅黑" w:cs="微软雅黑" w:hint="eastAsia"/>
        </w:rPr>
        <w:t>10</w:t>
      </w:r>
      <w:r>
        <w:rPr>
          <w:rFonts w:ascii="微软雅黑" w:eastAsia="微软雅黑" w:hAnsi="微软雅黑" w:cs="微软雅黑" w:hint="eastAsia"/>
        </w:rPr>
        <w:t> 分钟。</w:t>
      </w:r>
    </w:p>
    <w:p w14:paraId="22490B9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用</w:t>
      </w:r>
      <w:r>
        <w:rPr>
          <w:rFonts w:ascii="微软雅黑" w:eastAsia="微软雅黑" w:hAnsi="微软雅黑" w:cs="微软雅黑"/>
          <w:b/>
          <w:bCs/>
        </w:rPr>
        <w:t>无核酸酶的水</w:t>
      </w:r>
      <w:r>
        <w:rPr>
          <w:rFonts w:ascii="微软雅黑" w:eastAsia="微软雅黑" w:hAnsi="微软雅黑" w:cs="微软雅黑" w:hint="eastAsia"/>
        </w:rPr>
        <w:t>和</w:t>
      </w:r>
      <w:r>
        <w:rPr>
          <w:rFonts w:ascii="微软雅黑" w:eastAsia="微软雅黑" w:hAnsi="微软雅黑" w:cs="微软雅黑" w:hint="eastAsia"/>
          <w:b/>
          <w:bCs/>
        </w:rPr>
        <w:t>AR</w:t>
      </w:r>
      <w:r>
        <w:rPr>
          <w:rFonts w:ascii="微软雅黑" w:eastAsia="微软雅黑" w:hAnsi="微软雅黑" w:cs="微软雅黑" w:hint="eastAsia"/>
          <w:b/>
          <w:bCs/>
        </w:rPr>
        <w:t>级别的无水乙醇</w:t>
      </w:r>
      <w:r>
        <w:rPr>
          <w:rFonts w:ascii="微软雅黑" w:eastAsia="微软雅黑" w:hAnsi="微软雅黑" w:cs="微软雅黑"/>
        </w:rPr>
        <w:t>制备新鲜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 w:hint="eastAsia"/>
          <w:b/>
          <w:bCs/>
        </w:rPr>
        <w:t>8</w:t>
      </w:r>
      <w:r>
        <w:rPr>
          <w:rFonts w:ascii="微软雅黑" w:eastAsia="微软雅黑" w:hAnsi="微软雅黑" w:cs="微软雅黑"/>
          <w:b/>
          <w:bCs/>
        </w:rPr>
        <w:t>0%</w:t>
      </w:r>
      <w:r>
        <w:rPr>
          <w:rFonts w:ascii="微软雅黑" w:eastAsia="微软雅黑" w:hAnsi="微软雅黑" w:cs="微软雅黑"/>
        </w:rPr>
        <w:t>乙醇</w:t>
      </w:r>
      <w:r>
        <w:rPr>
          <w:rFonts w:ascii="微软雅黑" w:eastAsia="微软雅黑" w:hAnsi="微软雅黑" w:cs="微软雅黑" w:hint="eastAsia"/>
        </w:rPr>
        <w:t>。</w:t>
      </w:r>
    </w:p>
    <w:p w14:paraId="674DC869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 w:hint="eastAsia"/>
        </w:rPr>
        <w:t>样本离心管轻微离心后置于磁力架</w:t>
      </w:r>
      <w:r>
        <w:rPr>
          <w:rFonts w:ascii="微软雅黑" w:eastAsia="微软雅黑" w:hAnsi="微软雅黑" w:cs="微软雅黑"/>
        </w:rPr>
        <w:t>上，当上清清澈无色时，用</w:t>
      </w:r>
      <w:r>
        <w:rPr>
          <w:rFonts w:ascii="微软雅黑" w:eastAsia="微软雅黑" w:hAnsi="微软雅黑" w:cs="微软雅黑" w:hint="eastAsia"/>
        </w:rPr>
        <w:t>移液器</w:t>
      </w:r>
      <w:r>
        <w:rPr>
          <w:rFonts w:ascii="微软雅黑" w:eastAsia="微软雅黑" w:hAnsi="微软雅黑" w:cs="微软雅黑"/>
        </w:rPr>
        <w:t>移出上清。</w:t>
      </w:r>
    </w:p>
    <w:p w14:paraId="2E0E655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然后用</w:t>
      </w:r>
      <w:r>
        <w:rPr>
          <w:rFonts w:ascii="微软雅黑" w:eastAsia="微软雅黑" w:hAnsi="微软雅黑" w:cs="微软雅黑" w:hint="eastAsia"/>
        </w:rPr>
        <w:t>20</w:t>
      </w:r>
      <w:r>
        <w:rPr>
          <w:rFonts w:ascii="微软雅黑" w:eastAsia="微软雅黑" w:hAnsi="微软雅黑" w:cs="微软雅黑"/>
        </w:rPr>
        <w:t>0µl</w:t>
      </w:r>
      <w:r>
        <w:rPr>
          <w:rFonts w:ascii="微软雅黑" w:eastAsia="微软雅黑" w:hAnsi="微软雅黑" w:cs="微软雅黑"/>
        </w:rPr>
        <w:t>新鲜制备的</w:t>
      </w:r>
      <w:r>
        <w:rPr>
          <w:rFonts w:ascii="微软雅黑" w:eastAsia="微软雅黑" w:hAnsi="微软雅黑" w:cs="微软雅黑" w:hint="eastAsia"/>
        </w:rPr>
        <w:t>8</w:t>
      </w:r>
      <w:r>
        <w:rPr>
          <w:rFonts w:ascii="微软雅黑" w:eastAsia="微软雅黑" w:hAnsi="微软雅黑" w:cs="微软雅黑"/>
        </w:rPr>
        <w:t>0%</w:t>
      </w:r>
      <w:r>
        <w:rPr>
          <w:rFonts w:ascii="微软雅黑" w:eastAsia="微软雅黑" w:hAnsi="微软雅黑" w:cs="微软雅黑"/>
        </w:rPr>
        <w:t>乙醇洗涤</w:t>
      </w:r>
      <w:r>
        <w:rPr>
          <w:rFonts w:ascii="微软雅黑" w:eastAsia="微软雅黑" w:hAnsi="微软雅黑" w:cs="微软雅黑" w:hint="eastAsia"/>
        </w:rPr>
        <w:t>磁珠：将</w:t>
      </w:r>
      <w:r>
        <w:rPr>
          <w:rFonts w:ascii="微软雅黑" w:eastAsia="微软雅黑" w:hAnsi="微软雅黑" w:cs="微软雅黑" w:hint="eastAsia"/>
        </w:rPr>
        <w:t>8</w:t>
      </w:r>
      <w:r>
        <w:rPr>
          <w:rFonts w:ascii="微软雅黑" w:eastAsia="微软雅黑" w:hAnsi="微软雅黑" w:cs="微软雅黑"/>
        </w:rPr>
        <w:t>0%</w:t>
      </w:r>
      <w:r>
        <w:rPr>
          <w:rFonts w:ascii="微软雅黑" w:eastAsia="微软雅黑" w:hAnsi="微软雅黑" w:cs="微软雅黑"/>
        </w:rPr>
        <w:t>乙醇</w:t>
      </w:r>
      <w:r>
        <w:rPr>
          <w:rFonts w:ascii="微软雅黑" w:eastAsia="微软雅黑" w:hAnsi="微软雅黑" w:cs="微软雅黑" w:hint="eastAsia"/>
        </w:rPr>
        <w:t>打在管内磁珠的对面，控制加乙醇的力度，切莫冲散磁珠或碰到磁珠！</w:t>
      </w:r>
    </w:p>
    <w:p w14:paraId="7951DA52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 w:hint="eastAsia"/>
        </w:rPr>
        <w:t>离心管</w:t>
      </w:r>
      <w:r>
        <w:rPr>
          <w:rFonts w:ascii="微软雅黑" w:eastAsia="微软雅黑" w:hAnsi="微软雅黑" w:cs="微软雅黑"/>
        </w:rPr>
        <w:t>固定在</w:t>
      </w:r>
      <w:r>
        <w:rPr>
          <w:rFonts w:ascii="微软雅黑" w:eastAsia="微软雅黑" w:hAnsi="微软雅黑" w:cs="微软雅黑" w:hint="eastAsia"/>
        </w:rPr>
        <w:t>磁力架</w:t>
      </w:r>
      <w:r>
        <w:rPr>
          <w:rFonts w:ascii="微软雅黑" w:eastAsia="微软雅黑" w:hAnsi="微软雅黑" w:cs="微软雅黑"/>
        </w:rPr>
        <w:t>上，用</w:t>
      </w:r>
      <w:r>
        <w:rPr>
          <w:rFonts w:ascii="微软雅黑" w:eastAsia="微软雅黑" w:hAnsi="微软雅黑" w:cs="微软雅黑" w:hint="eastAsia"/>
        </w:rPr>
        <w:t>移液器</w:t>
      </w:r>
      <w:r>
        <w:rPr>
          <w:rFonts w:ascii="微软雅黑" w:eastAsia="微软雅黑" w:hAnsi="微软雅黑" w:cs="微软雅黑"/>
        </w:rPr>
        <w:t>小心地除去</w:t>
      </w:r>
      <w:r>
        <w:rPr>
          <w:rFonts w:ascii="微软雅黑" w:eastAsia="微软雅黑" w:hAnsi="微软雅黑" w:cs="微软雅黑" w:hint="eastAsia"/>
        </w:rPr>
        <w:t>8</w:t>
      </w:r>
      <w:r>
        <w:rPr>
          <w:rFonts w:ascii="微软雅黑" w:eastAsia="微软雅黑" w:hAnsi="微软雅黑" w:cs="微软雅黑"/>
        </w:rPr>
        <w:t>0%</w:t>
      </w:r>
      <w:r>
        <w:rPr>
          <w:rFonts w:ascii="微软雅黑" w:eastAsia="微软雅黑" w:hAnsi="微软雅黑" w:cs="微软雅黑"/>
        </w:rPr>
        <w:t>乙醇并丢弃，用移液</w:t>
      </w:r>
      <w:r>
        <w:rPr>
          <w:rFonts w:ascii="微软雅黑" w:eastAsia="微软雅黑" w:hAnsi="微软雅黑" w:cs="微软雅黑" w:hint="eastAsia"/>
        </w:rPr>
        <w:t>器</w:t>
      </w:r>
      <w:r>
        <w:rPr>
          <w:rFonts w:ascii="微软雅黑" w:eastAsia="微软雅黑" w:hAnsi="微软雅黑" w:cs="微软雅黑"/>
        </w:rPr>
        <w:t>吸去</w:t>
      </w:r>
      <w:r>
        <w:rPr>
          <w:rFonts w:ascii="微软雅黑" w:eastAsia="微软雅黑" w:hAnsi="微软雅黑" w:cs="微软雅黑" w:hint="eastAsia"/>
        </w:rPr>
        <w:t>所有</w:t>
      </w:r>
      <w:r>
        <w:rPr>
          <w:rFonts w:ascii="微软雅黑" w:eastAsia="微软雅黑" w:hAnsi="微软雅黑" w:cs="微软雅黑"/>
        </w:rPr>
        <w:t>残留的乙醇</w:t>
      </w:r>
      <w:r>
        <w:rPr>
          <w:rFonts w:ascii="微软雅黑" w:eastAsia="微软雅黑" w:hAnsi="微软雅黑" w:cs="微软雅黑" w:hint="eastAsia"/>
        </w:rPr>
        <w:t>，晾干。</w:t>
      </w:r>
    </w:p>
    <w:p w14:paraId="54316C55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 w:hint="eastAsia"/>
        </w:rPr>
        <w:t>离心管</w:t>
      </w:r>
      <w:r>
        <w:rPr>
          <w:rFonts w:ascii="微软雅黑" w:eastAsia="微软雅黑" w:hAnsi="微软雅黑" w:cs="微软雅黑"/>
        </w:rPr>
        <w:t>从</w:t>
      </w:r>
      <w:r>
        <w:rPr>
          <w:rFonts w:ascii="微软雅黑" w:eastAsia="微软雅黑" w:hAnsi="微软雅黑" w:cs="微软雅黑" w:hint="eastAsia"/>
        </w:rPr>
        <w:t>磁力架</w:t>
      </w:r>
      <w:r>
        <w:rPr>
          <w:rFonts w:ascii="微软雅黑" w:eastAsia="微软雅黑" w:hAnsi="微软雅黑" w:cs="微软雅黑"/>
        </w:rPr>
        <w:t>上取下，</w:t>
      </w:r>
      <w:r>
        <w:rPr>
          <w:rFonts w:ascii="微软雅黑" w:eastAsia="微软雅黑" w:hAnsi="微软雅黑" w:cs="微软雅黑" w:hint="eastAsia"/>
        </w:rPr>
        <w:t>将磁珠重悬于</w:t>
      </w:r>
      <w:r>
        <w:rPr>
          <w:rFonts w:ascii="微软雅黑" w:eastAsia="微软雅黑" w:hAnsi="微软雅黑" w:cs="微软雅黑" w:hint="eastAsia"/>
        </w:rPr>
        <w:t>20</w:t>
      </w:r>
      <w:r>
        <w:rPr>
          <w:rFonts w:ascii="微软雅黑" w:eastAsia="微软雅黑" w:hAnsi="微软雅黑" w:cs="微软雅黑" w:hint="eastAsia"/>
        </w:rPr>
        <w:t>μ</w:t>
      </w:r>
      <w:r>
        <w:rPr>
          <w:rFonts w:ascii="微软雅黑" w:eastAsia="微软雅黑" w:hAnsi="微软雅黑" w:cs="微软雅黑" w:hint="eastAsia"/>
        </w:rPr>
        <w:t>L</w:t>
      </w:r>
      <w:r>
        <w:rPr>
          <w:rFonts w:ascii="微软雅黑" w:eastAsia="微软雅黑" w:hAnsi="微软雅黑" w:cs="微软雅黑" w:hint="eastAsia"/>
        </w:rPr>
        <w:t>无核酸酶的水中，并在室温下孵育</w:t>
      </w:r>
      <w:r>
        <w:rPr>
          <w:rFonts w:ascii="微软雅黑" w:eastAsia="微软雅黑" w:hAnsi="微软雅黑" w:cs="微软雅黑" w:hint="eastAsia"/>
        </w:rPr>
        <w:t>10</w:t>
      </w:r>
      <w:r>
        <w:rPr>
          <w:rFonts w:ascii="微软雅黑" w:eastAsia="微软雅黑" w:hAnsi="微软雅黑" w:cs="微软雅黑" w:hint="eastAsia"/>
        </w:rPr>
        <w:t> 分钟以洗脱样品。</w:t>
      </w:r>
    </w:p>
    <w:p w14:paraId="0715CC21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 w:hint="eastAsia"/>
        </w:rPr>
        <w:t>离心管置于磁力架上使磁珠</w:t>
      </w:r>
      <w:r>
        <w:rPr>
          <w:rFonts w:ascii="微软雅黑" w:eastAsia="微软雅黑" w:hAnsi="微软雅黑" w:cs="微软雅黑"/>
        </w:rPr>
        <w:t>成球，直到洗脱液清澈无色</w:t>
      </w:r>
      <w:r>
        <w:rPr>
          <w:rFonts w:ascii="微软雅黑" w:eastAsia="微软雅黑" w:hAnsi="微软雅黑" w:cs="微软雅黑" w:hint="eastAsia"/>
        </w:rPr>
        <w:t>，</w:t>
      </w:r>
      <w:r>
        <w:rPr>
          <w:rFonts w:ascii="微软雅黑" w:eastAsia="微软雅黑" w:hAnsi="微软雅黑" w:cs="微软雅黑"/>
        </w:rPr>
        <w:t>取出并保留</w:t>
      </w:r>
      <w:r>
        <w:rPr>
          <w:rFonts w:ascii="微软雅黑" w:eastAsia="微软雅黑" w:hAnsi="微软雅黑" w:cs="微软雅黑" w:hint="eastAsia"/>
        </w:rPr>
        <w:t>20</w:t>
      </w:r>
      <w:r>
        <w:rPr>
          <w:rFonts w:ascii="微软雅黑" w:eastAsia="微软雅黑" w:hAnsi="微软雅黑" w:cs="微软雅黑" w:hint="eastAsia"/>
        </w:rPr>
        <w:t>μ</w:t>
      </w:r>
      <w:r>
        <w:rPr>
          <w:rFonts w:ascii="微软雅黑" w:eastAsia="微软雅黑" w:hAnsi="微软雅黑" w:cs="微软雅黑" w:hint="eastAsia"/>
        </w:rPr>
        <w:t>L</w:t>
      </w:r>
      <w:r>
        <w:rPr>
          <w:rFonts w:ascii="微软雅黑" w:eastAsia="微软雅黑" w:hAnsi="微软雅黑" w:cs="微软雅黑"/>
        </w:rPr>
        <w:t>洗脱液，放入干净的</w:t>
      </w:r>
      <w:r>
        <w:rPr>
          <w:rFonts w:ascii="微软雅黑" w:eastAsia="微软雅黑" w:hAnsi="微软雅黑" w:cs="微软雅黑" w:hint="eastAsia"/>
        </w:rPr>
        <w:t>1.5 mL Ep</w:t>
      </w:r>
      <w:r>
        <w:rPr>
          <w:rFonts w:ascii="微软雅黑" w:eastAsia="微软雅黑" w:hAnsi="微软雅黑" w:cs="微软雅黑" w:hint="eastAsia"/>
        </w:rPr>
        <w:t>管</w:t>
      </w:r>
      <w:r>
        <w:rPr>
          <w:rFonts w:ascii="微软雅黑" w:eastAsia="微软雅黑" w:hAnsi="微软雅黑" w:cs="微软雅黑"/>
        </w:rPr>
        <w:t>中。</w:t>
      </w:r>
    </w:p>
    <w:p w14:paraId="6A44B9E5" w14:textId="77777777" w:rsidR="00F72D8E" w:rsidRDefault="00803899">
      <w:pPr>
        <w:widowControl/>
        <w:spacing w:line="400" w:lineRule="exact"/>
        <w:ind w:firstLine="420"/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color w:val="FF0000"/>
        </w:rPr>
        <w:t>***</w:t>
      </w:r>
      <w:r>
        <w:rPr>
          <w:rFonts w:ascii="微软雅黑" w:eastAsia="微软雅黑" w:hAnsi="微软雅黑" w:cs="微软雅黑"/>
          <w:b/>
          <w:bCs/>
          <w:color w:val="FF0000"/>
        </w:rPr>
        <w:t>注意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：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RT-RNA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样品可以在</w:t>
      </w:r>
      <w:r>
        <w:rPr>
          <w:rFonts w:ascii="微软雅黑" w:eastAsia="微软雅黑" w:hAnsi="微软雅黑" w:cs="微软雅黑"/>
          <w:b/>
          <w:bCs/>
          <w:color w:val="FF0000"/>
        </w:rPr>
        <w:t>-80°C</w:t>
      </w:r>
      <w:r>
        <w:rPr>
          <w:rFonts w:ascii="微软雅黑" w:eastAsia="微软雅黑" w:hAnsi="微软雅黑" w:cs="微软雅黑"/>
          <w:b/>
          <w:bCs/>
          <w:color w:val="FF0000"/>
        </w:rPr>
        <w:t>下保存以供以后使用。请注意，这是本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Protocol</w:t>
      </w:r>
      <w:r>
        <w:rPr>
          <w:rFonts w:ascii="微软雅黑" w:eastAsia="微软雅黑" w:hAnsi="微软雅黑" w:cs="微软雅黑"/>
          <w:b/>
          <w:bCs/>
          <w:color w:val="FF0000"/>
        </w:rPr>
        <w:t>中唯一的暂停点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！！！</w:t>
      </w:r>
    </w:p>
    <w:p w14:paraId="699C70F6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 </w:t>
      </w:r>
      <w:r>
        <w:rPr>
          <w:rFonts w:ascii="微软雅黑" w:eastAsia="微软雅黑" w:hAnsi="微软雅黑" w:cs="微软雅黑"/>
          <w:b/>
          <w:bCs/>
          <w:sz w:val="24"/>
        </w:rPr>
        <w:t>RLA adapters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</w:t>
      </w:r>
    </w:p>
    <w:p w14:paraId="31A6875A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  <w:highlight w:val="red"/>
        </w:rPr>
      </w:pPr>
      <w:r>
        <w:rPr>
          <w:rFonts w:ascii="微软雅黑" w:eastAsia="微软雅黑" w:hAnsi="微软雅黑" w:cs="微软雅黑" w:hint="eastAsia"/>
          <w:highlight w:val="red"/>
        </w:rPr>
        <w:t>除非你今天有时间完成这一步骤并进行测序，否则就不要开始这一步。</w:t>
      </w:r>
    </w:p>
    <w:p w14:paraId="5CA35672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选择</w:t>
      </w:r>
      <w:r>
        <w:rPr>
          <w:rFonts w:ascii="微软雅黑" w:eastAsia="微软雅黑" w:hAnsi="微软雅黑" w:cs="微软雅黑" w:hint="eastAsia"/>
          <w:szCs w:val="21"/>
        </w:rPr>
        <w:t>T4 DNA</w:t>
      </w:r>
      <w:r>
        <w:rPr>
          <w:rFonts w:ascii="微软雅黑" w:eastAsia="微软雅黑" w:hAnsi="微软雅黑" w:cs="微软雅黑" w:hint="eastAsia"/>
          <w:szCs w:val="21"/>
        </w:rPr>
        <w:t>连接酶，根据以下表格配制以下</w:t>
      </w:r>
      <w:r>
        <w:rPr>
          <w:rFonts w:ascii="微软雅黑" w:eastAsia="微软雅黑" w:hAnsi="微软雅黑" w:cs="微软雅黑" w:hint="eastAsia"/>
          <w:szCs w:val="21"/>
        </w:rPr>
        <w:t>40 µL</w:t>
      </w:r>
      <w:r>
        <w:rPr>
          <w:rFonts w:ascii="微软雅黑" w:eastAsia="微软雅黑" w:hAnsi="微软雅黑" w:cs="微软雅黑" w:hint="eastAsia"/>
          <w:szCs w:val="21"/>
        </w:rPr>
        <w:t>连接反应液。</w:t>
      </w:r>
    </w:p>
    <w:p w14:paraId="01382996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RLA adapters</w:t>
      </w:r>
      <w:r>
        <w:rPr>
          <w:rFonts w:ascii="微软雅黑" w:eastAsia="微软雅黑" w:hAnsi="微软雅黑" w:cs="微软雅黑" w:hint="eastAsia"/>
          <w:szCs w:val="21"/>
        </w:rPr>
        <w:t>是测序试剂盒中最昂贵的试剂，所以不要浪费它</w:t>
      </w:r>
      <w:r>
        <w:rPr>
          <w:rFonts w:ascii="微软雅黑" w:eastAsia="微软雅黑" w:hAnsi="微软雅黑" w:cs="微软雅黑" w:hint="eastAsia"/>
          <w:szCs w:val="21"/>
        </w:rPr>
        <w:t>!</w:t>
      </w:r>
    </w:p>
    <w:tbl>
      <w:tblPr>
        <w:tblW w:w="851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498"/>
        <w:gridCol w:w="1470"/>
        <w:gridCol w:w="375"/>
        <w:gridCol w:w="2520"/>
        <w:gridCol w:w="1650"/>
      </w:tblGrid>
      <w:tr w:rsidR="00F72D8E" w14:paraId="277F4AEC" w14:textId="77777777">
        <w:trPr>
          <w:trHeight w:val="142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2A00E9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Reagents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15DCD4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Volume to add to each 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89765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6F4FAE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Reagents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0F4A111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Volume to add to each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reaction (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μ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L)</w:t>
            </w:r>
          </w:p>
        </w:tc>
      </w:tr>
      <w:tr w:rsidR="00F72D8E" w14:paraId="50806E74" w14:textId="77777777">
        <w:trPr>
          <w:trHeight w:val="570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969FADA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5X Qucik Ligation buffer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9631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EB911F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92B2057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5X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cyan"/>
                <w:lang w:bidi="ar"/>
              </w:rPr>
              <w:t>Watchmaker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 buffer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4676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</w:tr>
      <w:tr w:rsidR="00F72D8E" w14:paraId="49788284" w14:textId="77777777">
        <w:trPr>
          <w:trHeight w:val="28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A1A3845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RLA adapter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EDB0FF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BD8C3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AA79E8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RLA adapter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9C49D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</w:tr>
      <w:tr w:rsidR="00F72D8E" w14:paraId="4D5A162B" w14:textId="77777777">
        <w:trPr>
          <w:trHeight w:val="85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F33E6B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tRNAs+splint adapters +RTA adapters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7798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E624D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53BDDC3E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tRNAs+splint adapters +RTA adapters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7202C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</w:tr>
      <w:tr w:rsidR="00F72D8E" w14:paraId="0DF992BE" w14:textId="77777777">
        <w:trPr>
          <w:trHeight w:val="85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141155D4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magenta"/>
                <w:lang w:bidi="ar"/>
              </w:rPr>
              <w:t>NEB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ligase(2,000,000 U/mL)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6503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F987C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70598C82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highlight w:val="cyan"/>
                <w:lang w:bidi="ar"/>
              </w:rPr>
              <w:t>Watchmaker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T4 DNA ligase(600 U/mL)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7051A9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0.5</w:t>
            </w:r>
          </w:p>
        </w:tc>
      </w:tr>
      <w:tr w:rsidR="00F72D8E" w14:paraId="3394C8A9" w14:textId="77777777">
        <w:trPr>
          <w:trHeight w:val="28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3A7F4E67" w14:textId="77777777" w:rsidR="00F72D8E" w:rsidRDefault="00803899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40EF94EB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0CA7F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64D53CC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Water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9ABE8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2.5</w:t>
            </w:r>
          </w:p>
        </w:tc>
      </w:tr>
      <w:tr w:rsidR="00F72D8E" w14:paraId="11E59844" w14:textId="77777777">
        <w:trPr>
          <w:trHeight w:val="285"/>
        </w:trPr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2CC04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9A061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A6481" w14:textId="77777777" w:rsidR="00F72D8E" w:rsidRDefault="00F72D8E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3EF"/>
            <w:vAlign w:val="center"/>
          </w:tcPr>
          <w:p w14:paraId="2CFE9CB4" w14:textId="77777777" w:rsidR="00F72D8E" w:rsidRDefault="00803899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总体积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6"/>
            <w:vAlign w:val="center"/>
          </w:tcPr>
          <w:p w14:paraId="3ECE7830" w14:textId="77777777" w:rsidR="00F72D8E" w:rsidRDefault="00803899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40</w:t>
            </w:r>
          </w:p>
        </w:tc>
      </w:tr>
    </w:tbl>
    <w:p w14:paraId="300F1F7A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将测序缓冲液</w:t>
      </w:r>
      <w:r>
        <w:rPr>
          <w:rFonts w:ascii="微软雅黑" w:eastAsia="微软雅黑" w:hAnsi="微软雅黑" w:cs="微软雅黑" w:hint="eastAsia"/>
          <w:szCs w:val="21"/>
        </w:rPr>
        <w:t>( SB )</w:t>
      </w:r>
      <w:r>
        <w:rPr>
          <w:rFonts w:ascii="微软雅黑" w:eastAsia="微软雅黑" w:hAnsi="微软雅黑" w:cs="微软雅黑" w:hint="eastAsia"/>
          <w:szCs w:val="21"/>
        </w:rPr>
        <w:t>、文库溶液</w:t>
      </w:r>
      <w:r>
        <w:rPr>
          <w:rFonts w:ascii="微软雅黑" w:eastAsia="微软雅黑" w:hAnsi="微软雅黑" w:cs="微软雅黑" w:hint="eastAsia"/>
          <w:szCs w:val="21"/>
        </w:rPr>
        <w:t>( LIS )</w:t>
      </w:r>
      <w:r>
        <w:rPr>
          <w:rFonts w:ascii="微软雅黑" w:eastAsia="微软雅黑" w:hAnsi="微软雅黑" w:cs="微软雅黑" w:hint="eastAsia"/>
          <w:szCs w:val="21"/>
        </w:rPr>
        <w:t>、</w:t>
      </w:r>
      <w:r>
        <w:rPr>
          <w:rFonts w:ascii="微软雅黑" w:eastAsia="微软雅黑" w:hAnsi="微软雅黑" w:cs="微软雅黑" w:hint="eastAsia"/>
          <w:szCs w:val="21"/>
        </w:rPr>
        <w:t>RNA Flush Tether ( RFT )</w:t>
      </w:r>
      <w:r>
        <w:rPr>
          <w:rFonts w:ascii="微软雅黑" w:eastAsia="微软雅黑" w:hAnsi="微软雅黑" w:cs="微软雅黑" w:hint="eastAsia"/>
          <w:szCs w:val="21"/>
        </w:rPr>
        <w:t>和</w:t>
      </w:r>
      <w:r>
        <w:rPr>
          <w:rFonts w:ascii="微软雅黑" w:eastAsia="微软雅黑" w:hAnsi="微软雅黑" w:cs="微软雅黑" w:hint="eastAsia"/>
          <w:szCs w:val="21"/>
        </w:rPr>
        <w:t>Flow Cell Flush ( FCF )</w:t>
      </w:r>
      <w:r>
        <w:rPr>
          <w:rFonts w:ascii="微软雅黑" w:eastAsia="微软雅黑" w:hAnsi="微软雅黑" w:cs="微软雅黑" w:hint="eastAsia"/>
          <w:szCs w:val="21"/>
        </w:rPr>
        <w:t>放在冰上解冻。同时将</w:t>
      </w:r>
      <w:r>
        <w:rPr>
          <w:rFonts w:ascii="微软雅黑" w:eastAsia="微软雅黑" w:hAnsi="微软雅黑" w:cs="微软雅黑" w:hint="eastAsia"/>
          <w:szCs w:val="21"/>
        </w:rPr>
        <w:t>Flow Cell</w:t>
      </w:r>
      <w:r>
        <w:rPr>
          <w:rFonts w:ascii="微软雅黑" w:eastAsia="微软雅黑" w:hAnsi="微软雅黑" w:cs="微软雅黑" w:hint="eastAsia"/>
          <w:szCs w:val="21"/>
        </w:rPr>
        <w:t>洗涤试剂开始解冻：洗涤混合液</w:t>
      </w:r>
      <w:r>
        <w:rPr>
          <w:rFonts w:ascii="微软雅黑" w:eastAsia="微软雅黑" w:hAnsi="微软雅黑" w:cs="微软雅黑" w:hint="eastAsia"/>
          <w:szCs w:val="21"/>
        </w:rPr>
        <w:t>( WMX )</w:t>
      </w:r>
      <w:r>
        <w:rPr>
          <w:rFonts w:ascii="微软雅黑" w:eastAsia="微软雅黑" w:hAnsi="微软雅黑" w:cs="微软雅黑" w:hint="eastAsia"/>
          <w:szCs w:val="21"/>
        </w:rPr>
        <w:t>、洗涤稀释液</w:t>
      </w:r>
      <w:r>
        <w:rPr>
          <w:rFonts w:ascii="微软雅黑" w:eastAsia="微软雅黑" w:hAnsi="微软雅黑" w:cs="微软雅黑" w:hint="eastAsia"/>
          <w:szCs w:val="21"/>
        </w:rPr>
        <w:t>( DIL )</w:t>
      </w:r>
      <w:r>
        <w:rPr>
          <w:rFonts w:ascii="微软雅黑" w:eastAsia="微软雅黑" w:hAnsi="微软雅黑" w:cs="微软雅黑" w:hint="eastAsia"/>
          <w:szCs w:val="21"/>
        </w:rPr>
        <w:t>和储存缓冲液</w:t>
      </w:r>
      <w:r>
        <w:rPr>
          <w:rFonts w:ascii="微软雅黑" w:eastAsia="微软雅黑" w:hAnsi="微软雅黑" w:cs="微软雅黑" w:hint="eastAsia"/>
          <w:szCs w:val="21"/>
        </w:rPr>
        <w:t xml:space="preserve">( S </w:t>
      </w:r>
      <w:r>
        <w:rPr>
          <w:rFonts w:ascii="微软雅黑" w:eastAsia="微软雅黑" w:hAnsi="微软雅黑" w:cs="微软雅黑" w:hint="eastAsia"/>
          <w:szCs w:val="21"/>
        </w:rPr>
        <w:t>)</w:t>
      </w:r>
      <w:r>
        <w:rPr>
          <w:rFonts w:ascii="微软雅黑" w:eastAsia="微软雅黑" w:hAnsi="微软雅黑" w:cs="微软雅黑" w:hint="eastAsia"/>
          <w:szCs w:val="21"/>
        </w:rPr>
        <w:t>。</w:t>
      </w:r>
      <w:r>
        <w:rPr>
          <w:rFonts w:ascii="微软雅黑" w:eastAsia="微软雅黑" w:hAnsi="微软雅黑" w:cs="微软雅黑" w:hint="eastAsia"/>
          <w:szCs w:val="21"/>
        </w:rPr>
        <w:t>FCF</w:t>
      </w:r>
      <w:r>
        <w:rPr>
          <w:rFonts w:ascii="微软雅黑" w:eastAsia="微软雅黑" w:hAnsi="微软雅黑" w:cs="微软雅黑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DIL</w:t>
      </w:r>
      <w:r>
        <w:rPr>
          <w:rFonts w:ascii="微软雅黑" w:eastAsia="微软雅黑" w:hAnsi="微软雅黑" w:cs="微软雅黑" w:hint="eastAsia"/>
          <w:szCs w:val="21"/>
        </w:rPr>
        <w:t>和</w:t>
      </w:r>
      <w:r>
        <w:rPr>
          <w:rFonts w:ascii="微软雅黑" w:eastAsia="微软雅黑" w:hAnsi="微软雅黑" w:cs="微软雅黑" w:hint="eastAsia"/>
          <w:szCs w:val="21"/>
        </w:rPr>
        <w:t>S</w:t>
      </w:r>
      <w:r>
        <w:rPr>
          <w:rFonts w:ascii="微软雅黑" w:eastAsia="微软雅黑" w:hAnsi="微软雅黑" w:cs="微软雅黑" w:hint="eastAsia"/>
          <w:szCs w:val="21"/>
        </w:rPr>
        <w:t>通常尺寸较大，可能需要更长的时间才能解冻，因此要注意这一点。</w:t>
      </w:r>
    </w:p>
    <w:p w14:paraId="4F375CB1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在</w:t>
      </w:r>
      <w:r>
        <w:rPr>
          <w:rFonts w:ascii="微软雅黑" w:eastAsia="微软雅黑" w:hAnsi="微软雅黑" w:cs="微软雅黑" w:hint="eastAsia"/>
          <w:b/>
          <w:bCs/>
        </w:rPr>
        <w:t>室温</w:t>
      </w:r>
      <w:r>
        <w:rPr>
          <w:rFonts w:ascii="微软雅黑" w:eastAsia="微软雅黑" w:hAnsi="微软雅黑" w:cs="微软雅黑" w:hint="eastAsia"/>
        </w:rPr>
        <w:t>下孵育</w:t>
      </w:r>
      <w:r>
        <w:rPr>
          <w:rFonts w:ascii="微软雅黑" w:eastAsia="微软雅黑" w:hAnsi="微软雅黑" w:cs="微软雅黑" w:hint="eastAsia"/>
          <w:b/>
          <w:bCs/>
        </w:rPr>
        <w:t>30</w:t>
      </w:r>
      <w:r>
        <w:rPr>
          <w:rFonts w:ascii="微软雅黑" w:eastAsia="微软雅黑" w:hAnsi="微软雅黑" w:cs="微软雅黑" w:hint="eastAsia"/>
          <w:b/>
          <w:bCs/>
        </w:rPr>
        <w:t>分钟</w:t>
      </w:r>
      <w:r>
        <w:rPr>
          <w:rFonts w:ascii="微软雅黑" w:eastAsia="微软雅黑" w:hAnsi="微软雅黑" w:cs="微软雅黑" w:hint="eastAsia"/>
        </w:rPr>
        <w:t>。</w:t>
      </w:r>
    </w:p>
    <w:p w14:paraId="19EBD62F" w14:textId="77777777" w:rsidR="00F72D8E" w:rsidRDefault="00803899">
      <w:pPr>
        <w:numPr>
          <w:ilvl w:val="0"/>
          <w:numId w:val="1"/>
        </w:numPr>
        <w:spacing w:line="400" w:lineRule="exac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RLA</w:t>
      </w:r>
      <w:r>
        <w:rPr>
          <w:rFonts w:ascii="微软雅黑" w:eastAsia="微软雅黑" w:hAnsi="微软雅黑" w:cs="微软雅黑" w:hint="eastAsia"/>
          <w:b/>
          <w:bCs/>
          <w:sz w:val="24"/>
        </w:rPr>
        <w:t>连接反应纯化</w:t>
      </w:r>
    </w:p>
    <w:p w14:paraId="0784816D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</w:t>
      </w:r>
      <w:r>
        <w:rPr>
          <w:rFonts w:ascii="微软雅黑" w:eastAsia="微软雅黑" w:hAnsi="微软雅黑" w:cs="微软雅黑" w:hint="eastAsia"/>
        </w:rPr>
        <w:t>equilibrating flow cell</w:t>
      </w:r>
      <w:r>
        <w:rPr>
          <w:rFonts w:ascii="微软雅黑" w:eastAsia="微软雅黑" w:hAnsi="微软雅黑" w:cs="微软雅黑" w:hint="eastAsia"/>
        </w:rPr>
        <w:t>平衡</w:t>
      </w:r>
      <w:r>
        <w:rPr>
          <w:rFonts w:ascii="微软雅黑" w:eastAsia="微软雅黑" w:hAnsi="微软雅黑" w:cs="微软雅黑"/>
        </w:rPr>
        <w:t>至</w:t>
      </w:r>
      <w:r>
        <w:rPr>
          <w:rFonts w:ascii="微软雅黑" w:eastAsia="微软雅黑" w:hAnsi="微软雅黑" w:cs="微软雅黑"/>
        </w:rPr>
        <w:t>RT (</w:t>
      </w:r>
      <w:r>
        <w:rPr>
          <w:rFonts w:ascii="微软雅黑" w:eastAsia="微软雅黑" w:hAnsi="微软雅黑" w:cs="微软雅黑"/>
        </w:rPr>
        <w:t>平衡时间需</w:t>
      </w:r>
      <w:r>
        <w:rPr>
          <w:rFonts w:ascii="微软雅黑" w:eastAsia="微软雅黑" w:hAnsi="微软雅黑" w:cs="微软雅黑"/>
        </w:rPr>
        <w:t>20</w:t>
      </w:r>
      <w:r>
        <w:rPr>
          <w:rFonts w:ascii="微软雅黑" w:eastAsia="微软雅黑" w:hAnsi="微软雅黑" w:cs="微软雅黑"/>
        </w:rPr>
        <w:t>分钟</w:t>
      </w:r>
      <w:r>
        <w:rPr>
          <w:rFonts w:ascii="微软雅黑" w:eastAsia="微软雅黑" w:hAnsi="微软雅黑" w:cs="微软雅黑"/>
        </w:rPr>
        <w:t>)</w:t>
      </w:r>
      <w:r>
        <w:rPr>
          <w:rFonts w:ascii="微软雅黑" w:eastAsia="微软雅黑" w:hAnsi="微软雅黑" w:cs="微软雅黑"/>
        </w:rPr>
        <w:t>。检查下侧</w:t>
      </w:r>
      <w:r>
        <w:rPr>
          <w:rFonts w:ascii="微软雅黑" w:eastAsia="微软雅黑" w:hAnsi="微软雅黑" w:cs="微软雅黑" w:hint="eastAsia"/>
        </w:rPr>
        <w:t>面合金</w:t>
      </w:r>
      <w:r>
        <w:rPr>
          <w:rFonts w:ascii="微软雅黑" w:eastAsia="微软雅黑" w:hAnsi="微软雅黑" w:cs="微软雅黑"/>
        </w:rPr>
        <w:t>连接器插针上的冷凝情况，并将其擦除。这在湿润气候下更有可能是必要的。</w:t>
      </w:r>
    </w:p>
    <w:p w14:paraId="0165D67E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 w:hint="eastAsia"/>
          <w:b/>
          <w:bCs/>
        </w:rPr>
        <w:t>AMPure RNAClean XP beads</w:t>
      </w:r>
      <w:r>
        <w:rPr>
          <w:rFonts w:ascii="微软雅黑" w:eastAsia="微软雅黑" w:hAnsi="微软雅黑" w:cs="微软雅黑"/>
        </w:rPr>
        <w:t>平衡至</w:t>
      </w:r>
      <w:r>
        <w:rPr>
          <w:rFonts w:ascii="微软雅黑" w:eastAsia="微软雅黑" w:hAnsi="微软雅黑" w:cs="微软雅黑"/>
        </w:rPr>
        <w:t>RT</w:t>
      </w:r>
      <w:r>
        <w:rPr>
          <w:rFonts w:ascii="微软雅黑" w:eastAsia="微软雅黑" w:hAnsi="微软雅黑" w:cs="微软雅黑"/>
        </w:rPr>
        <w:t>。</w:t>
      </w:r>
    </w:p>
    <w:p w14:paraId="3AE25379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  <w:i/>
          <w:iCs/>
          <w:color w:val="7F7F7F" w:themeColor="text1" w:themeTint="80"/>
          <w:sz w:val="24"/>
        </w:rPr>
      </w:pP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 xml:space="preserve"> Hesselberth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原文献使用的是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Ampure XP beads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。文献所述：“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 xml:space="preserve">Ampure XP 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beads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很难有效地结合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tRNA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，但此时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adapters</w:t>
      </w:r>
      <w:r>
        <w:rPr>
          <w:rFonts w:ascii="微软雅黑" w:eastAsia="微软雅黑" w:hAnsi="微软雅黑" w:cs="微软雅黑"/>
          <w:i/>
          <w:iCs/>
          <w:color w:val="7F7F7F" w:themeColor="text1" w:themeTint="80"/>
        </w:rPr>
        <w:t>占总分子的比例已经足够结合连接产物。</w:t>
      </w:r>
      <w:r>
        <w:rPr>
          <w:rFonts w:ascii="微软雅黑" w:eastAsia="微软雅黑" w:hAnsi="微软雅黑" w:cs="微软雅黑" w:hint="eastAsia"/>
          <w:i/>
          <w:iCs/>
          <w:color w:val="7F7F7F" w:themeColor="text1" w:themeTint="80"/>
        </w:rPr>
        <w:t>”</w:t>
      </w:r>
    </w:p>
    <w:p w14:paraId="17A92F8A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加入</w:t>
      </w:r>
      <w:r>
        <w:rPr>
          <w:rFonts w:ascii="微软雅黑" w:eastAsia="微软雅黑" w:hAnsi="微软雅黑" w:cs="微软雅黑"/>
        </w:rPr>
        <w:t>72 µL ( 1.8X</w:t>
      </w:r>
      <w:r>
        <w:rPr>
          <w:rFonts w:ascii="微软雅黑" w:eastAsia="微软雅黑" w:hAnsi="微软雅黑" w:cs="微软雅黑"/>
        </w:rPr>
        <w:t>体积</w:t>
      </w:r>
      <w:r>
        <w:rPr>
          <w:rFonts w:ascii="微软雅黑" w:eastAsia="微软雅黑" w:hAnsi="微软雅黑" w:cs="微软雅黑"/>
        </w:rPr>
        <w:t>) Ampure XP</w:t>
      </w:r>
      <w:r>
        <w:rPr>
          <w:rFonts w:ascii="微软雅黑" w:eastAsia="微软雅黑" w:hAnsi="微软雅黑" w:cs="微软雅黑"/>
        </w:rPr>
        <w:t>磁珠。</w:t>
      </w:r>
    </w:p>
    <w:p w14:paraId="50917342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室温下旋转</w:t>
      </w:r>
      <w:r>
        <w:rPr>
          <w:rFonts w:ascii="微软雅黑" w:eastAsia="微软雅黑" w:hAnsi="微软雅黑" w:cs="微软雅黑"/>
        </w:rPr>
        <w:t>5 min</w:t>
      </w:r>
      <w:r>
        <w:rPr>
          <w:rFonts w:ascii="微软雅黑" w:eastAsia="微软雅黑" w:hAnsi="微软雅黑" w:cs="微软雅黑"/>
        </w:rPr>
        <w:t>。</w:t>
      </w:r>
    </w:p>
    <w:p w14:paraId="76FF98AB" w14:textId="77777777" w:rsidR="00F72D8E" w:rsidRDefault="00803899">
      <w:pPr>
        <w:spacing w:line="400" w:lineRule="exact"/>
        <w:ind w:left="42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我们使用</w:t>
      </w:r>
      <w:r>
        <w:rPr>
          <w:rFonts w:ascii="微软雅黑" w:eastAsia="微软雅黑" w:hAnsi="微软雅黑" w:cs="微软雅黑"/>
        </w:rPr>
        <w:t>1.8</w:t>
      </w:r>
      <w:r>
        <w:rPr>
          <w:rFonts w:ascii="微软雅黑" w:eastAsia="微软雅黑" w:hAnsi="微软雅黑" w:cs="微软雅黑"/>
        </w:rPr>
        <w:t>倍体积的磁珠而不是</w:t>
      </w:r>
      <w:r>
        <w:rPr>
          <w:rFonts w:ascii="微软雅黑" w:eastAsia="微软雅黑" w:hAnsi="微软雅黑" w:cs="微软雅黑"/>
        </w:rPr>
        <w:t>ONT</w:t>
      </w:r>
      <w:r>
        <w:rPr>
          <w:rFonts w:ascii="微软雅黑" w:eastAsia="微软雅黑" w:hAnsi="微软雅黑" w:cs="微软雅黑"/>
        </w:rPr>
        <w:t>推荐的</w:t>
      </w:r>
      <w:r>
        <w:rPr>
          <w:rFonts w:ascii="微软雅黑" w:eastAsia="微软雅黑" w:hAnsi="微软雅黑" w:cs="微软雅黑"/>
        </w:rPr>
        <w:t>0.4</w:t>
      </w:r>
      <w:r>
        <w:rPr>
          <w:rFonts w:ascii="微软雅黑" w:eastAsia="微软雅黑" w:hAnsi="微软雅黑" w:cs="微软雅黑"/>
        </w:rPr>
        <w:t>倍体积，因为</w:t>
      </w:r>
      <w:r>
        <w:rPr>
          <w:rFonts w:ascii="微软雅黑" w:eastAsia="微软雅黑" w:hAnsi="微软雅黑" w:cs="微软雅黑"/>
        </w:rPr>
        <w:t>tRNA</w:t>
      </w:r>
      <w:r>
        <w:rPr>
          <w:rFonts w:ascii="微软雅黑" w:eastAsia="微软雅黑" w:hAnsi="微软雅黑" w:cs="微软雅黑"/>
        </w:rPr>
        <w:t>比你要测序的大多数</w:t>
      </w:r>
      <w:r>
        <w:rPr>
          <w:rFonts w:ascii="微软雅黑" w:eastAsia="微软雅黑" w:hAnsi="微软雅黑" w:cs="微软雅黑"/>
        </w:rPr>
        <w:t>RNA</w:t>
      </w:r>
      <w:r>
        <w:rPr>
          <w:rFonts w:ascii="微软雅黑" w:eastAsia="微软雅黑" w:hAnsi="微软雅黑" w:cs="微软雅黑"/>
        </w:rPr>
        <w:t>小。我们需要这种更高的磁珠体积来帮助我们选择性地结合</w:t>
      </w:r>
      <w:r>
        <w:rPr>
          <w:rFonts w:ascii="微软雅黑" w:eastAsia="微软雅黑" w:hAnsi="微软雅黑" w:cs="微软雅黑"/>
        </w:rPr>
        <w:t>tRNA</w:t>
      </w:r>
      <w:r>
        <w:rPr>
          <w:rFonts w:ascii="微软雅黑" w:eastAsia="微软雅黑" w:hAnsi="微软雅黑" w:cs="微软雅黑"/>
        </w:rPr>
        <w:t>而不是</w:t>
      </w:r>
      <w:r>
        <w:rPr>
          <w:rFonts w:ascii="微软雅黑" w:eastAsia="微软雅黑" w:hAnsi="微软雅黑" w:cs="微软雅黑"/>
        </w:rPr>
        <w:t>90 nt</w:t>
      </w:r>
      <w:r>
        <w:rPr>
          <w:rFonts w:ascii="微软雅黑" w:eastAsia="微软雅黑" w:hAnsi="微软雅黑" w:cs="微软雅黑" w:hint="eastAsia"/>
        </w:rPr>
        <w:t xml:space="preserve"> free</w:t>
      </w:r>
      <w:r>
        <w:rPr>
          <w:rFonts w:ascii="微软雅黑" w:eastAsia="微软雅黑" w:hAnsi="微软雅黑" w:cs="微软雅黑"/>
        </w:rPr>
        <w:t>的</w:t>
      </w:r>
      <w:r>
        <w:rPr>
          <w:rFonts w:ascii="微软雅黑" w:eastAsia="微软雅黑" w:hAnsi="微软雅黑" w:cs="微软雅黑"/>
        </w:rPr>
        <w:t>RLA</w:t>
      </w:r>
      <w:r>
        <w:rPr>
          <w:rFonts w:ascii="微软雅黑" w:eastAsia="微软雅黑" w:hAnsi="微软雅黑" w:cs="微软雅黑"/>
        </w:rPr>
        <w:t>接头。</w:t>
      </w:r>
    </w:p>
    <w:p w14:paraId="4690D554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用</w:t>
      </w:r>
      <w:r>
        <w:rPr>
          <w:rFonts w:ascii="微软雅黑" w:eastAsia="微软雅黑" w:hAnsi="微软雅黑" w:cs="微软雅黑"/>
        </w:rPr>
        <w:t>150 µL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/>
        </w:rPr>
        <w:t>ONT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/>
        </w:rPr>
        <w:t xml:space="preserve">WSB ( </w:t>
      </w:r>
      <w:r>
        <w:rPr>
          <w:rFonts w:ascii="微软雅黑" w:eastAsia="微软雅黑" w:hAnsi="微软雅黑" w:cs="微软雅黑" w:hint="eastAsia"/>
        </w:rPr>
        <w:t>Wash Buffer</w:t>
      </w:r>
      <w:r>
        <w:rPr>
          <w:rFonts w:ascii="微软雅黑" w:eastAsia="微软雅黑" w:hAnsi="微软雅黑" w:cs="微软雅黑"/>
        </w:rPr>
        <w:t xml:space="preserve"> )</w:t>
      </w:r>
      <w:r>
        <w:rPr>
          <w:rFonts w:ascii="微软雅黑" w:eastAsia="微软雅黑" w:hAnsi="微软雅黑" w:cs="微软雅黑"/>
        </w:rPr>
        <w:t>重悬磁珠，通过甩管法洗涤两次，然后放在</w:t>
      </w:r>
      <w:r>
        <w:rPr>
          <w:rFonts w:ascii="微软雅黑" w:eastAsia="微软雅黑" w:hAnsi="微软雅黑" w:cs="微软雅黑" w:hint="eastAsia"/>
        </w:rPr>
        <w:t>磁力架</w:t>
      </w:r>
      <w:r>
        <w:rPr>
          <w:rFonts w:ascii="微软雅黑" w:eastAsia="微软雅黑" w:hAnsi="微软雅黑" w:cs="微软雅黑"/>
        </w:rPr>
        <w:t>上沉降。每次磁珠沉降后去掉洗涤缓冲液。第二次洗涤后，在离心机中短暂地旋转下来，重置珠子，并尽可能地去除残留的洗涤缓冲液。</w:t>
      </w:r>
    </w:p>
    <w:p w14:paraId="3D54BF13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将管盖打开，使得磁珠干燥，直至无太多</w:t>
      </w:r>
      <w:r>
        <w:rPr>
          <w:rFonts w:ascii="微软雅黑" w:eastAsia="微软雅黑" w:hAnsi="微软雅黑" w:cs="微软雅黑" w:hint="eastAsia"/>
        </w:rPr>
        <w:t>Wash Buffer</w:t>
      </w:r>
      <w:r>
        <w:rPr>
          <w:rFonts w:ascii="微软雅黑" w:eastAsia="微软雅黑" w:hAnsi="微软雅黑" w:cs="微软雅黑"/>
        </w:rPr>
        <w:t xml:space="preserve"> </w:t>
      </w:r>
      <w:r>
        <w:rPr>
          <w:rFonts w:ascii="微软雅黑" w:eastAsia="微软雅黑" w:hAnsi="微软雅黑" w:cs="微软雅黑" w:hint="eastAsia"/>
        </w:rPr>
        <w:t>可见（需要</w:t>
      </w:r>
      <w:r>
        <w:rPr>
          <w:rFonts w:ascii="微软雅黑" w:eastAsia="微软雅黑" w:hAnsi="微软雅黑" w:cs="微软雅黑" w:hint="eastAsia"/>
        </w:rPr>
        <w:t>5-10</w:t>
      </w:r>
      <w:r>
        <w:rPr>
          <w:rFonts w:ascii="微软雅黑" w:eastAsia="微软雅黑" w:hAnsi="微软雅黑" w:cs="微软雅黑" w:hint="eastAsia"/>
        </w:rPr>
        <w:t>分钟）</w:t>
      </w:r>
      <w:r>
        <w:rPr>
          <w:rFonts w:ascii="微软雅黑" w:eastAsia="微软雅黑" w:hAnsi="微软雅黑" w:cs="微软雅黑"/>
        </w:rPr>
        <w:t>。</w:t>
      </w:r>
    </w:p>
    <w:p w14:paraId="77330148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根据所选择的测序方法，在下面的体积中洗脱样品：</w:t>
      </w:r>
    </w:p>
    <w:p w14:paraId="7AC52EFF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  <w:highlight w:val="red"/>
        </w:rPr>
        <w:t>FOR PROMETHION</w:t>
      </w:r>
      <w:r>
        <w:rPr>
          <w:rFonts w:ascii="微软雅黑" w:eastAsia="微软雅黑" w:hAnsi="微软雅黑" w:cs="微软雅黑" w:hint="eastAsia"/>
          <w:sz w:val="24"/>
          <w:highlight w:val="red"/>
        </w:rPr>
        <w:t>：</w:t>
      </w:r>
      <w:r>
        <w:rPr>
          <w:rFonts w:ascii="微软雅黑" w:eastAsia="微软雅黑" w:hAnsi="微软雅黑" w:cs="微软雅黑"/>
        </w:rPr>
        <w:t>将样品重悬于</w:t>
      </w:r>
      <w:r>
        <w:rPr>
          <w:rFonts w:ascii="微软雅黑" w:eastAsia="微软雅黑" w:hAnsi="微软雅黑" w:cs="微软雅黑"/>
        </w:rPr>
        <w:t>33 µLONT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/>
        </w:rPr>
        <w:t>REB</w:t>
      </w: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>REB Elution Buffer</w:t>
      </w:r>
      <w:r>
        <w:rPr>
          <w:rFonts w:ascii="微软雅黑" w:eastAsia="微软雅黑" w:hAnsi="微软雅黑" w:cs="微软雅黑" w:hint="eastAsia"/>
        </w:rPr>
        <w:t>）</w:t>
      </w:r>
      <w:r>
        <w:rPr>
          <w:rFonts w:ascii="微软雅黑" w:eastAsia="微软雅黑" w:hAnsi="微软雅黑" w:cs="微软雅黑"/>
        </w:rPr>
        <w:t>中，室温下旋转</w:t>
      </w:r>
      <w:r>
        <w:rPr>
          <w:rFonts w:ascii="微软雅黑" w:eastAsia="微软雅黑" w:hAnsi="微软雅黑" w:cs="微软雅黑"/>
        </w:rPr>
        <w:t>10 min</w:t>
      </w:r>
      <w:r>
        <w:rPr>
          <w:rFonts w:ascii="微软雅黑" w:eastAsia="微软雅黑" w:hAnsi="微软雅黑" w:cs="微软雅黑"/>
        </w:rPr>
        <w:t>。将磁珠置于</w:t>
      </w:r>
      <w:r>
        <w:rPr>
          <w:rFonts w:ascii="微软雅黑" w:eastAsia="微软雅黑" w:hAnsi="微软雅黑" w:cs="微软雅黑" w:hint="eastAsia"/>
        </w:rPr>
        <w:t>磁力架</w:t>
      </w:r>
      <w:r>
        <w:rPr>
          <w:rFonts w:ascii="微软雅黑" w:eastAsia="微软雅黑" w:hAnsi="微软雅黑" w:cs="微软雅黑"/>
        </w:rPr>
        <w:t>上，并将洗脱液移至新的</w:t>
      </w:r>
      <w:r>
        <w:rPr>
          <w:rFonts w:ascii="微软雅黑" w:eastAsia="微软雅黑" w:hAnsi="微软雅黑" w:cs="微软雅黑" w:hint="eastAsia"/>
        </w:rPr>
        <w:t>ep</w:t>
      </w:r>
      <w:r>
        <w:rPr>
          <w:rFonts w:ascii="微软雅黑" w:eastAsia="微软雅黑" w:hAnsi="微软雅黑" w:cs="微软雅黑"/>
        </w:rPr>
        <w:t>管中。</w:t>
      </w:r>
    </w:p>
    <w:p w14:paraId="79A8F8F9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  <w:highlight w:val="red"/>
        </w:rPr>
        <w:t>FOR Min ION</w:t>
      </w:r>
      <w:r>
        <w:rPr>
          <w:rFonts w:ascii="微软雅黑" w:eastAsia="微软雅黑" w:hAnsi="微软雅黑" w:cs="微软雅黑"/>
          <w:sz w:val="24"/>
          <w:highlight w:val="red"/>
        </w:rPr>
        <w:t>：</w:t>
      </w:r>
      <w:r>
        <w:rPr>
          <w:rFonts w:ascii="微软雅黑" w:eastAsia="微软雅黑" w:hAnsi="微软雅黑" w:cs="微软雅黑"/>
        </w:rPr>
        <w:t>将样品重悬于</w:t>
      </w:r>
      <w:r>
        <w:rPr>
          <w:rFonts w:ascii="微软雅黑" w:eastAsia="微软雅黑" w:hAnsi="微软雅黑" w:cs="微软雅黑"/>
        </w:rPr>
        <w:t>13 µL REB</w:t>
      </w:r>
      <w:r>
        <w:rPr>
          <w:rFonts w:ascii="微软雅黑" w:eastAsia="微软雅黑" w:hAnsi="微软雅黑" w:cs="微软雅黑" w:hint="eastAsia"/>
        </w:rPr>
        <w:t>（</w:t>
      </w:r>
      <w:r>
        <w:rPr>
          <w:rFonts w:ascii="微软雅黑" w:eastAsia="微软雅黑" w:hAnsi="微软雅黑" w:cs="微软雅黑" w:hint="eastAsia"/>
        </w:rPr>
        <w:t xml:space="preserve">REB Elution </w:t>
      </w:r>
      <w:r>
        <w:rPr>
          <w:rFonts w:ascii="微软雅黑" w:eastAsia="微软雅黑" w:hAnsi="微软雅黑" w:cs="微软雅黑" w:hint="eastAsia"/>
        </w:rPr>
        <w:t>Buffer</w:t>
      </w:r>
      <w:r>
        <w:rPr>
          <w:rFonts w:ascii="微软雅黑" w:eastAsia="微软雅黑" w:hAnsi="微软雅黑" w:cs="微软雅黑" w:hint="eastAsia"/>
        </w:rPr>
        <w:t>）</w:t>
      </w:r>
      <w:r>
        <w:rPr>
          <w:rFonts w:ascii="微软雅黑" w:eastAsia="微软雅黑" w:hAnsi="微软雅黑" w:cs="微软雅黑"/>
        </w:rPr>
        <w:t>中，室温下旋转</w:t>
      </w:r>
      <w:r>
        <w:rPr>
          <w:rFonts w:ascii="微软雅黑" w:eastAsia="微软雅黑" w:hAnsi="微软雅黑" w:cs="微软雅黑"/>
        </w:rPr>
        <w:t>10 min</w:t>
      </w:r>
      <w:r>
        <w:rPr>
          <w:rFonts w:ascii="微软雅黑" w:eastAsia="微软雅黑" w:hAnsi="微软雅黑" w:cs="微软雅黑"/>
        </w:rPr>
        <w:t>。将磁珠置于</w:t>
      </w:r>
      <w:r>
        <w:rPr>
          <w:rFonts w:ascii="微软雅黑" w:eastAsia="微软雅黑" w:hAnsi="微软雅黑" w:cs="微软雅黑" w:hint="eastAsia"/>
        </w:rPr>
        <w:t>磁力架</w:t>
      </w:r>
      <w:r>
        <w:rPr>
          <w:rFonts w:ascii="微软雅黑" w:eastAsia="微软雅黑" w:hAnsi="微软雅黑" w:cs="微软雅黑"/>
        </w:rPr>
        <w:t>上，并将洗脱液移至新的</w:t>
      </w:r>
      <w:r>
        <w:rPr>
          <w:rFonts w:ascii="微软雅黑" w:eastAsia="微软雅黑" w:hAnsi="微软雅黑" w:cs="微软雅黑" w:hint="eastAsia"/>
        </w:rPr>
        <w:t>ep</w:t>
      </w:r>
      <w:r>
        <w:rPr>
          <w:rFonts w:ascii="微软雅黑" w:eastAsia="微软雅黑" w:hAnsi="微软雅黑" w:cs="微软雅黑"/>
        </w:rPr>
        <w:t>管中。</w:t>
      </w:r>
    </w:p>
    <w:p w14:paraId="626470E6" w14:textId="77777777" w:rsidR="00F72D8E" w:rsidRDefault="00803899">
      <w:pPr>
        <w:numPr>
          <w:ilvl w:val="0"/>
          <w:numId w:val="3"/>
        </w:numPr>
        <w:spacing w:line="400" w:lineRule="exact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</w:rPr>
        <w:t>将</w:t>
      </w:r>
      <w:r>
        <w:rPr>
          <w:rFonts w:ascii="微软雅黑" w:eastAsia="微软雅黑" w:hAnsi="微软雅黑" w:cs="微软雅黑"/>
        </w:rPr>
        <w:t>flow cell</w:t>
      </w:r>
      <w:r>
        <w:rPr>
          <w:rFonts w:ascii="微软雅黑" w:eastAsia="微软雅黑" w:hAnsi="微软雅黑" w:cs="微软雅黑"/>
        </w:rPr>
        <w:t>插入到你的测序仪中，检查它的孔隙。</w:t>
      </w:r>
    </w:p>
    <w:p w14:paraId="424C1EEA" w14:textId="77777777" w:rsidR="00F72D8E" w:rsidRDefault="00803899">
      <w:pPr>
        <w:spacing w:line="400" w:lineRule="exact"/>
        <w:ind w:firstLine="420"/>
        <w:rPr>
          <w:rFonts w:ascii="微软雅黑" w:eastAsia="微软雅黑" w:hAnsi="微软雅黑" w:cs="微软雅黑" w:hint="eastAsia"/>
          <w:b/>
          <w:bCs/>
          <w:color w:val="FF0000"/>
        </w:rPr>
      </w:pPr>
      <w:r>
        <w:rPr>
          <w:rFonts w:ascii="微软雅黑" w:eastAsia="微软雅黑" w:hAnsi="微软雅黑" w:cs="微软雅黑" w:hint="eastAsia"/>
          <w:b/>
          <w:bCs/>
          <w:color w:val="FF0000"/>
        </w:rPr>
        <w:t>注意：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RNA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文库必须立即测序（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24h</w:t>
      </w:r>
      <w:r>
        <w:rPr>
          <w:rFonts w:ascii="微软雅黑" w:eastAsia="微软雅黑" w:hAnsi="微软雅黑" w:cs="微软雅黑" w:hint="eastAsia"/>
          <w:b/>
          <w:bCs/>
          <w:color w:val="FF0000"/>
        </w:rPr>
        <w:t>以内），不能储存以备后用！！！</w:t>
      </w:r>
    </w:p>
    <w:p w14:paraId="7D4ADE68" w14:textId="77777777" w:rsidR="00F72D8E" w:rsidRDefault="00803899">
      <w:pPr>
        <w:rPr>
          <w:rFonts w:ascii="微软雅黑" w:eastAsia="微软雅黑" w:hAnsi="微软雅黑" w:cs="微软雅黑" w:hint="eastAsia"/>
          <w:b/>
          <w:bCs/>
          <w:color w:val="FF0000"/>
        </w:rPr>
      </w:pPr>
      <w:r>
        <w:rPr>
          <w:rFonts w:ascii="微软雅黑" w:eastAsia="微软雅黑" w:hAnsi="微软雅黑" w:cs="微软雅黑" w:hint="eastAsia"/>
          <w:b/>
          <w:bCs/>
          <w:color w:val="FF0000"/>
        </w:rPr>
        <w:br w:type="page"/>
      </w:r>
    </w:p>
    <w:p w14:paraId="3C432F19" w14:textId="77777777" w:rsidR="00F72D8E" w:rsidRDefault="00803899">
      <w:pPr>
        <w:spacing w:afterLines="100" w:after="312" w:line="400" w:lineRule="exact"/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8"/>
        </w:rPr>
        <w:lastRenderedPageBreak/>
        <w:t>附件</w:t>
      </w:r>
    </w:p>
    <w:p w14:paraId="78729A89" w14:textId="77777777" w:rsidR="00F72D8E" w:rsidRDefault="00803899">
      <w:pPr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/>
          <w:b/>
          <w:bCs/>
          <w:noProof/>
          <w:color w:val="000000" w:themeColor="text1"/>
          <w:sz w:val="28"/>
          <w:szCs w:val="28"/>
        </w:rPr>
        <w:drawing>
          <wp:inline distT="0" distB="0" distL="114300" distR="114300" wp14:anchorId="60537EE0" wp14:editId="7E375002">
            <wp:extent cx="5267960" cy="3451225"/>
            <wp:effectExtent l="0" t="0" r="8890" b="15875"/>
            <wp:docPr id="7" name="图片 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6C69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【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Adapter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准备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】</w:t>
      </w:r>
    </w:p>
    <w:p w14:paraId="020ECEB1" w14:textId="77777777" w:rsidR="00F72D8E" w:rsidRDefault="00803899"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5</w:t>
      </w:r>
      <w:r>
        <w:rPr>
          <w:rFonts w:ascii="微软雅黑" w:eastAsia="微软雅黑" w:hAnsi="微软雅黑" w:cs="微软雅黑" w:hint="eastAsia"/>
          <w:b/>
          <w:bCs/>
          <w:sz w:val="24"/>
        </w:rPr>
        <w:t>′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RNA splint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（</w:t>
      </w:r>
      <w:r>
        <w:rPr>
          <w:rFonts w:ascii="微软雅黑" w:eastAsia="微软雅黑" w:hAnsi="微软雅黑" w:cs="微软雅黑" w:hint="eastAsia"/>
          <w:b/>
          <w:bCs/>
          <w:sz w:val="24"/>
        </w:rPr>
        <w:t>服务公司合成</w:t>
      </w:r>
      <w:r>
        <w:rPr>
          <w:rFonts w:ascii="微软雅黑" w:eastAsia="微软雅黑" w:hAnsi="微软雅黑" w:cs="微软雅黑" w:hint="eastAsia"/>
          <w:b/>
          <w:bCs/>
          <w:sz w:val="24"/>
        </w:rPr>
        <w:t>）：</w:t>
      </w:r>
    </w:p>
    <w:p w14:paraId="0D1C07EA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color w:val="FFC000"/>
          <w:sz w:val="24"/>
        </w:rPr>
      </w:pPr>
      <w:r>
        <w:rPr>
          <w:rFonts w:ascii="微软雅黑" w:eastAsia="微软雅黑" w:hAnsi="微软雅黑" w:cs="微软雅黑" w:hint="eastAsia"/>
          <w:b/>
          <w:bCs/>
          <w:color w:val="FFC000"/>
          <w:sz w:val="24"/>
        </w:rPr>
        <w:t>3</w:t>
      </w:r>
      <w:r>
        <w:rPr>
          <w:rFonts w:ascii="微软雅黑" w:eastAsia="微软雅黑" w:hAnsi="微软雅黑" w:cs="微软雅黑" w:hint="eastAsia"/>
          <w:b/>
          <w:bCs/>
          <w:color w:val="FFC000"/>
          <w:sz w:val="24"/>
        </w:rPr>
        <w:t>’</w:t>
      </w:r>
      <w:r>
        <w:rPr>
          <w:rFonts w:ascii="微软雅黑" w:eastAsia="微软雅黑" w:hAnsi="微软雅黑" w:cs="微软雅黑" w:hint="eastAsia"/>
          <w:b/>
          <w:bCs/>
          <w:color w:val="FFC000"/>
          <w:sz w:val="24"/>
        </w:rPr>
        <w:t>OH</w:t>
      </w:r>
      <w:r>
        <w:rPr>
          <w:rFonts w:ascii="微软雅黑" w:eastAsia="微软雅黑" w:hAnsi="微软雅黑" w:cs="微软雅黑" w:hint="eastAsia"/>
          <w:b/>
          <w:bCs/>
          <w:color w:val="FFC000"/>
          <w:sz w:val="24"/>
        </w:rPr>
        <w:t>-NGGUCCGAAGAAGAACGAGAAUCC</w:t>
      </w:r>
    </w:p>
    <w:p w14:paraId="0768448D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5</w:t>
      </w:r>
      <w:r>
        <w:rPr>
          <w:rFonts w:ascii="微软雅黑" w:eastAsia="微软雅黑" w:hAnsi="微软雅黑" w:cs="微软雅黑" w:hint="eastAsia"/>
        </w:rPr>
        <w:t>’</w:t>
      </w:r>
      <w:r>
        <w:rPr>
          <w:rFonts w:ascii="微软雅黑" w:eastAsia="微软雅黑" w:hAnsi="微软雅黑" w:cs="微软雅黑" w:hint="eastAsia"/>
        </w:rPr>
        <w:t xml:space="preserve">RNA splint adapter </w:t>
      </w:r>
      <w:r>
        <w:rPr>
          <w:rFonts w:ascii="微软雅黑" w:eastAsia="微软雅黑" w:hAnsi="微软雅黑" w:cs="微软雅黑" w:hint="eastAsia"/>
        </w:rPr>
        <w:t>(/5/rCrCrUrArArGrArGrCrArArGrArArGrArArGrCrCrUrGrGrN)</w:t>
      </w:r>
      <w:r>
        <w:rPr>
          <w:rFonts w:ascii="微软雅黑" w:eastAsia="微软雅黑" w:hAnsi="微软雅黑" w:cs="微软雅黑" w:hint="eastAsia"/>
        </w:rPr>
        <w:t>设计为与成熟</w:t>
      </w:r>
      <w:r>
        <w:rPr>
          <w:rFonts w:ascii="微软雅黑" w:eastAsia="微软雅黑" w:hAnsi="微软雅黑" w:cs="微软雅黑" w:hint="eastAsia"/>
        </w:rPr>
        <w:t>tRNA</w:t>
      </w:r>
      <w:r>
        <w:rPr>
          <w:rFonts w:ascii="微软雅黑" w:eastAsia="微软雅黑" w:hAnsi="微软雅黑" w:cs="微软雅黑" w:hint="eastAsia"/>
        </w:rPr>
        <w:t>的</w:t>
      </w: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 w:hint="eastAsia"/>
        </w:rPr>
        <w:t>’</w:t>
      </w:r>
      <w:r>
        <w:rPr>
          <w:rFonts w:ascii="微软雅黑" w:eastAsia="微软雅黑" w:hAnsi="微软雅黑" w:cs="微软雅黑" w:hint="eastAsia"/>
        </w:rPr>
        <w:t>NCCA</w:t>
      </w:r>
      <w:r>
        <w:rPr>
          <w:rFonts w:ascii="微软雅黑" w:eastAsia="微软雅黑" w:hAnsi="微软雅黑" w:cs="微软雅黑" w:hint="eastAsia"/>
        </w:rPr>
        <w:t>悬垂</w:t>
      </w:r>
      <w:r>
        <w:rPr>
          <w:rFonts w:ascii="微软雅黑" w:eastAsia="微软雅黑" w:hAnsi="微软雅黑" w:cs="微软雅黑" w:hint="eastAsia"/>
        </w:rPr>
        <w:t>区域</w:t>
      </w:r>
      <w:r>
        <w:rPr>
          <w:rFonts w:ascii="微软雅黑" w:eastAsia="微软雅黑" w:hAnsi="微软雅黑" w:cs="微软雅黑" w:hint="eastAsia"/>
        </w:rPr>
        <w:t>互补</w:t>
      </w:r>
      <w:r>
        <w:rPr>
          <w:rFonts w:ascii="微软雅黑" w:eastAsia="微软雅黑" w:hAnsi="微软雅黑" w:cs="微软雅黑" w:hint="eastAsia"/>
        </w:rPr>
        <w:t>。</w:t>
      </w:r>
    </w:p>
    <w:p w14:paraId="461A8398" w14:textId="77777777" w:rsidR="00F72D8E" w:rsidRDefault="00F72D8E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</w:rPr>
      </w:pPr>
    </w:p>
    <w:p w14:paraId="02373983" w14:textId="77777777" w:rsidR="00F72D8E" w:rsidRDefault="00803899"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3</w:t>
      </w:r>
      <w:r>
        <w:rPr>
          <w:rFonts w:ascii="微软雅黑" w:eastAsia="微软雅黑" w:hAnsi="微软雅黑" w:cs="微软雅黑" w:hint="eastAsia"/>
          <w:b/>
          <w:bCs/>
          <w:sz w:val="24"/>
        </w:rPr>
        <w:t>′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splint RNA:DNA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（</w:t>
      </w:r>
      <w:r>
        <w:rPr>
          <w:rFonts w:ascii="微软雅黑" w:eastAsia="微软雅黑" w:hAnsi="微软雅黑" w:cs="微软雅黑" w:hint="eastAsia"/>
          <w:b/>
          <w:bCs/>
          <w:sz w:val="24"/>
        </w:rPr>
        <w:t>服务公司合成</w:t>
      </w:r>
      <w:r>
        <w:rPr>
          <w:rFonts w:ascii="微软雅黑" w:eastAsia="微软雅黑" w:hAnsi="微软雅黑" w:cs="微软雅黑" w:hint="eastAsia"/>
          <w:b/>
          <w:bCs/>
          <w:sz w:val="24"/>
        </w:rPr>
        <w:t>）：</w:t>
      </w:r>
    </w:p>
    <w:p w14:paraId="1BA61AA1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5</w:t>
      </w: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’</w:t>
      </w: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P-GGCUUCUUCUUGCUCUUAGGAAAAAAAAAA</w:t>
      </w:r>
      <w:r>
        <w:rPr>
          <w:rFonts w:ascii="微软雅黑" w:eastAsia="微软雅黑" w:hAnsi="微软雅黑" w:cs="微软雅黑" w:hint="eastAsia"/>
          <w:b/>
          <w:bCs/>
          <w:color w:val="EF939E" w:themeColor="accent6" w:themeTint="99"/>
          <w:sz w:val="24"/>
        </w:rPr>
        <w:t>AAA</w:t>
      </w: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-3</w:t>
      </w: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’</w:t>
      </w:r>
      <w:r>
        <w:rPr>
          <w:rFonts w:ascii="微软雅黑" w:eastAsia="微软雅黑" w:hAnsi="微软雅黑" w:cs="微软雅黑" w:hint="eastAsia"/>
          <w:b/>
          <w:bCs/>
          <w:color w:val="C55E10" w:themeColor="accent2" w:themeShade="BF"/>
          <w:sz w:val="24"/>
        </w:rPr>
        <w:t>OH</w:t>
      </w:r>
    </w:p>
    <w:p w14:paraId="4E584345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3</w:t>
      </w:r>
      <w:r>
        <w:rPr>
          <w:rFonts w:ascii="微软雅黑" w:eastAsia="微软雅黑" w:hAnsi="微软雅黑" w:cs="微软雅黑"/>
        </w:rPr>
        <w:t>’</w:t>
      </w:r>
      <w:r>
        <w:rPr>
          <w:rFonts w:ascii="微软雅黑" w:eastAsia="微软雅黑" w:hAnsi="微软雅黑" w:cs="微软雅黑" w:hint="eastAsia"/>
        </w:rPr>
        <w:t>splint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 xml:space="preserve">RNA:DNA adapter </w:t>
      </w:r>
      <w:r>
        <w:rPr>
          <w:rFonts w:ascii="微软雅黑" w:eastAsia="微软雅黑" w:hAnsi="微软雅黑" w:cs="微软雅黑" w:hint="eastAsia"/>
        </w:rPr>
        <w:t>(/5Phos/rGrGrCrUrUrCrUrUrCrUrUrGrCrUr_x0002_CrUrUrArGrGrArArArArArArArArArAAAA)</w:t>
      </w:r>
      <w:r>
        <w:rPr>
          <w:rFonts w:ascii="微软雅黑" w:eastAsia="微软雅黑" w:hAnsi="微软雅黑" w:cs="微软雅黑" w:hint="eastAsia"/>
        </w:rPr>
        <w:t>设计为与</w:t>
      </w:r>
      <w:r>
        <w:rPr>
          <w:rFonts w:ascii="微软雅黑" w:eastAsia="微软雅黑" w:hAnsi="微软雅黑" w:cs="微软雅黑" w:hint="eastAsia"/>
        </w:rPr>
        <w:t>5</w:t>
      </w:r>
      <w:r>
        <w:rPr>
          <w:rFonts w:ascii="微软雅黑" w:eastAsia="微软雅黑" w:hAnsi="微软雅黑" w:cs="微软雅黑" w:hint="eastAsia"/>
        </w:rPr>
        <w:t>’</w:t>
      </w:r>
      <w:r>
        <w:rPr>
          <w:rFonts w:ascii="微软雅黑" w:eastAsia="微软雅黑" w:hAnsi="微软雅黑" w:cs="微软雅黑" w:hint="eastAsia"/>
        </w:rPr>
        <w:t>RNA splint adapter</w:t>
      </w:r>
      <w:r>
        <w:rPr>
          <w:rFonts w:ascii="微软雅黑" w:eastAsia="微软雅黑" w:hAnsi="微软雅黑" w:cs="微软雅黑" w:hint="eastAsia"/>
        </w:rPr>
        <w:t>的其余部分互补，一个短的</w:t>
      </w:r>
      <w:r>
        <w:rPr>
          <w:rFonts w:ascii="微软雅黑" w:eastAsia="微软雅黑" w:hAnsi="微软雅黑" w:cs="微软雅黑" w:hint="eastAsia"/>
        </w:rPr>
        <w:t>poly ( A )</w:t>
      </w:r>
      <w:r>
        <w:rPr>
          <w:rFonts w:ascii="微软雅黑" w:eastAsia="微软雅黑" w:hAnsi="微软雅黑" w:cs="微软雅黑" w:hint="eastAsia"/>
        </w:rPr>
        <w:t>段用于</w:t>
      </w:r>
      <w:r>
        <w:rPr>
          <w:rFonts w:ascii="微软雅黑" w:eastAsia="微软雅黑" w:hAnsi="微软雅黑" w:cs="微软雅黑" w:hint="eastAsia"/>
        </w:rPr>
        <w:t xml:space="preserve">RTA adapter </w:t>
      </w:r>
      <w:r>
        <w:rPr>
          <w:rFonts w:ascii="微软雅黑" w:eastAsia="微软雅黑" w:hAnsi="微软雅黑" w:cs="微软雅黑" w:hint="eastAsia"/>
        </w:rPr>
        <w:t>的退火</w:t>
      </w:r>
      <w:r>
        <w:rPr>
          <w:rFonts w:ascii="微软雅黑" w:eastAsia="微软雅黑" w:hAnsi="微软雅黑" w:cs="微软雅黑" w:hint="eastAsia"/>
        </w:rPr>
        <w:t>。</w:t>
      </w:r>
    </w:p>
    <w:p w14:paraId="2B198210" w14:textId="77777777" w:rsidR="00F72D8E" w:rsidRDefault="00F72D8E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</w:rPr>
      </w:pPr>
    </w:p>
    <w:p w14:paraId="0C9F6B0B" w14:textId="77777777" w:rsidR="00F72D8E" w:rsidRDefault="00803899"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定制与文献中</w:t>
      </w:r>
      <w:r>
        <w:rPr>
          <w:rFonts w:ascii="微软雅黑" w:eastAsia="微软雅黑" w:hAnsi="微软雅黑" w:cs="微软雅黑" w:hint="eastAsia"/>
          <w:b/>
          <w:bCs/>
          <w:sz w:val="24"/>
        </w:rPr>
        <w:t>RTA Adapter</w:t>
      </w:r>
      <w:r>
        <w:rPr>
          <w:rFonts w:ascii="微软雅黑" w:eastAsia="微软雅黑" w:hAnsi="微软雅黑" w:cs="微软雅黑" w:hint="eastAsia"/>
          <w:b/>
          <w:bCs/>
          <w:sz w:val="24"/>
        </w:rPr>
        <w:t>具有相同序列的</w:t>
      </w:r>
      <w:r>
        <w:rPr>
          <w:rFonts w:ascii="微软雅黑" w:eastAsia="微软雅黑" w:hAnsi="微软雅黑" w:cs="微软雅黑" w:hint="eastAsia"/>
          <w:b/>
          <w:bCs/>
          <w:sz w:val="24"/>
        </w:rPr>
        <w:t>DNA oligo</w:t>
      </w:r>
      <w:r>
        <w:rPr>
          <w:rFonts w:ascii="微软雅黑" w:eastAsia="微软雅黑" w:hAnsi="微软雅黑" w:cs="微软雅黑" w:hint="eastAsia"/>
          <w:b/>
          <w:bCs/>
          <w:sz w:val="24"/>
        </w:rPr>
        <w:t>（</w:t>
      </w:r>
      <w:r>
        <w:rPr>
          <w:rFonts w:ascii="微软雅黑" w:eastAsia="微软雅黑" w:hAnsi="微软雅黑" w:cs="微软雅黑" w:hint="eastAsia"/>
          <w:b/>
          <w:bCs/>
          <w:sz w:val="24"/>
        </w:rPr>
        <w:t>服务公司合成</w:t>
      </w:r>
      <w:r>
        <w:rPr>
          <w:rFonts w:ascii="微软雅黑" w:eastAsia="微软雅黑" w:hAnsi="微软雅黑" w:cs="微软雅黑" w:hint="eastAsia"/>
          <w:b/>
          <w:bCs/>
          <w:sz w:val="24"/>
        </w:rPr>
        <w:t>）：</w:t>
      </w:r>
    </w:p>
    <w:p w14:paraId="5ADA468F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color w:val="00B0F0"/>
        </w:rPr>
      </w:pPr>
      <w:r>
        <w:rPr>
          <w:rFonts w:ascii="微软雅黑" w:eastAsia="微软雅黑" w:hAnsi="微软雅黑" w:cs="微软雅黑" w:hint="eastAsia"/>
          <w:b/>
          <w:bCs/>
          <w:color w:val="00B0F0"/>
        </w:rPr>
        <w:t xml:space="preserve">Oligo </w:t>
      </w:r>
      <w:r>
        <w:rPr>
          <w:rFonts w:ascii="微软雅黑" w:eastAsia="微软雅黑" w:hAnsi="微软雅黑" w:cs="微软雅黑" w:hint="eastAsia"/>
          <w:b/>
          <w:bCs/>
          <w:color w:val="00B0F0"/>
        </w:rPr>
        <w:t>A</w:t>
      </w:r>
      <w:r>
        <w:rPr>
          <w:rFonts w:ascii="微软雅黑" w:eastAsia="微软雅黑" w:hAnsi="微软雅黑" w:cs="微软雅黑" w:hint="eastAsia"/>
          <w:b/>
          <w:bCs/>
          <w:color w:val="00B0F0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0B0F0"/>
        </w:rPr>
        <w:t>GGCTTCTTCTTGCTCTTAGGTAGGTTC-3</w:t>
      </w:r>
      <w:r>
        <w:rPr>
          <w:rFonts w:ascii="微软雅黑" w:eastAsia="微软雅黑" w:hAnsi="微软雅黑" w:cs="微软雅黑"/>
          <w:b/>
          <w:bCs/>
          <w:color w:val="00B0F0"/>
        </w:rPr>
        <w:t>’</w:t>
      </w:r>
      <w:r>
        <w:rPr>
          <w:rFonts w:ascii="微软雅黑" w:eastAsia="微软雅黑" w:hAnsi="微软雅黑" w:cs="微软雅黑" w:hint="eastAsia"/>
          <w:b/>
          <w:bCs/>
          <w:color w:val="00B0F0"/>
        </w:rPr>
        <w:t>OH</w:t>
      </w:r>
    </w:p>
    <w:p w14:paraId="02D1B352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  <w:b/>
          <w:bCs/>
          <w:color w:val="2D53A0" w:themeColor="accent1" w:themeShade="BF"/>
        </w:rPr>
      </w:pPr>
      <w:r>
        <w:rPr>
          <w:rFonts w:ascii="微软雅黑" w:eastAsia="微软雅黑" w:hAnsi="微软雅黑" w:cs="微软雅黑" w:hint="eastAsia"/>
          <w:b/>
          <w:bCs/>
          <w:color w:val="2D53A0" w:themeColor="accent1" w:themeShade="BF"/>
        </w:rPr>
        <w:t>Oligo B</w:t>
      </w:r>
      <w:r>
        <w:rPr>
          <w:rFonts w:ascii="微软雅黑" w:eastAsia="微软雅黑" w:hAnsi="微软雅黑" w:cs="微软雅黑" w:hint="eastAsia"/>
          <w:b/>
          <w:bCs/>
          <w:color w:val="2D53A0" w:themeColor="accent1" w:themeShade="BF"/>
        </w:rPr>
        <w:t>：</w:t>
      </w:r>
      <w:r>
        <w:rPr>
          <w:rFonts w:ascii="微软雅黑" w:eastAsia="微软雅黑" w:hAnsi="微软雅黑" w:cs="微软雅黑" w:hint="eastAsia"/>
          <w:b/>
          <w:bCs/>
          <w:color w:val="2D53A0" w:themeColor="accent1" w:themeShade="BF"/>
        </w:rPr>
        <w:t>TTTTTTTTTTCCGAAGAAGAACGAGAATCCTTTTAACTGGCGAGCGGAG</w:t>
      </w:r>
    </w:p>
    <w:p w14:paraId="41D8FC53" w14:textId="77777777" w:rsidR="00F72D8E" w:rsidRDefault="00803899">
      <w:pPr>
        <w:widowControl/>
        <w:spacing w:line="440" w:lineRule="exact"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此</w:t>
      </w:r>
      <w:r>
        <w:rPr>
          <w:rFonts w:ascii="微软雅黑" w:eastAsia="微软雅黑" w:hAnsi="微软雅黑" w:cs="微软雅黑" w:hint="eastAsia"/>
        </w:rPr>
        <w:t>DNA oligo</w:t>
      </w:r>
      <w:r>
        <w:rPr>
          <w:rFonts w:ascii="微软雅黑" w:eastAsia="微软雅黑" w:hAnsi="微软雅黑" w:cs="微软雅黑" w:hint="eastAsia"/>
        </w:rPr>
        <w:t>退火后在后续步骤中依旧称为</w:t>
      </w:r>
      <w:r>
        <w:rPr>
          <w:rFonts w:ascii="微软雅黑" w:eastAsia="微软雅黑" w:hAnsi="微软雅黑" w:cs="微软雅黑" w:hint="eastAsia"/>
        </w:rPr>
        <w:t>RTA Adapter</w:t>
      </w:r>
      <w:r>
        <w:rPr>
          <w:rFonts w:ascii="微软雅黑" w:eastAsia="微软雅黑" w:hAnsi="微软雅黑" w:cs="微软雅黑" w:hint="eastAsia"/>
        </w:rPr>
        <w:t>。</w:t>
      </w:r>
    </w:p>
    <w:sectPr w:rsidR="00F72D8E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7DD77" w14:textId="77777777" w:rsidR="00803899" w:rsidRDefault="00803899">
      <w:r>
        <w:separator/>
      </w:r>
    </w:p>
  </w:endnote>
  <w:endnote w:type="continuationSeparator" w:id="0">
    <w:p w14:paraId="3D9FCF14" w14:textId="77777777" w:rsidR="00803899" w:rsidRDefault="0080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5A97" w14:textId="77777777" w:rsidR="00F72D8E" w:rsidRDefault="0080389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9DAF47" wp14:editId="7B5A15F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A80E3" w14:textId="77777777" w:rsidR="00F72D8E" w:rsidRDefault="00803899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DAF4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03A80E3" w14:textId="77777777" w:rsidR="00F72D8E" w:rsidRDefault="00803899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CD33" w14:textId="77777777" w:rsidR="00803899" w:rsidRDefault="00803899">
      <w:r>
        <w:separator/>
      </w:r>
    </w:p>
  </w:footnote>
  <w:footnote w:type="continuationSeparator" w:id="0">
    <w:p w14:paraId="5D10CC26" w14:textId="77777777" w:rsidR="00803899" w:rsidRDefault="0080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A5901F"/>
    <w:multiLevelType w:val="singleLevel"/>
    <w:tmpl w:val="DCA5901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DA4D532"/>
    <w:multiLevelType w:val="multilevel"/>
    <w:tmpl w:val="0DA4D532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20C5B6F"/>
    <w:multiLevelType w:val="multilevel"/>
    <w:tmpl w:val="520C5B6F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6C11CA97"/>
    <w:multiLevelType w:val="singleLevel"/>
    <w:tmpl w:val="6C11CA97"/>
    <w:lvl w:ilvl="0">
      <w:start w:val="1"/>
      <w:numFmt w:val="decimal"/>
      <w:suff w:val="nothing"/>
      <w:lvlText w:val="%1、"/>
      <w:lvlJc w:val="left"/>
      <w:rPr>
        <w:rFonts w:hint="default"/>
        <w:sz w:val="21"/>
        <w:szCs w:val="21"/>
      </w:rPr>
    </w:lvl>
  </w:abstractNum>
  <w:num w:numId="1" w16cid:durableId="151915388">
    <w:abstractNumId w:val="2"/>
  </w:num>
  <w:num w:numId="2" w16cid:durableId="1425884820">
    <w:abstractNumId w:val="1"/>
  </w:num>
  <w:num w:numId="3" w16cid:durableId="1800295937">
    <w:abstractNumId w:val="3"/>
  </w:num>
  <w:num w:numId="4" w16cid:durableId="133145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1324466"/>
    <w:rsid w:val="00803899"/>
    <w:rsid w:val="00D20725"/>
    <w:rsid w:val="00F72D8E"/>
    <w:rsid w:val="055E4AF4"/>
    <w:rsid w:val="08CE7E46"/>
    <w:rsid w:val="100B407B"/>
    <w:rsid w:val="15EE4223"/>
    <w:rsid w:val="16726C02"/>
    <w:rsid w:val="18F953B8"/>
    <w:rsid w:val="21837F15"/>
    <w:rsid w:val="26644992"/>
    <w:rsid w:val="267E514F"/>
    <w:rsid w:val="2916491E"/>
    <w:rsid w:val="2AF754D0"/>
    <w:rsid w:val="2CC66F08"/>
    <w:rsid w:val="2D4B28DF"/>
    <w:rsid w:val="307D6477"/>
    <w:rsid w:val="330577DC"/>
    <w:rsid w:val="43A35D9D"/>
    <w:rsid w:val="455455A1"/>
    <w:rsid w:val="49153299"/>
    <w:rsid w:val="49F70BF1"/>
    <w:rsid w:val="4CA50490"/>
    <w:rsid w:val="4D183358"/>
    <w:rsid w:val="4FFE4A87"/>
    <w:rsid w:val="546C05C3"/>
    <w:rsid w:val="558772CD"/>
    <w:rsid w:val="5EE94B54"/>
    <w:rsid w:val="5FD650D9"/>
    <w:rsid w:val="61D75138"/>
    <w:rsid w:val="65554CF2"/>
    <w:rsid w:val="67A27F96"/>
    <w:rsid w:val="68091DC3"/>
    <w:rsid w:val="6B4C26F3"/>
    <w:rsid w:val="6EED5F9B"/>
    <w:rsid w:val="71324466"/>
    <w:rsid w:val="76747C86"/>
    <w:rsid w:val="76780840"/>
    <w:rsid w:val="786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70C094"/>
  <w15:docId w15:val="{B79A48AE-A37D-4910-B3F2-D1A6AA54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a0"/>
    <w:qFormat/>
    <w:rPr>
      <w:rFonts w:ascii="微软雅黑" w:eastAsia="微软雅黑" w:hAnsi="微软雅黑" w:cs="微软雅黑" w:hint="eastAsia"/>
      <w:b/>
      <w:bCs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1259</Words>
  <Characters>7179</Characters>
  <Application>Microsoft Office Word</Application>
  <DocSecurity>4</DocSecurity>
  <Lines>59</Lines>
  <Paragraphs>16</Paragraphs>
  <ScaleCrop>false</ScaleCrop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微笑海天星</dc:creator>
  <cp:lastModifiedBy>any J</cp:lastModifiedBy>
  <cp:revision>2</cp:revision>
  <dcterms:created xsi:type="dcterms:W3CDTF">2025-01-09T02:48:00Z</dcterms:created>
  <dcterms:modified xsi:type="dcterms:W3CDTF">2025-01-09T02:48:00Z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001D36E099C64450B4212A71AAFE636E_11</vt:lpwstr>
  </property>
  <property fmtid="{D5CDD505-2E9C-101B-9397-08002B2CF9AE}" pid="4" name="KSOTemplateDocerSaveRecord">
    <vt:lpwstr>eyJoZGlkIjoiMzEwNTM5NzYwMDRjMzkwZTVkZjY2ODkwMGIxNGU0OTUiLCJ1c2VySWQiOiIyMzU4MzA2ODYifQ==</vt:lpwstr>
  </property>
</Properties>
</file>