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0041" w14:textId="77777777" w:rsidR="00610EEE" w:rsidRPr="009A1A15" w:rsidRDefault="00610EEE" w:rsidP="00610EEE">
      <w:pPr>
        <w:pStyle w:val="Ttulo"/>
        <w:rPr>
          <w:rFonts w:ascii="Calibri" w:hAnsi="Calibri" w:cs="Calibri"/>
        </w:rPr>
      </w:pPr>
      <w:r>
        <w:rPr>
          <w:rFonts w:ascii="Calibri" w:hAnsi="Calibri" w:cs="Calibri"/>
        </w:rPr>
        <w:t>Requisitos no funcionales – ErgoSense</w:t>
      </w:r>
    </w:p>
    <w:p w14:paraId="773E9FEB" w14:textId="77777777" w:rsidR="00610EEE" w:rsidRPr="009A1A15" w:rsidRDefault="00610EEE" w:rsidP="00610EEE">
      <w:pPr>
        <w:spacing w:line="278" w:lineRule="auto"/>
        <w:jc w:val="both"/>
        <w:rPr>
          <w:rFonts w:ascii="Calibri" w:hAnsi="Calibri" w:cs="Calibri"/>
        </w:rPr>
      </w:pPr>
    </w:p>
    <w:p w14:paraId="3889E033" w14:textId="77777777" w:rsidR="00610EEE" w:rsidRPr="009A1A15" w:rsidRDefault="00610EEE" w:rsidP="00610EEE">
      <w:pPr>
        <w:spacing w:line="278" w:lineRule="auto"/>
        <w:jc w:val="both"/>
        <w:rPr>
          <w:rFonts w:ascii="Calibri" w:hAnsi="Calibri" w:cs="Calibri"/>
        </w:rPr>
      </w:pPr>
    </w:p>
    <w:p w14:paraId="1C6AD8AD" w14:textId="77777777" w:rsidR="00610EEE" w:rsidRPr="009A1A15" w:rsidRDefault="00610EEE" w:rsidP="00610EEE">
      <w:pPr>
        <w:spacing w:line="278" w:lineRule="auto"/>
        <w:jc w:val="both"/>
        <w:rPr>
          <w:rFonts w:ascii="Calibri" w:hAnsi="Calibri" w:cs="Calibri"/>
        </w:rPr>
      </w:pPr>
    </w:p>
    <w:p w14:paraId="4A0717A6" w14:textId="77777777" w:rsidR="00610EEE" w:rsidRPr="009A1A15" w:rsidRDefault="00610EEE" w:rsidP="00610EEE">
      <w:pPr>
        <w:spacing w:line="278" w:lineRule="auto"/>
        <w:jc w:val="both"/>
        <w:rPr>
          <w:rFonts w:ascii="Calibri" w:hAnsi="Calibri" w:cs="Calibri"/>
        </w:rPr>
      </w:pPr>
    </w:p>
    <w:p w14:paraId="0D231AFE" w14:textId="77777777" w:rsidR="00610EEE" w:rsidRPr="009A1A15" w:rsidRDefault="00610EEE" w:rsidP="00610EEE">
      <w:pPr>
        <w:spacing w:line="278" w:lineRule="auto"/>
        <w:jc w:val="both"/>
        <w:rPr>
          <w:rFonts w:ascii="Calibri" w:hAnsi="Calibri" w:cs="Calibri"/>
        </w:rPr>
      </w:pPr>
    </w:p>
    <w:p w14:paraId="16CF3407" w14:textId="77777777" w:rsidR="00610EEE" w:rsidRPr="009A1A15" w:rsidRDefault="00610EEE" w:rsidP="00610EEE">
      <w:pPr>
        <w:spacing w:line="278" w:lineRule="auto"/>
        <w:jc w:val="both"/>
        <w:rPr>
          <w:rFonts w:ascii="Calibri" w:hAnsi="Calibri" w:cs="Calibri"/>
        </w:rPr>
      </w:pPr>
    </w:p>
    <w:p w14:paraId="260BBB66" w14:textId="77777777" w:rsidR="00610EEE" w:rsidRPr="009A1A15" w:rsidRDefault="00610EEE" w:rsidP="00610EEE">
      <w:pPr>
        <w:spacing w:line="278" w:lineRule="auto"/>
        <w:jc w:val="both"/>
        <w:rPr>
          <w:rFonts w:ascii="Calibri" w:hAnsi="Calibri" w:cs="Calibri"/>
        </w:rPr>
      </w:pPr>
    </w:p>
    <w:p w14:paraId="2B20FD24" w14:textId="77777777" w:rsidR="00610EEE" w:rsidRPr="009A1A15" w:rsidRDefault="00610EEE" w:rsidP="00610EEE">
      <w:pPr>
        <w:spacing w:line="278" w:lineRule="auto"/>
        <w:jc w:val="both"/>
        <w:rPr>
          <w:rFonts w:ascii="Calibri" w:hAnsi="Calibri" w:cs="Calibri"/>
        </w:rPr>
      </w:pPr>
    </w:p>
    <w:p w14:paraId="2B9C13B0" w14:textId="77777777" w:rsidR="00610EEE" w:rsidRPr="009A1A15" w:rsidRDefault="00610EEE" w:rsidP="00610EEE">
      <w:pPr>
        <w:spacing w:line="278" w:lineRule="auto"/>
        <w:jc w:val="both"/>
        <w:rPr>
          <w:rFonts w:ascii="Calibri" w:hAnsi="Calibri" w:cs="Calibri"/>
        </w:rPr>
      </w:pPr>
    </w:p>
    <w:p w14:paraId="1DAC16F7" w14:textId="77777777" w:rsidR="00610EEE" w:rsidRPr="009A1A15" w:rsidRDefault="00610EEE" w:rsidP="00610EEE">
      <w:pPr>
        <w:spacing w:line="278" w:lineRule="auto"/>
        <w:jc w:val="both"/>
        <w:rPr>
          <w:rFonts w:ascii="Calibri" w:hAnsi="Calibri" w:cs="Calibri"/>
        </w:rPr>
      </w:pPr>
    </w:p>
    <w:p w14:paraId="6DF9B4E7" w14:textId="77777777" w:rsidR="00610EEE" w:rsidRPr="009A1A15" w:rsidRDefault="00610EEE" w:rsidP="00610EEE">
      <w:pPr>
        <w:spacing w:line="278" w:lineRule="auto"/>
        <w:jc w:val="both"/>
        <w:rPr>
          <w:rFonts w:ascii="Calibri" w:hAnsi="Calibri" w:cs="Calibri"/>
        </w:rPr>
      </w:pPr>
    </w:p>
    <w:p w14:paraId="1F9E0472" w14:textId="77777777" w:rsidR="00610EEE" w:rsidRPr="009A1A15" w:rsidRDefault="00610EEE" w:rsidP="00610EEE">
      <w:pPr>
        <w:spacing w:line="278" w:lineRule="auto"/>
        <w:jc w:val="both"/>
        <w:rPr>
          <w:rFonts w:ascii="Calibri" w:hAnsi="Calibri" w:cs="Calibri"/>
        </w:rPr>
      </w:pPr>
    </w:p>
    <w:p w14:paraId="0C1D4D14" w14:textId="77777777" w:rsidR="00610EEE" w:rsidRPr="009A1A15" w:rsidRDefault="00610EEE" w:rsidP="00610EEE">
      <w:pPr>
        <w:spacing w:line="278" w:lineRule="auto"/>
        <w:jc w:val="both"/>
        <w:rPr>
          <w:rFonts w:ascii="Calibri" w:hAnsi="Calibri" w:cs="Calibri"/>
        </w:rPr>
      </w:pPr>
    </w:p>
    <w:p w14:paraId="5B22AC90" w14:textId="77777777" w:rsidR="00610EEE" w:rsidRPr="009A1A15" w:rsidRDefault="00610EEE" w:rsidP="00610EEE">
      <w:pPr>
        <w:spacing w:line="278" w:lineRule="auto"/>
        <w:jc w:val="both"/>
        <w:rPr>
          <w:rFonts w:ascii="Calibri" w:hAnsi="Calibri" w:cs="Calibri"/>
        </w:rPr>
      </w:pPr>
    </w:p>
    <w:p w14:paraId="5C430845" w14:textId="77777777" w:rsidR="00610EEE" w:rsidRPr="009A1A15" w:rsidRDefault="00610EEE" w:rsidP="00610EEE">
      <w:pPr>
        <w:spacing w:line="278" w:lineRule="auto"/>
        <w:jc w:val="both"/>
        <w:rPr>
          <w:rFonts w:ascii="Calibri" w:hAnsi="Calibri" w:cs="Calibri"/>
        </w:rPr>
      </w:pPr>
    </w:p>
    <w:p w14:paraId="12A137DB" w14:textId="77777777" w:rsidR="00610EEE" w:rsidRPr="009A1A15" w:rsidRDefault="00610EEE" w:rsidP="00610EEE">
      <w:pPr>
        <w:spacing w:line="278" w:lineRule="auto"/>
        <w:jc w:val="both"/>
        <w:rPr>
          <w:rFonts w:ascii="Calibri" w:hAnsi="Calibri" w:cs="Calibri"/>
        </w:rPr>
      </w:pPr>
    </w:p>
    <w:p w14:paraId="4DE8788A" w14:textId="77777777" w:rsidR="00610EEE" w:rsidRPr="009A1A15" w:rsidRDefault="00610EEE" w:rsidP="00610EEE">
      <w:pPr>
        <w:spacing w:line="278" w:lineRule="auto"/>
        <w:jc w:val="both"/>
        <w:rPr>
          <w:rFonts w:ascii="Calibri" w:hAnsi="Calibri" w:cs="Calibri"/>
        </w:rPr>
      </w:pPr>
    </w:p>
    <w:p w14:paraId="6A6537DF" w14:textId="77777777" w:rsidR="00610EEE" w:rsidRPr="009A1A15" w:rsidRDefault="00610EEE" w:rsidP="00610EEE">
      <w:pPr>
        <w:spacing w:line="278" w:lineRule="auto"/>
        <w:jc w:val="both"/>
        <w:rPr>
          <w:rFonts w:ascii="Calibri" w:hAnsi="Calibri" w:cs="Calibri"/>
        </w:rPr>
      </w:pPr>
    </w:p>
    <w:p w14:paraId="481D5BE0" w14:textId="77777777" w:rsidR="00610EEE" w:rsidRPr="009A1A15" w:rsidRDefault="00610EEE" w:rsidP="00610EEE">
      <w:pPr>
        <w:spacing w:line="278" w:lineRule="auto"/>
        <w:jc w:val="both"/>
        <w:rPr>
          <w:rFonts w:ascii="Calibri" w:hAnsi="Calibri" w:cs="Calibri"/>
        </w:rPr>
      </w:pPr>
    </w:p>
    <w:p w14:paraId="295A6F80"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Docente: Maria Cobo</w:t>
      </w:r>
    </w:p>
    <w:p w14:paraId="0D745426"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42CCF6B1" w14:textId="77777777" w:rsidR="00610EEE" w:rsidRPr="009A1A15" w:rsidRDefault="00610EEE" w:rsidP="00610EEE">
      <w:pPr>
        <w:spacing w:line="278" w:lineRule="auto"/>
        <w:jc w:val="both"/>
        <w:rPr>
          <w:rFonts w:ascii="Calibri" w:hAnsi="Calibri" w:cs="Calibri"/>
        </w:rPr>
      </w:pPr>
    </w:p>
    <w:p w14:paraId="4C20C9AE"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0E5E8D6" w14:textId="5DDDFC19" w:rsidR="00610EEE" w:rsidRPr="009A1A15" w:rsidRDefault="00DE227D">
          <w:pPr>
            <w:pStyle w:val="TtuloTDC"/>
            <w:pageBreakBefore/>
          </w:pPr>
          <w:r>
            <w:t>Índice</w:t>
          </w:r>
        </w:p>
        <w:p w14:paraId="2F221E4E" w14:textId="6BF3CEC8" w:rsidR="00460E56" w:rsidRDefault="00610EEE">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9209101" w:history="1">
            <w:r>
              <w:rPr>
                <w:rStyle w:val="Hipervnculo"/>
                <w:rFonts w:ascii="Calibri" w:hAnsi="Calibri" w:cs="Calibri"/>
                <w:noProof/>
              </w:rPr>
              <w:t>1. Propósito</w:t>
            </w:r>
            <w:r>
              <w:rPr>
                <w:noProof/>
                <w:webHidden/>
              </w:rPr>
              <w:tab/>
            </w:r>
            <w:r>
              <w:rPr>
                <w:noProof/>
                <w:webHidden/>
              </w:rPr>
              <w:fldChar w:fldCharType="begin"/>
            </w:r>
            <w:r>
              <w:rPr>
                <w:noProof/>
                <w:webHidden/>
              </w:rPr>
              <w:instrText xml:space="preserve"> PAGEREF _Toc9209101 \h </w:instrText>
            </w:r>
            <w:r>
              <w:rPr>
                <w:noProof/>
                <w:webHidden/>
              </w:rPr>
            </w:r>
            <w:r>
              <w:rPr>
                <w:noProof/>
                <w:webHidden/>
              </w:rPr>
              <w:fldChar w:fldCharType="separate"/>
            </w:r>
            <w:r w:rsidR="0032546A">
              <w:rPr>
                <w:noProof/>
                <w:webHidden/>
              </w:rPr>
              <w:t>3</w:t>
            </w:r>
            <w:r>
              <w:rPr>
                <w:noProof/>
                <w:webHidden/>
              </w:rPr>
              <w:fldChar w:fldCharType="end"/>
            </w:r>
          </w:hyperlink>
        </w:p>
        <w:p w14:paraId="4AF15187" w14:textId="40F5E787" w:rsidR="00460E56" w:rsidRDefault="00610EEE">
          <w:pPr>
            <w:pStyle w:val="TDC1"/>
            <w:tabs>
              <w:tab w:val="right" w:leader="dot" w:pos="8828"/>
            </w:tabs>
            <w:rPr>
              <w:rFonts w:eastAsiaTheme="minorEastAsia"/>
              <w:noProof/>
              <w:lang w:eastAsia="es-CL"/>
            </w:rPr>
          </w:pPr>
          <w:hyperlink w:anchor="_Toc9209102" w:history="1">
            <w:r>
              <w:rPr>
                <w:rStyle w:val="Hipervnculo"/>
                <w:rFonts w:ascii="Calibri" w:hAnsi="Calibri" w:cs="Calibri"/>
                <w:noProof/>
              </w:rPr>
              <w:t>2. Criterios generales</w:t>
            </w:r>
            <w:r>
              <w:rPr>
                <w:noProof/>
                <w:webHidden/>
              </w:rPr>
              <w:tab/>
            </w:r>
            <w:r>
              <w:rPr>
                <w:noProof/>
                <w:webHidden/>
              </w:rPr>
              <w:fldChar w:fldCharType="begin"/>
            </w:r>
            <w:r>
              <w:rPr>
                <w:noProof/>
                <w:webHidden/>
              </w:rPr>
              <w:instrText xml:space="preserve"> PAGEREF _Toc9209102 \h </w:instrText>
            </w:r>
            <w:r>
              <w:rPr>
                <w:noProof/>
                <w:webHidden/>
              </w:rPr>
            </w:r>
            <w:r>
              <w:rPr>
                <w:noProof/>
                <w:webHidden/>
              </w:rPr>
              <w:fldChar w:fldCharType="separate"/>
            </w:r>
            <w:r w:rsidR="0032546A">
              <w:rPr>
                <w:noProof/>
                <w:webHidden/>
              </w:rPr>
              <w:t>3</w:t>
            </w:r>
            <w:r>
              <w:rPr>
                <w:noProof/>
                <w:webHidden/>
              </w:rPr>
              <w:fldChar w:fldCharType="end"/>
            </w:r>
          </w:hyperlink>
        </w:p>
        <w:p w14:paraId="26D194EA" w14:textId="2C434FE2" w:rsidR="00460E56" w:rsidRDefault="00610EEE">
          <w:pPr>
            <w:pStyle w:val="TDC1"/>
            <w:tabs>
              <w:tab w:val="right" w:leader="dot" w:pos="8828"/>
            </w:tabs>
            <w:rPr>
              <w:rFonts w:eastAsiaTheme="minorEastAsia"/>
              <w:noProof/>
              <w:lang w:eastAsia="es-CL"/>
            </w:rPr>
          </w:pPr>
          <w:hyperlink w:anchor="_Toc9209103" w:history="1">
            <w:r>
              <w:rPr>
                <w:rStyle w:val="Hipervnculo"/>
                <w:rFonts w:ascii="Calibri" w:hAnsi="Calibri" w:cs="Calibri"/>
                <w:noProof/>
              </w:rPr>
              <w:t>3. Adecuación funcional</w:t>
            </w:r>
            <w:r>
              <w:rPr>
                <w:noProof/>
                <w:webHidden/>
              </w:rPr>
              <w:tab/>
            </w:r>
            <w:r>
              <w:rPr>
                <w:noProof/>
                <w:webHidden/>
              </w:rPr>
              <w:fldChar w:fldCharType="begin"/>
            </w:r>
            <w:r>
              <w:rPr>
                <w:noProof/>
                <w:webHidden/>
              </w:rPr>
              <w:instrText xml:space="preserve"> PAGEREF _Toc9209103 \h </w:instrText>
            </w:r>
            <w:r>
              <w:rPr>
                <w:noProof/>
                <w:webHidden/>
              </w:rPr>
            </w:r>
            <w:r>
              <w:rPr>
                <w:noProof/>
                <w:webHidden/>
              </w:rPr>
              <w:fldChar w:fldCharType="separate"/>
            </w:r>
            <w:r w:rsidR="0032546A">
              <w:rPr>
                <w:noProof/>
                <w:webHidden/>
              </w:rPr>
              <w:t>3</w:t>
            </w:r>
            <w:r>
              <w:rPr>
                <w:noProof/>
                <w:webHidden/>
              </w:rPr>
              <w:fldChar w:fldCharType="end"/>
            </w:r>
          </w:hyperlink>
        </w:p>
        <w:p w14:paraId="514AABED" w14:textId="1A1F1F1A" w:rsidR="00460E56" w:rsidRDefault="00610EEE">
          <w:pPr>
            <w:pStyle w:val="TDC1"/>
            <w:tabs>
              <w:tab w:val="right" w:leader="dot" w:pos="8828"/>
            </w:tabs>
            <w:rPr>
              <w:rFonts w:eastAsiaTheme="minorEastAsia"/>
              <w:noProof/>
              <w:lang w:eastAsia="es-CL"/>
            </w:rPr>
          </w:pPr>
          <w:hyperlink w:anchor="_Toc9209104" w:history="1">
            <w:r>
              <w:rPr>
                <w:rStyle w:val="Hipervnculo"/>
                <w:rFonts w:ascii="Calibri" w:hAnsi="Calibri" w:cs="Calibri"/>
                <w:noProof/>
              </w:rPr>
              <w:t>4. Eficiencia de desempeño</w:t>
            </w:r>
            <w:r>
              <w:rPr>
                <w:noProof/>
                <w:webHidden/>
              </w:rPr>
              <w:tab/>
            </w:r>
            <w:r>
              <w:rPr>
                <w:noProof/>
                <w:webHidden/>
              </w:rPr>
              <w:fldChar w:fldCharType="begin"/>
            </w:r>
            <w:r>
              <w:rPr>
                <w:noProof/>
                <w:webHidden/>
              </w:rPr>
              <w:instrText xml:space="preserve"> PAGEREF _Toc9209104 \h </w:instrText>
            </w:r>
            <w:r>
              <w:rPr>
                <w:noProof/>
                <w:webHidden/>
              </w:rPr>
            </w:r>
            <w:r>
              <w:rPr>
                <w:noProof/>
                <w:webHidden/>
              </w:rPr>
              <w:fldChar w:fldCharType="separate"/>
            </w:r>
            <w:r w:rsidR="0032546A">
              <w:rPr>
                <w:noProof/>
                <w:webHidden/>
              </w:rPr>
              <w:t>4</w:t>
            </w:r>
            <w:r>
              <w:rPr>
                <w:noProof/>
                <w:webHidden/>
              </w:rPr>
              <w:fldChar w:fldCharType="end"/>
            </w:r>
          </w:hyperlink>
        </w:p>
        <w:p w14:paraId="38B2718C" w14:textId="0B2414A2" w:rsidR="00460E56" w:rsidRDefault="00610EEE">
          <w:pPr>
            <w:pStyle w:val="TDC1"/>
            <w:tabs>
              <w:tab w:val="right" w:leader="dot" w:pos="8828"/>
            </w:tabs>
            <w:rPr>
              <w:rFonts w:eastAsiaTheme="minorEastAsia"/>
              <w:noProof/>
              <w:lang w:eastAsia="es-CL"/>
            </w:rPr>
          </w:pPr>
          <w:hyperlink w:anchor="_Toc9209105" w:history="1">
            <w:r>
              <w:rPr>
                <w:rStyle w:val="Hipervnculo"/>
                <w:rFonts w:ascii="Calibri" w:hAnsi="Calibri" w:cs="Calibri"/>
                <w:noProof/>
              </w:rPr>
              <w:t>5. Seguridad</w:t>
            </w:r>
            <w:r>
              <w:rPr>
                <w:noProof/>
                <w:webHidden/>
              </w:rPr>
              <w:tab/>
            </w:r>
            <w:r>
              <w:rPr>
                <w:noProof/>
                <w:webHidden/>
              </w:rPr>
              <w:fldChar w:fldCharType="begin"/>
            </w:r>
            <w:r>
              <w:rPr>
                <w:noProof/>
                <w:webHidden/>
              </w:rPr>
              <w:instrText xml:space="preserve"> PAGEREF _Toc9209105 \h </w:instrText>
            </w:r>
            <w:r>
              <w:rPr>
                <w:noProof/>
                <w:webHidden/>
              </w:rPr>
            </w:r>
            <w:r>
              <w:rPr>
                <w:noProof/>
                <w:webHidden/>
              </w:rPr>
              <w:fldChar w:fldCharType="separate"/>
            </w:r>
            <w:r w:rsidR="0032546A">
              <w:rPr>
                <w:noProof/>
                <w:webHidden/>
              </w:rPr>
              <w:t>5</w:t>
            </w:r>
            <w:r>
              <w:rPr>
                <w:noProof/>
                <w:webHidden/>
              </w:rPr>
              <w:fldChar w:fldCharType="end"/>
            </w:r>
          </w:hyperlink>
        </w:p>
        <w:p w14:paraId="30BAE885" w14:textId="17EF718C" w:rsidR="00460E56" w:rsidRDefault="00610EEE">
          <w:pPr>
            <w:pStyle w:val="TDC1"/>
            <w:tabs>
              <w:tab w:val="right" w:leader="dot" w:pos="8828"/>
            </w:tabs>
            <w:rPr>
              <w:rFonts w:eastAsiaTheme="minorEastAsia"/>
              <w:noProof/>
              <w:lang w:eastAsia="es-CL"/>
            </w:rPr>
          </w:pPr>
          <w:hyperlink w:anchor="_Toc9209106" w:history="1">
            <w:r>
              <w:rPr>
                <w:rStyle w:val="Hipervnculo"/>
                <w:rFonts w:ascii="Calibri" w:hAnsi="Calibri" w:cs="Calibri"/>
                <w:noProof/>
              </w:rPr>
              <w:t>6. Privacidad y protección de datos</w:t>
            </w:r>
            <w:r>
              <w:rPr>
                <w:noProof/>
                <w:webHidden/>
              </w:rPr>
              <w:tab/>
            </w:r>
            <w:r>
              <w:rPr>
                <w:noProof/>
                <w:webHidden/>
              </w:rPr>
              <w:fldChar w:fldCharType="begin"/>
            </w:r>
            <w:r>
              <w:rPr>
                <w:noProof/>
                <w:webHidden/>
              </w:rPr>
              <w:instrText xml:space="preserve"> PAGEREF _Toc9209106 \h </w:instrText>
            </w:r>
            <w:r>
              <w:rPr>
                <w:noProof/>
                <w:webHidden/>
              </w:rPr>
            </w:r>
            <w:r>
              <w:rPr>
                <w:noProof/>
                <w:webHidden/>
              </w:rPr>
              <w:fldChar w:fldCharType="separate"/>
            </w:r>
            <w:r w:rsidR="0032546A">
              <w:rPr>
                <w:noProof/>
                <w:webHidden/>
              </w:rPr>
              <w:t>6</w:t>
            </w:r>
            <w:r>
              <w:rPr>
                <w:noProof/>
                <w:webHidden/>
              </w:rPr>
              <w:fldChar w:fldCharType="end"/>
            </w:r>
          </w:hyperlink>
        </w:p>
        <w:p w14:paraId="0D76F5EF" w14:textId="02DFCDD0" w:rsidR="00460E56" w:rsidRDefault="00610EEE">
          <w:pPr>
            <w:pStyle w:val="TDC1"/>
            <w:tabs>
              <w:tab w:val="right" w:leader="dot" w:pos="8828"/>
            </w:tabs>
            <w:rPr>
              <w:rFonts w:eastAsiaTheme="minorEastAsia"/>
              <w:noProof/>
              <w:lang w:eastAsia="es-CL"/>
            </w:rPr>
          </w:pPr>
          <w:hyperlink w:anchor="_Toc9209107" w:history="1">
            <w:r>
              <w:rPr>
                <w:rStyle w:val="Hipervnculo"/>
                <w:rFonts w:ascii="Calibri" w:hAnsi="Calibri" w:cs="Calibri"/>
                <w:noProof/>
              </w:rPr>
              <w:t>7. Usabilidad</w:t>
            </w:r>
            <w:r>
              <w:rPr>
                <w:noProof/>
                <w:webHidden/>
              </w:rPr>
              <w:tab/>
            </w:r>
            <w:r>
              <w:rPr>
                <w:noProof/>
                <w:webHidden/>
              </w:rPr>
              <w:fldChar w:fldCharType="begin"/>
            </w:r>
            <w:r>
              <w:rPr>
                <w:noProof/>
                <w:webHidden/>
              </w:rPr>
              <w:instrText xml:space="preserve"> PAGEREF _Toc9209107 \h </w:instrText>
            </w:r>
            <w:r>
              <w:rPr>
                <w:noProof/>
                <w:webHidden/>
              </w:rPr>
            </w:r>
            <w:r>
              <w:rPr>
                <w:noProof/>
                <w:webHidden/>
              </w:rPr>
              <w:fldChar w:fldCharType="separate"/>
            </w:r>
            <w:r w:rsidR="0032546A">
              <w:rPr>
                <w:noProof/>
                <w:webHidden/>
              </w:rPr>
              <w:t>6</w:t>
            </w:r>
            <w:r>
              <w:rPr>
                <w:noProof/>
                <w:webHidden/>
              </w:rPr>
              <w:fldChar w:fldCharType="end"/>
            </w:r>
          </w:hyperlink>
        </w:p>
        <w:p w14:paraId="27C58D78" w14:textId="12C14D39" w:rsidR="00460E56" w:rsidRDefault="00610EEE">
          <w:pPr>
            <w:pStyle w:val="TDC1"/>
            <w:tabs>
              <w:tab w:val="right" w:leader="dot" w:pos="8828"/>
            </w:tabs>
            <w:rPr>
              <w:rFonts w:eastAsiaTheme="minorEastAsia"/>
              <w:noProof/>
              <w:lang w:eastAsia="es-CL"/>
            </w:rPr>
          </w:pPr>
          <w:hyperlink w:anchor="_Toc9209108" w:history="1">
            <w:r>
              <w:rPr>
                <w:rStyle w:val="Hipervnculo"/>
                <w:rFonts w:ascii="Calibri" w:hAnsi="Calibri" w:cs="Calibri"/>
                <w:noProof/>
              </w:rPr>
              <w:t>8. Confiabilidad</w:t>
            </w:r>
            <w:r>
              <w:rPr>
                <w:noProof/>
                <w:webHidden/>
              </w:rPr>
              <w:tab/>
            </w:r>
            <w:r>
              <w:rPr>
                <w:noProof/>
                <w:webHidden/>
              </w:rPr>
              <w:fldChar w:fldCharType="begin"/>
            </w:r>
            <w:r>
              <w:rPr>
                <w:noProof/>
                <w:webHidden/>
              </w:rPr>
              <w:instrText xml:space="preserve"> PAGEREF _Toc9209108 \h </w:instrText>
            </w:r>
            <w:r>
              <w:rPr>
                <w:noProof/>
                <w:webHidden/>
              </w:rPr>
            </w:r>
            <w:r>
              <w:rPr>
                <w:noProof/>
                <w:webHidden/>
              </w:rPr>
              <w:fldChar w:fldCharType="separate"/>
            </w:r>
            <w:r w:rsidR="0032546A">
              <w:rPr>
                <w:noProof/>
                <w:webHidden/>
              </w:rPr>
              <w:t>7</w:t>
            </w:r>
            <w:r>
              <w:rPr>
                <w:noProof/>
                <w:webHidden/>
              </w:rPr>
              <w:fldChar w:fldCharType="end"/>
            </w:r>
          </w:hyperlink>
        </w:p>
        <w:p w14:paraId="60D0FE8C" w14:textId="4A53AA57" w:rsidR="00460E56" w:rsidRDefault="00610EEE">
          <w:pPr>
            <w:pStyle w:val="TDC1"/>
            <w:tabs>
              <w:tab w:val="right" w:leader="dot" w:pos="8828"/>
            </w:tabs>
            <w:rPr>
              <w:rFonts w:eastAsiaTheme="minorEastAsia"/>
              <w:noProof/>
              <w:lang w:eastAsia="es-CL"/>
            </w:rPr>
          </w:pPr>
          <w:hyperlink w:anchor="_Toc9209109" w:history="1">
            <w:r>
              <w:rPr>
                <w:rStyle w:val="Hipervnculo"/>
                <w:rFonts w:ascii="Calibri" w:hAnsi="Calibri" w:cs="Calibri"/>
                <w:noProof/>
              </w:rPr>
              <w:t>9. Compatibilidad y portabilidad</w:t>
            </w:r>
            <w:r>
              <w:rPr>
                <w:noProof/>
                <w:webHidden/>
              </w:rPr>
              <w:tab/>
            </w:r>
            <w:r>
              <w:rPr>
                <w:noProof/>
                <w:webHidden/>
              </w:rPr>
              <w:fldChar w:fldCharType="begin"/>
            </w:r>
            <w:r>
              <w:rPr>
                <w:noProof/>
                <w:webHidden/>
              </w:rPr>
              <w:instrText xml:space="preserve"> PAGEREF _Toc9209109 \h </w:instrText>
            </w:r>
            <w:r>
              <w:rPr>
                <w:noProof/>
                <w:webHidden/>
              </w:rPr>
            </w:r>
            <w:r>
              <w:rPr>
                <w:noProof/>
                <w:webHidden/>
              </w:rPr>
              <w:fldChar w:fldCharType="separate"/>
            </w:r>
            <w:r w:rsidR="0032546A">
              <w:rPr>
                <w:noProof/>
                <w:webHidden/>
              </w:rPr>
              <w:t>8</w:t>
            </w:r>
            <w:r>
              <w:rPr>
                <w:noProof/>
                <w:webHidden/>
              </w:rPr>
              <w:fldChar w:fldCharType="end"/>
            </w:r>
          </w:hyperlink>
        </w:p>
        <w:p w14:paraId="4CC2256A" w14:textId="5D399D76" w:rsidR="00460E56" w:rsidRDefault="00610EEE">
          <w:pPr>
            <w:pStyle w:val="TDC1"/>
            <w:tabs>
              <w:tab w:val="right" w:leader="dot" w:pos="8828"/>
            </w:tabs>
            <w:rPr>
              <w:rFonts w:eastAsiaTheme="minorEastAsia"/>
              <w:noProof/>
              <w:lang w:eastAsia="es-CL"/>
            </w:rPr>
          </w:pPr>
          <w:hyperlink w:anchor="_Toc9209110" w:history="1">
            <w:r>
              <w:rPr>
                <w:rStyle w:val="Hipervnculo"/>
                <w:rFonts w:ascii="Calibri" w:hAnsi="Calibri" w:cs="Calibri"/>
                <w:noProof/>
              </w:rPr>
              <w:t>10. Mantenibilidad</w:t>
            </w:r>
            <w:r>
              <w:rPr>
                <w:noProof/>
                <w:webHidden/>
              </w:rPr>
              <w:tab/>
            </w:r>
            <w:r>
              <w:rPr>
                <w:noProof/>
                <w:webHidden/>
              </w:rPr>
              <w:fldChar w:fldCharType="begin"/>
            </w:r>
            <w:r>
              <w:rPr>
                <w:noProof/>
                <w:webHidden/>
              </w:rPr>
              <w:instrText xml:space="preserve"> PAGEREF _Toc9209110 \h </w:instrText>
            </w:r>
            <w:r>
              <w:rPr>
                <w:noProof/>
                <w:webHidden/>
              </w:rPr>
            </w:r>
            <w:r>
              <w:rPr>
                <w:noProof/>
                <w:webHidden/>
              </w:rPr>
              <w:fldChar w:fldCharType="separate"/>
            </w:r>
            <w:r w:rsidR="0032546A">
              <w:rPr>
                <w:noProof/>
                <w:webHidden/>
              </w:rPr>
              <w:t>8</w:t>
            </w:r>
            <w:r>
              <w:rPr>
                <w:noProof/>
                <w:webHidden/>
              </w:rPr>
              <w:fldChar w:fldCharType="end"/>
            </w:r>
          </w:hyperlink>
        </w:p>
        <w:p w14:paraId="4F222434" w14:textId="2AD02172" w:rsidR="00460E56" w:rsidRDefault="00610EEE">
          <w:pPr>
            <w:pStyle w:val="TDC1"/>
            <w:tabs>
              <w:tab w:val="right" w:leader="dot" w:pos="8828"/>
            </w:tabs>
            <w:rPr>
              <w:rFonts w:eastAsiaTheme="minorEastAsia"/>
              <w:noProof/>
              <w:lang w:eastAsia="es-CL"/>
            </w:rPr>
          </w:pPr>
          <w:hyperlink w:anchor="_Toc9209111" w:history="1">
            <w:r>
              <w:rPr>
                <w:rStyle w:val="Hipervnculo"/>
                <w:rFonts w:ascii="Calibri" w:hAnsi="Calibri" w:cs="Calibri"/>
                <w:noProof/>
              </w:rPr>
              <w:t>11. Verificación</w:t>
            </w:r>
            <w:r>
              <w:rPr>
                <w:noProof/>
                <w:webHidden/>
              </w:rPr>
              <w:tab/>
            </w:r>
            <w:r>
              <w:rPr>
                <w:noProof/>
                <w:webHidden/>
              </w:rPr>
              <w:fldChar w:fldCharType="begin"/>
            </w:r>
            <w:r>
              <w:rPr>
                <w:noProof/>
                <w:webHidden/>
              </w:rPr>
              <w:instrText xml:space="preserve"> PAGEREF _Toc9209111 \h </w:instrText>
            </w:r>
            <w:r>
              <w:rPr>
                <w:noProof/>
                <w:webHidden/>
              </w:rPr>
            </w:r>
            <w:r>
              <w:rPr>
                <w:noProof/>
                <w:webHidden/>
              </w:rPr>
              <w:fldChar w:fldCharType="separate"/>
            </w:r>
            <w:r w:rsidR="0032546A">
              <w:rPr>
                <w:noProof/>
                <w:webHidden/>
              </w:rPr>
              <w:t>9</w:t>
            </w:r>
            <w:r>
              <w:rPr>
                <w:noProof/>
                <w:webHidden/>
              </w:rPr>
              <w:fldChar w:fldCharType="end"/>
            </w:r>
          </w:hyperlink>
        </w:p>
        <w:p w14:paraId="6BD3D0C7" w14:textId="1D19461B" w:rsidR="00460E56" w:rsidRDefault="00610EEE">
          <w:pPr>
            <w:pStyle w:val="TDC1"/>
            <w:tabs>
              <w:tab w:val="right" w:leader="dot" w:pos="8828"/>
            </w:tabs>
            <w:rPr>
              <w:rFonts w:eastAsiaTheme="minorEastAsia"/>
              <w:noProof/>
              <w:lang w:eastAsia="es-CL"/>
            </w:rPr>
          </w:pPr>
          <w:hyperlink w:anchor="_Toc9209112" w:history="1">
            <w:r>
              <w:rPr>
                <w:rStyle w:val="Hipervnculo"/>
                <w:rFonts w:ascii="Calibri" w:hAnsi="Calibri" w:cs="Calibri"/>
                <w:noProof/>
              </w:rPr>
              <w:t>12. Referencias</w:t>
            </w:r>
            <w:r>
              <w:rPr>
                <w:noProof/>
                <w:webHidden/>
              </w:rPr>
              <w:tab/>
            </w:r>
            <w:r>
              <w:rPr>
                <w:noProof/>
                <w:webHidden/>
              </w:rPr>
              <w:fldChar w:fldCharType="begin"/>
            </w:r>
            <w:r>
              <w:rPr>
                <w:noProof/>
                <w:webHidden/>
              </w:rPr>
              <w:instrText xml:space="preserve"> PAGEREF _Toc9209112 \h </w:instrText>
            </w:r>
            <w:r>
              <w:rPr>
                <w:noProof/>
                <w:webHidden/>
              </w:rPr>
            </w:r>
            <w:r>
              <w:rPr>
                <w:noProof/>
                <w:webHidden/>
              </w:rPr>
              <w:fldChar w:fldCharType="separate"/>
            </w:r>
            <w:r w:rsidR="0032546A">
              <w:rPr>
                <w:noProof/>
                <w:webHidden/>
              </w:rPr>
              <w:t>9</w:t>
            </w:r>
            <w:r>
              <w:rPr>
                <w:noProof/>
                <w:webHidden/>
              </w:rPr>
              <w:fldChar w:fldCharType="end"/>
            </w:r>
          </w:hyperlink>
        </w:p>
        <w:p w14:paraId="37FD6618" w14:textId="77777777" w:rsidR="00610EEE" w:rsidRPr="009A1A15" w:rsidRDefault="00610EEE">
          <w:r>
            <w:rPr>
              <w:noProof/>
            </w:rPr>
            <w:fldChar w:fldCharType="end"/>
          </w:r>
        </w:p>
      </w:sdtContent>
    </w:sdt>
    <w:p w14:paraId="0F426DAE" w14:textId="77777777" w:rsidR="00D03709" w:rsidRDefault="00EE7BD3">
      <w:r>
        <w:br w:type="page"/>
      </w:r>
    </w:p>
    <w:p w14:paraId="02766037" w14:textId="77777777" w:rsidR="00D03709" w:rsidRDefault="00EE7BD3">
      <w:pPr>
        <w:pStyle w:val="Ttulo1"/>
        <w:jc w:val="both"/>
        <w:rPr>
          <w:rFonts w:ascii="Calibri" w:hAnsi="Calibri" w:cs="Calibri"/>
        </w:rPr>
      </w:pPr>
      <w:bookmarkStart w:id="0" w:name="_Toc9209101"/>
      <w:r>
        <w:rPr>
          <w:rFonts w:ascii="Calibri" w:hAnsi="Calibri" w:cs="Calibri"/>
        </w:rPr>
        <w:lastRenderedPageBreak/>
        <w:t>1. Propósito</w:t>
      </w:r>
      <w:bookmarkEnd w:id="0"/>
    </w:p>
    <w:p w14:paraId="1255D3B5" w14:textId="77777777" w:rsidR="00D03709" w:rsidRDefault="00EE7BD3">
      <w:pPr>
        <w:jc w:val="both"/>
        <w:rPr>
          <w:rFonts w:ascii="Calibri" w:hAnsi="Calibri" w:cs="Calibri"/>
          <w:sz w:val="22"/>
          <w:szCs w:val="22"/>
        </w:rPr>
      </w:pPr>
      <w:r>
        <w:rPr>
          <w:rFonts w:ascii="Calibri" w:hAnsi="Calibri" w:cs="Calibri"/>
          <w:sz w:val="22"/>
          <w:szCs w:val="22"/>
        </w:rPr>
        <w:t>Este documento define los requisitos no funcionales de ErgoSense, es decir, las condiciones de calidad que deben cumplir la aplicación de escritorio y el servidor, independientemente de las funcionalidades descritas en el Product Backlog. Estos requisitos orientan las decisiones de arquitectura y diseño, y se verifican mediante las pruebas planificadas en los Sprints.</w:t>
      </w:r>
    </w:p>
    <w:p w14:paraId="01A7834D" w14:textId="77777777" w:rsidR="00D03709" w:rsidRDefault="00EE7BD3">
      <w:pPr>
        <w:jc w:val="both"/>
        <w:rPr>
          <w:rFonts w:ascii="Calibri" w:hAnsi="Calibri" w:cs="Calibri"/>
          <w:sz w:val="22"/>
          <w:szCs w:val="22"/>
        </w:rPr>
      </w:pPr>
      <w:r>
        <w:rPr>
          <w:rFonts w:ascii="Calibri" w:hAnsi="Calibri" w:cs="Calibri"/>
          <w:sz w:val="22"/>
          <w:szCs w:val="22"/>
        </w:rPr>
        <w:t>Los requisitos se organizan según las características del modelo de calidad de producto de la norma ISO/IEC 25010:2011 (International Organization for Standardization [ISO], 2011), agregando una categoría específica de privacidad debido a que la aplicación procesa información del teclado, del mouse, de la cámara y del micrófono.</w:t>
      </w:r>
    </w:p>
    <w:p w14:paraId="1264E277" w14:textId="77777777" w:rsidR="00D03709" w:rsidRDefault="00D03709">
      <w:pPr>
        <w:jc w:val="both"/>
        <w:rPr>
          <w:rFonts w:ascii="Calibri" w:hAnsi="Calibri" w:cs="Calibri"/>
          <w:sz w:val="22"/>
          <w:szCs w:val="22"/>
        </w:rPr>
      </w:pPr>
    </w:p>
    <w:p w14:paraId="43509944" w14:textId="77777777" w:rsidR="00D03709" w:rsidRDefault="00EE7BD3">
      <w:pPr>
        <w:pStyle w:val="Ttulo1"/>
        <w:jc w:val="both"/>
        <w:rPr>
          <w:rFonts w:ascii="Calibri" w:hAnsi="Calibri" w:cs="Calibri"/>
        </w:rPr>
      </w:pPr>
      <w:bookmarkStart w:id="1" w:name="_Toc9209102"/>
      <w:r>
        <w:rPr>
          <w:rFonts w:ascii="Calibri" w:hAnsi="Calibri" w:cs="Calibri"/>
        </w:rPr>
        <w:t>2. Criterios generales</w:t>
      </w:r>
      <w:bookmarkEnd w:id="1"/>
    </w:p>
    <w:p w14:paraId="0614A73A" w14:textId="77777777" w:rsidR="00D03709" w:rsidRDefault="00EE7BD3">
      <w:pPr>
        <w:jc w:val="both"/>
        <w:rPr>
          <w:rFonts w:ascii="Calibri" w:hAnsi="Calibri" w:cs="Calibri"/>
          <w:sz w:val="22"/>
          <w:szCs w:val="22"/>
        </w:rPr>
      </w:pPr>
      <w:r>
        <w:rPr>
          <w:rFonts w:ascii="Calibri" w:hAnsi="Calibri" w:cs="Calibri"/>
          <w:sz w:val="22"/>
          <w:szCs w:val="22"/>
        </w:rPr>
        <w:t>Cada requisito tiene un identificador, un criterio de verificación medible, una prioridad y los elementos del Product Backlog con los que se relaciona. Las prioridades se definen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7338"/>
      </w:tblGrid>
      <w:tr w:rsidR="00D03709" w14:paraId="6FB4D927" w14:textId="77777777">
        <w:trPr>
          <w:cantSplit/>
          <w:tblHeader/>
        </w:trPr>
        <w:tc>
          <w:tcPr>
            <w:tcW w:w="1500" w:type="dxa"/>
            <w:shd w:val="clear" w:color="auto" w:fill="D9E2F3"/>
          </w:tcPr>
          <w:p w14:paraId="61600BDF"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7338" w:type="dxa"/>
            <w:shd w:val="clear" w:color="auto" w:fill="D9E2F3"/>
          </w:tcPr>
          <w:p w14:paraId="3CB465DE" w14:textId="77777777" w:rsidR="00D03709" w:rsidRDefault="00EE7BD3">
            <w:pPr>
              <w:keepNext/>
              <w:spacing w:after="40"/>
              <w:rPr>
                <w:rFonts w:ascii="Calibri" w:hAnsi="Calibri" w:cs="Calibri"/>
                <w:sz w:val="22"/>
                <w:szCs w:val="22"/>
              </w:rPr>
            </w:pPr>
            <w:r>
              <w:rPr>
                <w:rFonts w:ascii="Calibri" w:hAnsi="Calibri" w:cs="Calibri"/>
                <w:b/>
                <w:bCs/>
                <w:sz w:val="22"/>
                <w:szCs w:val="22"/>
              </w:rPr>
              <w:t>Significado</w:t>
            </w:r>
          </w:p>
        </w:tc>
      </w:tr>
      <w:tr w:rsidR="00D03709" w14:paraId="504D3B12" w14:textId="77777777">
        <w:trPr>
          <w:cantSplit/>
        </w:trPr>
        <w:tc>
          <w:tcPr>
            <w:tcW w:w="1500" w:type="dxa"/>
          </w:tcPr>
          <w:p w14:paraId="07FB8F67"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7338" w:type="dxa"/>
          </w:tcPr>
          <w:p w14:paraId="58B91AFD" w14:textId="77777777" w:rsidR="00D03709" w:rsidRDefault="00EE7BD3">
            <w:pPr>
              <w:keepNext/>
              <w:spacing w:after="40"/>
              <w:rPr>
                <w:rFonts w:ascii="Calibri" w:hAnsi="Calibri" w:cs="Calibri"/>
                <w:sz w:val="22"/>
                <w:szCs w:val="22"/>
              </w:rPr>
            </w:pPr>
            <w:r>
              <w:rPr>
                <w:rFonts w:ascii="Calibri" w:hAnsi="Calibri" w:cs="Calibri"/>
                <w:sz w:val="22"/>
                <w:szCs w:val="22"/>
              </w:rPr>
              <w:t>Debe cumplirse para considerar terminado el incremento en que se implementa el elemento relacionado.</w:t>
            </w:r>
          </w:p>
        </w:tc>
      </w:tr>
      <w:tr w:rsidR="00D03709" w14:paraId="711786BE" w14:textId="77777777">
        <w:trPr>
          <w:cantSplit/>
        </w:trPr>
        <w:tc>
          <w:tcPr>
            <w:tcW w:w="1500" w:type="dxa"/>
          </w:tcPr>
          <w:p w14:paraId="3DDFEF3D"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7338" w:type="dxa"/>
          </w:tcPr>
          <w:p w14:paraId="52E9DEDC" w14:textId="77777777" w:rsidR="00D03709" w:rsidRDefault="00EE7BD3">
            <w:pPr>
              <w:keepNext/>
              <w:spacing w:after="40"/>
              <w:rPr>
                <w:rFonts w:ascii="Calibri" w:hAnsi="Calibri" w:cs="Calibri"/>
                <w:sz w:val="22"/>
                <w:szCs w:val="22"/>
              </w:rPr>
            </w:pPr>
            <w:r>
              <w:rPr>
                <w:rFonts w:ascii="Calibri" w:hAnsi="Calibri" w:cs="Calibri"/>
                <w:sz w:val="22"/>
                <w:szCs w:val="22"/>
              </w:rPr>
              <w:t>Debe cumplirse en el MVP, pero su meta puede ajustarse en una Sprint Retrospective si existe una justificación técnica documentada.</w:t>
            </w:r>
          </w:p>
        </w:tc>
      </w:tr>
    </w:tbl>
    <w:p w14:paraId="2E992BA6" w14:textId="77777777" w:rsidR="00D03709" w:rsidRDefault="00D03709">
      <w:pPr>
        <w:jc w:val="both"/>
        <w:rPr>
          <w:rFonts w:ascii="Calibri" w:hAnsi="Calibri" w:cs="Calibri"/>
          <w:sz w:val="22"/>
          <w:szCs w:val="22"/>
        </w:rPr>
      </w:pPr>
    </w:p>
    <w:p w14:paraId="7445DC04" w14:textId="189A47C0" w:rsidR="002509CF" w:rsidRDefault="00EE7BD3">
      <w:pPr>
        <w:jc w:val="both"/>
        <w:rPr>
          <w:rFonts w:ascii="Calibri" w:hAnsi="Calibri" w:cs="Calibri"/>
          <w:sz w:val="22"/>
          <w:szCs w:val="22"/>
        </w:rPr>
      </w:pPr>
      <w:r>
        <w:rPr>
          <w:rFonts w:ascii="Calibri" w:hAnsi="Calibri" w:cs="Calibri"/>
          <w:sz w:val="22"/>
          <w:szCs w:val="22"/>
        </w:rPr>
        <w:t>Las mediciones de rendimiento se realizan en un computador de referencia con Windows 10 u 11 de 64 bits, procesador de 4 núcleos, 8 GB de memoria RAM, cámara web de 720p y conexión a internet doméstica.</w:t>
      </w:r>
    </w:p>
    <w:p w14:paraId="6FFACD25" w14:textId="77777777" w:rsidR="002509CF" w:rsidRDefault="002509CF">
      <w:pPr>
        <w:jc w:val="both"/>
        <w:rPr>
          <w:rFonts w:ascii="Calibri" w:hAnsi="Calibri" w:cs="Calibri"/>
          <w:sz w:val="22"/>
          <w:szCs w:val="22"/>
        </w:rPr>
      </w:pPr>
    </w:p>
    <w:p w14:paraId="35897093" w14:textId="77777777" w:rsidR="002509CF" w:rsidRDefault="002509CF">
      <w:pPr>
        <w:jc w:val="both"/>
        <w:rPr>
          <w:rFonts w:ascii="Calibri" w:hAnsi="Calibri" w:cs="Calibri"/>
          <w:sz w:val="22"/>
          <w:szCs w:val="22"/>
        </w:rPr>
      </w:pPr>
    </w:p>
    <w:p w14:paraId="00A73E8E" w14:textId="77777777" w:rsidR="002509CF" w:rsidRDefault="002509CF">
      <w:pPr>
        <w:jc w:val="both"/>
        <w:rPr>
          <w:rFonts w:ascii="Calibri" w:hAnsi="Calibri" w:cs="Calibri"/>
          <w:sz w:val="22"/>
          <w:szCs w:val="22"/>
        </w:rPr>
      </w:pPr>
    </w:p>
    <w:p w14:paraId="49356FE9" w14:textId="77777777" w:rsidR="002509CF" w:rsidRDefault="002509CF">
      <w:pPr>
        <w:jc w:val="both"/>
        <w:rPr>
          <w:rFonts w:ascii="Calibri" w:hAnsi="Calibri" w:cs="Calibri"/>
          <w:sz w:val="22"/>
          <w:szCs w:val="22"/>
        </w:rPr>
      </w:pPr>
    </w:p>
    <w:p w14:paraId="072C80A7" w14:textId="77777777" w:rsidR="002509CF" w:rsidRDefault="002509CF">
      <w:pPr>
        <w:jc w:val="both"/>
        <w:rPr>
          <w:rFonts w:ascii="Calibri" w:hAnsi="Calibri" w:cs="Calibri"/>
          <w:sz w:val="22"/>
          <w:szCs w:val="22"/>
        </w:rPr>
      </w:pPr>
    </w:p>
    <w:p w14:paraId="211D2F56" w14:textId="77777777" w:rsidR="002509CF" w:rsidRDefault="002509CF">
      <w:pPr>
        <w:jc w:val="both"/>
        <w:rPr>
          <w:rFonts w:ascii="Calibri" w:hAnsi="Calibri" w:cs="Calibri"/>
          <w:sz w:val="22"/>
          <w:szCs w:val="22"/>
        </w:rPr>
      </w:pPr>
    </w:p>
    <w:p w14:paraId="6185D018" w14:textId="77777777" w:rsidR="002509CF" w:rsidRDefault="002509CF">
      <w:pPr>
        <w:jc w:val="both"/>
        <w:rPr>
          <w:rFonts w:ascii="Calibri" w:hAnsi="Calibri" w:cs="Calibri"/>
          <w:sz w:val="22"/>
          <w:szCs w:val="22"/>
        </w:rPr>
      </w:pPr>
    </w:p>
    <w:p w14:paraId="6EC8B65F" w14:textId="77777777" w:rsidR="002509CF" w:rsidRDefault="002509CF">
      <w:pPr>
        <w:jc w:val="both"/>
        <w:rPr>
          <w:rFonts w:ascii="Calibri" w:hAnsi="Calibri" w:cs="Calibri"/>
          <w:sz w:val="22"/>
          <w:szCs w:val="22"/>
        </w:rPr>
      </w:pPr>
    </w:p>
    <w:p w14:paraId="11F2C028" w14:textId="77777777" w:rsidR="002509CF" w:rsidRDefault="002509CF">
      <w:pPr>
        <w:jc w:val="both"/>
        <w:rPr>
          <w:rFonts w:ascii="Calibri" w:hAnsi="Calibri" w:cs="Calibri"/>
          <w:sz w:val="22"/>
          <w:szCs w:val="22"/>
        </w:rPr>
      </w:pPr>
    </w:p>
    <w:p w14:paraId="11C19F7B" w14:textId="77777777" w:rsidR="00D03709" w:rsidRDefault="00EE7BD3">
      <w:pPr>
        <w:pStyle w:val="Ttulo1"/>
        <w:jc w:val="both"/>
        <w:rPr>
          <w:rFonts w:ascii="Calibri" w:hAnsi="Calibri" w:cs="Calibri"/>
        </w:rPr>
      </w:pPr>
      <w:bookmarkStart w:id="2" w:name="_Toc9209103"/>
      <w:r>
        <w:rPr>
          <w:rFonts w:ascii="Calibri" w:hAnsi="Calibri" w:cs="Calibri"/>
        </w:rPr>
        <w:t>3. Adecuación funcional</w:t>
      </w:r>
      <w:bookmarkEnd w:id="2"/>
    </w:p>
    <w:p w14:paraId="17C41D59" w14:textId="1BA8394A" w:rsidR="002509CF" w:rsidRPr="002509CF" w:rsidRDefault="00EE7BD3" w:rsidP="002509CF">
      <w:pPr>
        <w:jc w:val="both"/>
        <w:rPr>
          <w:rFonts w:ascii="Calibri" w:hAnsi="Calibri" w:cs="Calibri"/>
          <w:sz w:val="22"/>
          <w:szCs w:val="22"/>
        </w:rPr>
      </w:pPr>
      <w:r>
        <w:rPr>
          <w:rFonts w:ascii="Calibri" w:hAnsi="Calibri" w:cs="Calibri"/>
          <w:sz w:val="22"/>
          <w:szCs w:val="22"/>
        </w:rPr>
        <w:t>Requisitos relacionados con la precisión de las funcionalidades principales.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6AAD8BF0" w14:textId="77777777">
        <w:trPr>
          <w:cantSplit/>
          <w:tblHeader/>
        </w:trPr>
        <w:tc>
          <w:tcPr>
            <w:tcW w:w="850" w:type="dxa"/>
            <w:shd w:val="clear" w:color="auto" w:fill="D9E2F3"/>
          </w:tcPr>
          <w:p w14:paraId="1A32F7EC"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305DCBD6" w14:textId="77777777" w:rsidR="00D03709" w:rsidRDefault="00EE7BD3">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1961A5F0" w14:textId="77777777" w:rsidR="00D03709" w:rsidRDefault="00EE7BD3">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5227AFD1"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5790D7A4"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r>
      <w:tr w:rsidR="00D03709" w14:paraId="520291F4" w14:textId="77777777">
        <w:trPr>
          <w:cantSplit/>
        </w:trPr>
        <w:tc>
          <w:tcPr>
            <w:tcW w:w="850" w:type="dxa"/>
          </w:tcPr>
          <w:p w14:paraId="1EDE5C78" w14:textId="77777777" w:rsidR="00D03709" w:rsidRDefault="00EE7BD3">
            <w:pPr>
              <w:keepNext/>
              <w:spacing w:after="40"/>
              <w:rPr>
                <w:rFonts w:ascii="Calibri" w:hAnsi="Calibri" w:cs="Calibri"/>
                <w:sz w:val="22"/>
                <w:szCs w:val="22"/>
              </w:rPr>
            </w:pPr>
            <w:r>
              <w:rPr>
                <w:rFonts w:ascii="Calibri" w:hAnsi="Calibri" w:cs="Calibri"/>
                <w:sz w:val="22"/>
                <w:szCs w:val="22"/>
              </w:rPr>
              <w:t>RNF-01</w:t>
            </w:r>
          </w:p>
        </w:tc>
        <w:tc>
          <w:tcPr>
            <w:tcW w:w="3350" w:type="dxa"/>
          </w:tcPr>
          <w:p w14:paraId="538E18BF" w14:textId="77777777" w:rsidR="00D03709" w:rsidRDefault="00EE7BD3">
            <w:pPr>
              <w:keepNext/>
              <w:spacing w:after="40"/>
              <w:rPr>
                <w:rFonts w:ascii="Calibri" w:hAnsi="Calibri" w:cs="Calibri"/>
                <w:sz w:val="22"/>
                <w:szCs w:val="22"/>
              </w:rPr>
            </w:pPr>
            <w:r>
              <w:rPr>
                <w:rFonts w:ascii="Calibri" w:hAnsi="Calibri" w:cs="Calibri"/>
                <w:sz w:val="22"/>
                <w:szCs w:val="22"/>
              </w:rPr>
              <w:t>El reconocimiento de gestos debe identificar correctamente los gestos definidos.</w:t>
            </w:r>
          </w:p>
        </w:tc>
        <w:tc>
          <w:tcPr>
            <w:tcW w:w="2938" w:type="dxa"/>
          </w:tcPr>
          <w:p w14:paraId="0D583739" w14:textId="77777777" w:rsidR="00D03709" w:rsidRDefault="00EE7BD3">
            <w:pPr>
              <w:keepNext/>
              <w:spacing w:after="40"/>
              <w:rPr>
                <w:rFonts w:ascii="Calibri" w:hAnsi="Calibri" w:cs="Calibri"/>
                <w:sz w:val="22"/>
                <w:szCs w:val="22"/>
              </w:rPr>
            </w:pPr>
            <w:r>
              <w:rPr>
                <w:rFonts w:ascii="Calibri" w:hAnsi="Calibri" w:cs="Calibri"/>
                <w:sz w:val="22"/>
                <w:szCs w:val="22"/>
              </w:rPr>
              <w:t>Al menos 90 % de aciertos en 50 intentos por gesto, con iluminación de oficina y a 40–80 cm de la cámara.</w:t>
            </w:r>
          </w:p>
        </w:tc>
        <w:tc>
          <w:tcPr>
            <w:tcW w:w="900" w:type="dxa"/>
          </w:tcPr>
          <w:p w14:paraId="0C4B4566"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3EB21CAB" w14:textId="77777777" w:rsidR="00D03709" w:rsidRDefault="00EE7BD3">
            <w:pPr>
              <w:keepNext/>
              <w:spacing w:after="40"/>
              <w:rPr>
                <w:rFonts w:ascii="Calibri" w:hAnsi="Calibri" w:cs="Calibri"/>
                <w:sz w:val="22"/>
                <w:szCs w:val="22"/>
              </w:rPr>
            </w:pPr>
            <w:r>
              <w:rPr>
                <w:rFonts w:ascii="Calibri" w:hAnsi="Calibri" w:cs="Calibri"/>
                <w:sz w:val="22"/>
                <w:szCs w:val="22"/>
              </w:rPr>
              <w:t>PB-08, PB-25</w:t>
            </w:r>
          </w:p>
        </w:tc>
      </w:tr>
      <w:tr w:rsidR="00D03709" w14:paraId="3716B408" w14:textId="77777777">
        <w:trPr>
          <w:cantSplit/>
        </w:trPr>
        <w:tc>
          <w:tcPr>
            <w:tcW w:w="850" w:type="dxa"/>
          </w:tcPr>
          <w:p w14:paraId="47A62292" w14:textId="77777777" w:rsidR="00D03709" w:rsidRDefault="00EE7BD3">
            <w:pPr>
              <w:keepNext/>
              <w:spacing w:after="40"/>
              <w:rPr>
                <w:rFonts w:ascii="Calibri" w:hAnsi="Calibri" w:cs="Calibri"/>
                <w:sz w:val="22"/>
                <w:szCs w:val="22"/>
              </w:rPr>
            </w:pPr>
            <w:r>
              <w:rPr>
                <w:rFonts w:ascii="Calibri" w:hAnsi="Calibri" w:cs="Calibri"/>
                <w:sz w:val="22"/>
                <w:szCs w:val="22"/>
              </w:rPr>
              <w:t>RNF-02</w:t>
            </w:r>
          </w:p>
        </w:tc>
        <w:tc>
          <w:tcPr>
            <w:tcW w:w="3350" w:type="dxa"/>
          </w:tcPr>
          <w:p w14:paraId="4B890837" w14:textId="77777777" w:rsidR="00D03709" w:rsidRDefault="00EE7BD3">
            <w:pPr>
              <w:keepNext/>
              <w:spacing w:after="40"/>
              <w:rPr>
                <w:rFonts w:ascii="Calibri" w:hAnsi="Calibri" w:cs="Calibri"/>
                <w:sz w:val="22"/>
                <w:szCs w:val="22"/>
              </w:rPr>
            </w:pPr>
            <w:r>
              <w:rPr>
                <w:rFonts w:ascii="Calibri" w:hAnsi="Calibri" w:cs="Calibri"/>
                <w:sz w:val="22"/>
                <w:szCs w:val="22"/>
              </w:rPr>
              <w:t>Los movimientos de la mano que no corresponden a un gesto no deben ejecutar acciones.</w:t>
            </w:r>
          </w:p>
        </w:tc>
        <w:tc>
          <w:tcPr>
            <w:tcW w:w="2938" w:type="dxa"/>
          </w:tcPr>
          <w:p w14:paraId="630D0344" w14:textId="77777777" w:rsidR="00D03709" w:rsidRDefault="00EE7BD3">
            <w:pPr>
              <w:keepNext/>
              <w:spacing w:after="40"/>
              <w:rPr>
                <w:rFonts w:ascii="Calibri" w:hAnsi="Calibri" w:cs="Calibri"/>
                <w:sz w:val="22"/>
                <w:szCs w:val="22"/>
              </w:rPr>
            </w:pPr>
            <w:r>
              <w:rPr>
                <w:rFonts w:ascii="Calibri" w:hAnsi="Calibri" w:cs="Calibri"/>
                <w:sz w:val="22"/>
                <w:szCs w:val="22"/>
              </w:rPr>
              <w:t>No más de 2 acciones involuntarias durante 5 minutos de movimiento libre de la mano.</w:t>
            </w:r>
          </w:p>
        </w:tc>
        <w:tc>
          <w:tcPr>
            <w:tcW w:w="900" w:type="dxa"/>
          </w:tcPr>
          <w:p w14:paraId="05432704"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7C3C79B9" w14:textId="77777777" w:rsidR="00D03709" w:rsidRDefault="00EE7BD3">
            <w:pPr>
              <w:keepNext/>
              <w:spacing w:after="40"/>
              <w:rPr>
                <w:rFonts w:ascii="Calibri" w:hAnsi="Calibri" w:cs="Calibri"/>
                <w:sz w:val="22"/>
                <w:szCs w:val="22"/>
              </w:rPr>
            </w:pPr>
            <w:r>
              <w:rPr>
                <w:rFonts w:ascii="Calibri" w:hAnsi="Calibri" w:cs="Calibri"/>
                <w:sz w:val="22"/>
                <w:szCs w:val="22"/>
              </w:rPr>
              <w:t>PB-13</w:t>
            </w:r>
          </w:p>
        </w:tc>
      </w:tr>
      <w:tr w:rsidR="00D03709" w14:paraId="69C5D24D" w14:textId="77777777">
        <w:trPr>
          <w:cantSplit/>
        </w:trPr>
        <w:tc>
          <w:tcPr>
            <w:tcW w:w="850" w:type="dxa"/>
          </w:tcPr>
          <w:p w14:paraId="7D055A43" w14:textId="77777777" w:rsidR="00D03709" w:rsidRDefault="00EE7BD3">
            <w:pPr>
              <w:keepNext/>
              <w:spacing w:after="40"/>
              <w:rPr>
                <w:rFonts w:ascii="Calibri" w:hAnsi="Calibri" w:cs="Calibri"/>
                <w:sz w:val="22"/>
                <w:szCs w:val="22"/>
              </w:rPr>
            </w:pPr>
            <w:r>
              <w:rPr>
                <w:rFonts w:ascii="Calibri" w:hAnsi="Calibri" w:cs="Calibri"/>
                <w:sz w:val="22"/>
                <w:szCs w:val="22"/>
              </w:rPr>
              <w:t>RNF-03</w:t>
            </w:r>
          </w:p>
        </w:tc>
        <w:tc>
          <w:tcPr>
            <w:tcW w:w="3350" w:type="dxa"/>
          </w:tcPr>
          <w:p w14:paraId="5164C7DB" w14:textId="77777777" w:rsidR="00D03709" w:rsidRDefault="00EE7BD3">
            <w:pPr>
              <w:keepNext/>
              <w:spacing w:after="40"/>
              <w:rPr>
                <w:rFonts w:ascii="Calibri" w:hAnsi="Calibri" w:cs="Calibri"/>
                <w:sz w:val="22"/>
                <w:szCs w:val="22"/>
              </w:rPr>
            </w:pPr>
            <w:r>
              <w:rPr>
                <w:rFonts w:ascii="Calibri" w:hAnsi="Calibri" w:cs="Calibri"/>
                <w:sz w:val="22"/>
                <w:szCs w:val="22"/>
              </w:rPr>
              <w:t>El reconocimiento de voz debe identificar correctamente los comandos definidos y no ejecutar acciones ante otras frases.</w:t>
            </w:r>
          </w:p>
        </w:tc>
        <w:tc>
          <w:tcPr>
            <w:tcW w:w="2938" w:type="dxa"/>
          </w:tcPr>
          <w:p w14:paraId="2253FECB" w14:textId="77777777" w:rsidR="00D03709" w:rsidRDefault="00EE7BD3">
            <w:pPr>
              <w:keepNext/>
              <w:spacing w:after="40"/>
              <w:rPr>
                <w:rFonts w:ascii="Calibri" w:hAnsi="Calibri" w:cs="Calibri"/>
                <w:sz w:val="22"/>
                <w:szCs w:val="22"/>
              </w:rPr>
            </w:pPr>
            <w:r>
              <w:rPr>
                <w:rFonts w:ascii="Calibri" w:hAnsi="Calibri" w:cs="Calibri"/>
                <w:sz w:val="22"/>
                <w:szCs w:val="22"/>
              </w:rPr>
              <w:t>Al menos 85 % de aciertos en 20 repeticiones por comando en un ambiente silencioso; 0 acciones ante 20 frases que no son comandos.</w:t>
            </w:r>
          </w:p>
        </w:tc>
        <w:tc>
          <w:tcPr>
            <w:tcW w:w="900" w:type="dxa"/>
          </w:tcPr>
          <w:p w14:paraId="0B626A3F"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5992A4B6" w14:textId="77777777" w:rsidR="00D03709" w:rsidRDefault="00EE7BD3">
            <w:pPr>
              <w:keepNext/>
              <w:spacing w:after="40"/>
              <w:rPr>
                <w:rFonts w:ascii="Calibri" w:hAnsi="Calibri" w:cs="Calibri"/>
                <w:sz w:val="22"/>
                <w:szCs w:val="22"/>
              </w:rPr>
            </w:pPr>
            <w:r>
              <w:rPr>
                <w:rFonts w:ascii="Calibri" w:hAnsi="Calibri" w:cs="Calibri"/>
                <w:sz w:val="22"/>
                <w:szCs w:val="22"/>
              </w:rPr>
              <w:t>PB-14, PB-16, PB-26</w:t>
            </w:r>
          </w:p>
        </w:tc>
      </w:tr>
      <w:tr w:rsidR="00D03709" w14:paraId="1475A9CE" w14:textId="77777777">
        <w:trPr>
          <w:cantSplit/>
        </w:trPr>
        <w:tc>
          <w:tcPr>
            <w:tcW w:w="850" w:type="dxa"/>
          </w:tcPr>
          <w:p w14:paraId="6521BB4C" w14:textId="77777777" w:rsidR="00D03709" w:rsidRDefault="00EE7BD3">
            <w:pPr>
              <w:keepNext/>
              <w:spacing w:after="40"/>
              <w:rPr>
                <w:rFonts w:ascii="Calibri" w:hAnsi="Calibri" w:cs="Calibri"/>
                <w:sz w:val="22"/>
                <w:szCs w:val="22"/>
              </w:rPr>
            </w:pPr>
            <w:r>
              <w:rPr>
                <w:rFonts w:ascii="Calibri" w:hAnsi="Calibri" w:cs="Calibri"/>
                <w:sz w:val="22"/>
                <w:szCs w:val="22"/>
              </w:rPr>
              <w:t>RNF-04</w:t>
            </w:r>
          </w:p>
        </w:tc>
        <w:tc>
          <w:tcPr>
            <w:tcW w:w="3350" w:type="dxa"/>
          </w:tcPr>
          <w:p w14:paraId="5A1B3EF4" w14:textId="77777777" w:rsidR="00D03709" w:rsidRDefault="00EE7BD3">
            <w:pPr>
              <w:keepNext/>
              <w:spacing w:after="40"/>
              <w:rPr>
                <w:rFonts w:ascii="Calibri" w:hAnsi="Calibri" w:cs="Calibri"/>
                <w:sz w:val="22"/>
                <w:szCs w:val="22"/>
              </w:rPr>
            </w:pPr>
            <w:r>
              <w:rPr>
                <w:rFonts w:ascii="Calibri" w:hAnsi="Calibri" w:cs="Calibri"/>
                <w:sz w:val="22"/>
                <w:szCs w:val="22"/>
              </w:rPr>
              <w:t>Los tiempos de monitoreo deben medirse con precisión.</w:t>
            </w:r>
          </w:p>
        </w:tc>
        <w:tc>
          <w:tcPr>
            <w:tcW w:w="2938" w:type="dxa"/>
          </w:tcPr>
          <w:p w14:paraId="624B0981" w14:textId="77777777" w:rsidR="00D03709" w:rsidRDefault="00EE7BD3">
            <w:pPr>
              <w:keepNext/>
              <w:spacing w:after="40"/>
              <w:rPr>
                <w:rFonts w:ascii="Calibri" w:hAnsi="Calibri" w:cs="Calibri"/>
                <w:sz w:val="22"/>
                <w:szCs w:val="22"/>
              </w:rPr>
            </w:pPr>
            <w:r>
              <w:rPr>
                <w:rFonts w:ascii="Calibri" w:hAnsi="Calibri" w:cs="Calibri"/>
                <w:sz w:val="22"/>
                <w:szCs w:val="22"/>
              </w:rPr>
              <w:t>El aviso se genera a los 60:00 ± 5 s de actividad y la pausa se registra a los 10:00 ± 5 s de inactividad.</w:t>
            </w:r>
          </w:p>
        </w:tc>
        <w:tc>
          <w:tcPr>
            <w:tcW w:w="900" w:type="dxa"/>
          </w:tcPr>
          <w:p w14:paraId="73B88528"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08D953EF" w14:textId="77777777" w:rsidR="00D03709" w:rsidRDefault="00EE7BD3">
            <w:pPr>
              <w:keepNext/>
              <w:spacing w:after="40"/>
              <w:rPr>
                <w:rFonts w:ascii="Calibri" w:hAnsi="Calibri" w:cs="Calibri"/>
                <w:sz w:val="22"/>
                <w:szCs w:val="22"/>
              </w:rPr>
            </w:pPr>
            <w:r>
              <w:rPr>
                <w:rFonts w:ascii="Calibri" w:hAnsi="Calibri" w:cs="Calibri"/>
                <w:sz w:val="22"/>
                <w:szCs w:val="22"/>
              </w:rPr>
              <w:t>PB-05, PB-28, PB-35</w:t>
            </w:r>
          </w:p>
        </w:tc>
      </w:tr>
    </w:tbl>
    <w:p w14:paraId="00FFFD3C" w14:textId="77777777" w:rsidR="00D03709" w:rsidRDefault="00D03709">
      <w:pPr>
        <w:jc w:val="both"/>
        <w:rPr>
          <w:rFonts w:ascii="Calibri" w:hAnsi="Calibri" w:cs="Calibri"/>
          <w:sz w:val="22"/>
          <w:szCs w:val="22"/>
        </w:rPr>
      </w:pPr>
    </w:p>
    <w:p w14:paraId="0A48FD05" w14:textId="2D1F5BEB" w:rsidR="002509CF" w:rsidRPr="002509CF" w:rsidRDefault="00EE7BD3" w:rsidP="002509CF">
      <w:pPr>
        <w:pStyle w:val="Ttulo1"/>
        <w:jc w:val="both"/>
        <w:rPr>
          <w:rFonts w:ascii="Calibri" w:hAnsi="Calibri" w:cs="Calibri"/>
        </w:rPr>
      </w:pPr>
      <w:bookmarkStart w:id="3" w:name="_Toc9209104"/>
      <w:r>
        <w:rPr>
          <w:rFonts w:ascii="Calibri" w:hAnsi="Calibri" w:cs="Calibri"/>
        </w:rPr>
        <w:t>4. Eficiencia de desempeño</w:t>
      </w:r>
      <w:bookmarkEnd w:id="3"/>
    </w:p>
    <w:p w14:paraId="115DD26B" w14:textId="26DC9CC5" w:rsidR="00D03709" w:rsidRDefault="00EE7BD3">
      <w:pPr>
        <w:jc w:val="both"/>
        <w:rPr>
          <w:rFonts w:ascii="Calibri" w:hAnsi="Calibri" w:cs="Calibri"/>
          <w:sz w:val="22"/>
          <w:szCs w:val="22"/>
        </w:rPr>
      </w:pPr>
      <w:r>
        <w:rPr>
          <w:rFonts w:ascii="Calibri" w:hAnsi="Calibri" w:cs="Calibri"/>
          <w:sz w:val="22"/>
          <w:szCs w:val="22"/>
        </w:rPr>
        <w:t>Requisitos de tiempo de respuesta y uso de recursos, considerando que la aplicación permanece abierta durante la jornada del usuario.</w:t>
      </w:r>
    </w:p>
    <w:tbl>
      <w:tblPr>
        <w:tblpPr w:leftFromText="141" w:rightFromText="141" w:vertAnchor="text" w:horzAnchor="margin" w:tblpY="740"/>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4596539B" w14:textId="77777777" w:rsidTr="002509CF">
        <w:trPr>
          <w:cantSplit/>
          <w:trHeight w:val="283"/>
          <w:tblHeader/>
        </w:trPr>
        <w:tc>
          <w:tcPr>
            <w:tcW w:w="850" w:type="dxa"/>
            <w:shd w:val="clear" w:color="auto" w:fill="D9E2F3"/>
          </w:tcPr>
          <w:p w14:paraId="36952929"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1358C89D"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5014E3C9"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4C736B10"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02DF24E0"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PB</w:t>
            </w:r>
          </w:p>
        </w:tc>
      </w:tr>
      <w:tr w:rsidR="002509CF" w14:paraId="4C2A9101" w14:textId="77777777" w:rsidTr="002509CF">
        <w:trPr>
          <w:cantSplit/>
        </w:trPr>
        <w:tc>
          <w:tcPr>
            <w:tcW w:w="850" w:type="dxa"/>
          </w:tcPr>
          <w:p w14:paraId="33123DEC" w14:textId="77777777" w:rsidR="002509CF" w:rsidRDefault="002509CF" w:rsidP="002509CF">
            <w:pPr>
              <w:keepNext/>
              <w:spacing w:after="40"/>
              <w:rPr>
                <w:rFonts w:ascii="Calibri" w:hAnsi="Calibri" w:cs="Calibri"/>
                <w:sz w:val="22"/>
                <w:szCs w:val="22"/>
              </w:rPr>
            </w:pPr>
            <w:r>
              <w:rPr>
                <w:rFonts w:ascii="Calibri" w:hAnsi="Calibri" w:cs="Calibri"/>
                <w:sz w:val="22"/>
                <w:szCs w:val="22"/>
              </w:rPr>
              <w:t>RNF-05</w:t>
            </w:r>
          </w:p>
        </w:tc>
        <w:tc>
          <w:tcPr>
            <w:tcW w:w="3350" w:type="dxa"/>
          </w:tcPr>
          <w:p w14:paraId="5DDE64B1" w14:textId="77777777" w:rsidR="002509CF" w:rsidRDefault="002509CF" w:rsidP="002509CF">
            <w:pPr>
              <w:keepNext/>
              <w:spacing w:after="40"/>
              <w:rPr>
                <w:rFonts w:ascii="Calibri" w:hAnsi="Calibri" w:cs="Calibri"/>
                <w:sz w:val="22"/>
                <w:szCs w:val="22"/>
              </w:rPr>
            </w:pPr>
            <w:r>
              <w:rPr>
                <w:rFonts w:ascii="Calibri" w:hAnsi="Calibri" w:cs="Calibri"/>
                <w:sz w:val="22"/>
                <w:szCs w:val="22"/>
              </w:rPr>
              <w:t>La detección de la mano debe procesar la imagen de la cámara con fluidez.</w:t>
            </w:r>
          </w:p>
        </w:tc>
        <w:tc>
          <w:tcPr>
            <w:tcW w:w="2938" w:type="dxa"/>
          </w:tcPr>
          <w:p w14:paraId="37C9D1F6" w14:textId="77777777" w:rsidR="002509CF" w:rsidRDefault="002509CF" w:rsidP="002509CF">
            <w:pPr>
              <w:keepNext/>
              <w:spacing w:after="40"/>
              <w:rPr>
                <w:rFonts w:ascii="Calibri" w:hAnsi="Calibri" w:cs="Calibri"/>
                <w:sz w:val="22"/>
                <w:szCs w:val="22"/>
              </w:rPr>
            </w:pPr>
            <w:r>
              <w:rPr>
                <w:rFonts w:ascii="Calibri" w:hAnsi="Calibri" w:cs="Calibri"/>
                <w:sz w:val="22"/>
                <w:szCs w:val="22"/>
              </w:rPr>
              <w:t>Tasa de procesamiento de al menos 15 cuadros por segundo durante 5 minutos.</w:t>
            </w:r>
          </w:p>
        </w:tc>
        <w:tc>
          <w:tcPr>
            <w:tcW w:w="900" w:type="dxa"/>
          </w:tcPr>
          <w:p w14:paraId="5488A747"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98631A0" w14:textId="77777777" w:rsidR="002509CF" w:rsidRDefault="002509CF" w:rsidP="002509CF">
            <w:pPr>
              <w:keepNext/>
              <w:spacing w:after="40"/>
              <w:rPr>
                <w:rFonts w:ascii="Calibri" w:hAnsi="Calibri" w:cs="Calibri"/>
                <w:sz w:val="22"/>
                <w:szCs w:val="22"/>
              </w:rPr>
            </w:pPr>
            <w:r>
              <w:rPr>
                <w:rFonts w:ascii="Calibri" w:hAnsi="Calibri" w:cs="Calibri"/>
                <w:sz w:val="22"/>
                <w:szCs w:val="22"/>
              </w:rPr>
              <w:t>PB-07</w:t>
            </w:r>
          </w:p>
        </w:tc>
      </w:tr>
      <w:tr w:rsidR="002509CF" w14:paraId="4AD48F78" w14:textId="77777777" w:rsidTr="002509CF">
        <w:trPr>
          <w:cantSplit/>
        </w:trPr>
        <w:tc>
          <w:tcPr>
            <w:tcW w:w="850" w:type="dxa"/>
          </w:tcPr>
          <w:p w14:paraId="1809B0F4" w14:textId="77777777" w:rsidR="002509CF" w:rsidRDefault="002509CF" w:rsidP="002509CF">
            <w:pPr>
              <w:keepNext/>
              <w:spacing w:after="40"/>
              <w:rPr>
                <w:rFonts w:ascii="Calibri" w:hAnsi="Calibri" w:cs="Calibri"/>
                <w:sz w:val="22"/>
                <w:szCs w:val="22"/>
              </w:rPr>
            </w:pPr>
            <w:r>
              <w:rPr>
                <w:rFonts w:ascii="Calibri" w:hAnsi="Calibri" w:cs="Calibri"/>
                <w:sz w:val="22"/>
                <w:szCs w:val="22"/>
              </w:rPr>
              <w:t>RNF-06</w:t>
            </w:r>
          </w:p>
        </w:tc>
        <w:tc>
          <w:tcPr>
            <w:tcW w:w="3350" w:type="dxa"/>
          </w:tcPr>
          <w:p w14:paraId="46D62F19" w14:textId="77777777" w:rsidR="002509CF" w:rsidRDefault="002509CF" w:rsidP="002509CF">
            <w:pPr>
              <w:keepNext/>
              <w:spacing w:after="40"/>
              <w:rPr>
                <w:rFonts w:ascii="Calibri" w:hAnsi="Calibri" w:cs="Calibri"/>
                <w:sz w:val="22"/>
                <w:szCs w:val="22"/>
              </w:rPr>
            </w:pPr>
            <w:r>
              <w:rPr>
                <w:rFonts w:ascii="Calibri" w:hAnsi="Calibri" w:cs="Calibri"/>
                <w:sz w:val="22"/>
                <w:szCs w:val="22"/>
              </w:rPr>
              <w:t>Las acciones por gestos deben ejecutarse sin retraso perceptible.</w:t>
            </w:r>
          </w:p>
        </w:tc>
        <w:tc>
          <w:tcPr>
            <w:tcW w:w="2938" w:type="dxa"/>
          </w:tcPr>
          <w:p w14:paraId="21D99D3D" w14:textId="77777777" w:rsidR="002509CF" w:rsidRDefault="002509CF" w:rsidP="002509CF">
            <w:pPr>
              <w:keepNext/>
              <w:spacing w:after="40"/>
              <w:rPr>
                <w:rFonts w:ascii="Calibri" w:hAnsi="Calibri" w:cs="Calibri"/>
                <w:sz w:val="22"/>
                <w:szCs w:val="22"/>
              </w:rPr>
            </w:pPr>
            <w:r>
              <w:rPr>
                <w:rFonts w:ascii="Calibri" w:hAnsi="Calibri" w:cs="Calibri"/>
                <w:sz w:val="22"/>
                <w:szCs w:val="22"/>
              </w:rPr>
              <w:t>Tiempo entre el gesto y la acción menor o igual a 200 ms en 20 mediciones.</w:t>
            </w:r>
          </w:p>
        </w:tc>
        <w:tc>
          <w:tcPr>
            <w:tcW w:w="900" w:type="dxa"/>
          </w:tcPr>
          <w:p w14:paraId="3471E7C1"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0D4B29B" w14:textId="77777777" w:rsidR="002509CF" w:rsidRDefault="002509CF" w:rsidP="002509CF">
            <w:pPr>
              <w:keepNext/>
              <w:spacing w:after="40"/>
              <w:rPr>
                <w:rFonts w:ascii="Calibri" w:hAnsi="Calibri" w:cs="Calibri"/>
                <w:sz w:val="22"/>
                <w:szCs w:val="22"/>
              </w:rPr>
            </w:pPr>
            <w:r>
              <w:rPr>
                <w:rFonts w:ascii="Calibri" w:hAnsi="Calibri" w:cs="Calibri"/>
                <w:sz w:val="22"/>
                <w:szCs w:val="22"/>
              </w:rPr>
              <w:t>PB-09, PB-10</w:t>
            </w:r>
          </w:p>
        </w:tc>
      </w:tr>
      <w:tr w:rsidR="002509CF" w14:paraId="5F56D9BA" w14:textId="77777777" w:rsidTr="002509CF">
        <w:trPr>
          <w:cantSplit/>
        </w:trPr>
        <w:tc>
          <w:tcPr>
            <w:tcW w:w="850" w:type="dxa"/>
          </w:tcPr>
          <w:p w14:paraId="5790BA0C" w14:textId="77777777" w:rsidR="002509CF" w:rsidRDefault="002509CF" w:rsidP="002509CF">
            <w:pPr>
              <w:keepNext/>
              <w:spacing w:after="40"/>
              <w:rPr>
                <w:rFonts w:ascii="Calibri" w:hAnsi="Calibri" w:cs="Calibri"/>
                <w:sz w:val="22"/>
                <w:szCs w:val="22"/>
              </w:rPr>
            </w:pPr>
            <w:r>
              <w:rPr>
                <w:rFonts w:ascii="Calibri" w:hAnsi="Calibri" w:cs="Calibri"/>
                <w:sz w:val="22"/>
                <w:szCs w:val="22"/>
              </w:rPr>
              <w:t>RNF-07</w:t>
            </w:r>
          </w:p>
        </w:tc>
        <w:tc>
          <w:tcPr>
            <w:tcW w:w="3350" w:type="dxa"/>
          </w:tcPr>
          <w:p w14:paraId="663E34D3" w14:textId="77777777" w:rsidR="002509CF" w:rsidRDefault="002509CF" w:rsidP="002509CF">
            <w:pPr>
              <w:keepNext/>
              <w:spacing w:after="40"/>
              <w:rPr>
                <w:rFonts w:ascii="Calibri" w:hAnsi="Calibri" w:cs="Calibri"/>
                <w:sz w:val="22"/>
                <w:szCs w:val="22"/>
              </w:rPr>
            </w:pPr>
            <w:r>
              <w:rPr>
                <w:rFonts w:ascii="Calibri" w:hAnsi="Calibri" w:cs="Calibri"/>
                <w:sz w:val="22"/>
                <w:szCs w:val="22"/>
              </w:rPr>
              <w:t>Las acciones por voz deben ejecutarse con rapidez.</w:t>
            </w:r>
          </w:p>
        </w:tc>
        <w:tc>
          <w:tcPr>
            <w:tcW w:w="2938" w:type="dxa"/>
          </w:tcPr>
          <w:p w14:paraId="7B7D7404" w14:textId="77777777" w:rsidR="002509CF" w:rsidRDefault="002509CF" w:rsidP="002509CF">
            <w:pPr>
              <w:keepNext/>
              <w:spacing w:after="40"/>
              <w:rPr>
                <w:rFonts w:ascii="Calibri" w:hAnsi="Calibri" w:cs="Calibri"/>
                <w:sz w:val="22"/>
                <w:szCs w:val="22"/>
              </w:rPr>
            </w:pPr>
            <w:r>
              <w:rPr>
                <w:rFonts w:ascii="Calibri" w:hAnsi="Calibri" w:cs="Calibri"/>
                <w:sz w:val="22"/>
                <w:szCs w:val="22"/>
              </w:rPr>
              <w:t>Tiempo entre el término del comando y la acción menor o igual a 1,5 s en 20 mediciones.</w:t>
            </w:r>
          </w:p>
        </w:tc>
        <w:tc>
          <w:tcPr>
            <w:tcW w:w="900" w:type="dxa"/>
          </w:tcPr>
          <w:p w14:paraId="16D8B6D7" w14:textId="77777777" w:rsidR="002509CF" w:rsidRDefault="002509CF" w:rsidP="002509CF">
            <w:pPr>
              <w:keepNext/>
              <w:spacing w:after="40"/>
              <w:rPr>
                <w:rFonts w:ascii="Calibri" w:hAnsi="Calibri" w:cs="Calibri"/>
                <w:sz w:val="22"/>
                <w:szCs w:val="22"/>
              </w:rPr>
            </w:pPr>
            <w:r>
              <w:rPr>
                <w:rFonts w:ascii="Calibri" w:hAnsi="Calibri" w:cs="Calibri"/>
                <w:sz w:val="22"/>
                <w:szCs w:val="22"/>
              </w:rPr>
              <w:t>Media</w:t>
            </w:r>
          </w:p>
        </w:tc>
        <w:tc>
          <w:tcPr>
            <w:tcW w:w="800" w:type="dxa"/>
          </w:tcPr>
          <w:p w14:paraId="12EB137A" w14:textId="77777777" w:rsidR="002509CF" w:rsidRDefault="002509CF" w:rsidP="002509CF">
            <w:pPr>
              <w:keepNext/>
              <w:spacing w:after="40"/>
              <w:rPr>
                <w:rFonts w:ascii="Calibri" w:hAnsi="Calibri" w:cs="Calibri"/>
                <w:sz w:val="22"/>
                <w:szCs w:val="22"/>
              </w:rPr>
            </w:pPr>
            <w:r>
              <w:rPr>
                <w:rFonts w:ascii="Calibri" w:hAnsi="Calibri" w:cs="Calibri"/>
                <w:sz w:val="22"/>
                <w:szCs w:val="22"/>
              </w:rPr>
              <w:t>PB-15</w:t>
            </w:r>
          </w:p>
        </w:tc>
      </w:tr>
      <w:tr w:rsidR="002509CF" w14:paraId="4AC2327B" w14:textId="77777777" w:rsidTr="002509CF">
        <w:trPr>
          <w:cantSplit/>
        </w:trPr>
        <w:tc>
          <w:tcPr>
            <w:tcW w:w="850" w:type="dxa"/>
          </w:tcPr>
          <w:p w14:paraId="21EBAD6F" w14:textId="77777777" w:rsidR="002509CF" w:rsidRDefault="002509CF" w:rsidP="002509CF">
            <w:pPr>
              <w:keepNext/>
              <w:spacing w:after="40"/>
              <w:rPr>
                <w:rFonts w:ascii="Calibri" w:hAnsi="Calibri" w:cs="Calibri"/>
                <w:sz w:val="22"/>
                <w:szCs w:val="22"/>
              </w:rPr>
            </w:pPr>
            <w:r>
              <w:rPr>
                <w:rFonts w:ascii="Calibri" w:hAnsi="Calibri" w:cs="Calibri"/>
                <w:sz w:val="22"/>
                <w:szCs w:val="22"/>
              </w:rPr>
              <w:t>RNF-08</w:t>
            </w:r>
          </w:p>
        </w:tc>
        <w:tc>
          <w:tcPr>
            <w:tcW w:w="3350" w:type="dxa"/>
          </w:tcPr>
          <w:p w14:paraId="69692E46"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aplicación debe usar pocos recursos del computador.</w:t>
            </w:r>
          </w:p>
        </w:tc>
        <w:tc>
          <w:tcPr>
            <w:tcW w:w="2938" w:type="dxa"/>
          </w:tcPr>
          <w:p w14:paraId="0321210E" w14:textId="77777777" w:rsidR="002509CF" w:rsidRDefault="002509CF" w:rsidP="002509CF">
            <w:pPr>
              <w:keepNext/>
              <w:spacing w:after="40"/>
              <w:rPr>
                <w:rFonts w:ascii="Calibri" w:hAnsi="Calibri" w:cs="Calibri"/>
                <w:sz w:val="22"/>
                <w:szCs w:val="22"/>
              </w:rPr>
            </w:pPr>
            <w:r>
              <w:rPr>
                <w:rFonts w:ascii="Calibri" w:hAnsi="Calibri" w:cs="Calibri"/>
                <w:sz w:val="22"/>
                <w:szCs w:val="22"/>
              </w:rPr>
              <w:t>Solo con monitoreo activo: CPU promedio ≤ 5 % y memoria ≤ 200 MB. Con gestos activos: CPU promedio ≤ 40 %. Medición de 10 minutos.</w:t>
            </w:r>
          </w:p>
        </w:tc>
        <w:tc>
          <w:tcPr>
            <w:tcW w:w="900" w:type="dxa"/>
          </w:tcPr>
          <w:p w14:paraId="28FDBF99" w14:textId="77777777" w:rsidR="002509CF" w:rsidRDefault="002509CF" w:rsidP="002509CF">
            <w:pPr>
              <w:keepNext/>
              <w:spacing w:after="40"/>
              <w:rPr>
                <w:rFonts w:ascii="Calibri" w:hAnsi="Calibri" w:cs="Calibri"/>
                <w:sz w:val="22"/>
                <w:szCs w:val="22"/>
              </w:rPr>
            </w:pPr>
            <w:r>
              <w:rPr>
                <w:rFonts w:ascii="Calibri" w:hAnsi="Calibri" w:cs="Calibri"/>
                <w:sz w:val="22"/>
                <w:szCs w:val="22"/>
              </w:rPr>
              <w:t>Media</w:t>
            </w:r>
          </w:p>
        </w:tc>
        <w:tc>
          <w:tcPr>
            <w:tcW w:w="800" w:type="dxa"/>
          </w:tcPr>
          <w:p w14:paraId="29AC1C30" w14:textId="77777777" w:rsidR="002509CF" w:rsidRDefault="002509CF" w:rsidP="002509CF">
            <w:pPr>
              <w:keepNext/>
              <w:spacing w:after="40"/>
              <w:rPr>
                <w:rFonts w:ascii="Calibri" w:hAnsi="Calibri" w:cs="Calibri"/>
                <w:sz w:val="22"/>
                <w:szCs w:val="22"/>
              </w:rPr>
            </w:pPr>
            <w:r>
              <w:rPr>
                <w:rFonts w:ascii="Calibri" w:hAnsi="Calibri" w:cs="Calibri"/>
                <w:sz w:val="22"/>
                <w:szCs w:val="22"/>
              </w:rPr>
              <w:t>PB-31</w:t>
            </w:r>
          </w:p>
        </w:tc>
      </w:tr>
      <w:tr w:rsidR="002509CF" w14:paraId="4C67144B" w14:textId="77777777" w:rsidTr="002509CF">
        <w:trPr>
          <w:cantSplit/>
        </w:trPr>
        <w:tc>
          <w:tcPr>
            <w:tcW w:w="850" w:type="dxa"/>
          </w:tcPr>
          <w:p w14:paraId="171778BF" w14:textId="77777777" w:rsidR="002509CF" w:rsidRDefault="002509CF" w:rsidP="002509CF">
            <w:pPr>
              <w:keepNext/>
              <w:spacing w:after="40"/>
              <w:rPr>
                <w:rFonts w:ascii="Calibri" w:hAnsi="Calibri" w:cs="Calibri"/>
                <w:sz w:val="22"/>
                <w:szCs w:val="22"/>
              </w:rPr>
            </w:pPr>
            <w:r>
              <w:rPr>
                <w:rFonts w:ascii="Calibri" w:hAnsi="Calibri" w:cs="Calibri"/>
                <w:sz w:val="22"/>
                <w:szCs w:val="22"/>
              </w:rPr>
              <w:t>RNF-09</w:t>
            </w:r>
          </w:p>
        </w:tc>
        <w:tc>
          <w:tcPr>
            <w:tcW w:w="3350" w:type="dxa"/>
          </w:tcPr>
          <w:p w14:paraId="7A7FE59D"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API debe responder rápidamente a las solicitudes de la aplicación.</w:t>
            </w:r>
          </w:p>
        </w:tc>
        <w:tc>
          <w:tcPr>
            <w:tcW w:w="2938" w:type="dxa"/>
          </w:tcPr>
          <w:p w14:paraId="1798BB03" w14:textId="77777777" w:rsidR="002509CF" w:rsidRDefault="002509CF" w:rsidP="002509CF">
            <w:pPr>
              <w:keepNext/>
              <w:spacing w:after="40"/>
              <w:rPr>
                <w:rFonts w:ascii="Calibri" w:hAnsi="Calibri" w:cs="Calibri"/>
                <w:sz w:val="22"/>
                <w:szCs w:val="22"/>
              </w:rPr>
            </w:pPr>
            <w:r>
              <w:rPr>
                <w:rFonts w:ascii="Calibri" w:hAnsi="Calibri" w:cs="Calibri"/>
                <w:sz w:val="22"/>
                <w:szCs w:val="22"/>
              </w:rPr>
              <w:t>El 95 % de las solicitudes responde en 1 s o menos durante una sesión de prueba de 30 minutos.</w:t>
            </w:r>
          </w:p>
        </w:tc>
        <w:tc>
          <w:tcPr>
            <w:tcW w:w="900" w:type="dxa"/>
          </w:tcPr>
          <w:p w14:paraId="594B290C" w14:textId="77777777" w:rsidR="002509CF" w:rsidRDefault="002509CF" w:rsidP="002509CF">
            <w:pPr>
              <w:keepNext/>
              <w:spacing w:after="40"/>
              <w:rPr>
                <w:rFonts w:ascii="Calibri" w:hAnsi="Calibri" w:cs="Calibri"/>
                <w:sz w:val="22"/>
                <w:szCs w:val="22"/>
              </w:rPr>
            </w:pPr>
            <w:r>
              <w:rPr>
                <w:rFonts w:ascii="Calibri" w:hAnsi="Calibri" w:cs="Calibri"/>
                <w:sz w:val="22"/>
                <w:szCs w:val="22"/>
              </w:rPr>
              <w:t>Media</w:t>
            </w:r>
          </w:p>
        </w:tc>
        <w:tc>
          <w:tcPr>
            <w:tcW w:w="800" w:type="dxa"/>
          </w:tcPr>
          <w:p w14:paraId="33728BB9" w14:textId="77777777" w:rsidR="002509CF" w:rsidRDefault="002509CF" w:rsidP="002509CF">
            <w:pPr>
              <w:keepNext/>
              <w:spacing w:after="40"/>
              <w:rPr>
                <w:rFonts w:ascii="Calibri" w:hAnsi="Calibri" w:cs="Calibri"/>
                <w:sz w:val="22"/>
                <w:szCs w:val="22"/>
              </w:rPr>
            </w:pPr>
            <w:r>
              <w:rPr>
                <w:rFonts w:ascii="Calibri" w:hAnsi="Calibri" w:cs="Calibri"/>
                <w:sz w:val="22"/>
                <w:szCs w:val="22"/>
              </w:rPr>
              <w:t>PB-49</w:t>
            </w:r>
          </w:p>
        </w:tc>
      </w:tr>
    </w:tbl>
    <w:p w14:paraId="575E1B40" w14:textId="77777777" w:rsidR="00D03709" w:rsidRDefault="00EE7BD3">
      <w:pPr>
        <w:pStyle w:val="Ttulo1"/>
        <w:jc w:val="both"/>
        <w:rPr>
          <w:rFonts w:ascii="Calibri" w:hAnsi="Calibri" w:cs="Calibri"/>
        </w:rPr>
      </w:pPr>
      <w:bookmarkStart w:id="4" w:name="_Toc9209105"/>
      <w:r>
        <w:rPr>
          <w:rFonts w:ascii="Calibri" w:hAnsi="Calibri" w:cs="Calibri"/>
        </w:rPr>
        <w:t>5. Seguridad</w:t>
      </w:r>
      <w:bookmarkEnd w:id="4"/>
    </w:p>
    <w:p w14:paraId="5549D5FD" w14:textId="1D85A589" w:rsidR="00D03709" w:rsidRDefault="00EE7BD3">
      <w:pPr>
        <w:jc w:val="both"/>
        <w:rPr>
          <w:rFonts w:ascii="Calibri" w:hAnsi="Calibri" w:cs="Calibri"/>
          <w:sz w:val="22"/>
          <w:szCs w:val="22"/>
        </w:rPr>
      </w:pPr>
      <w:r>
        <w:rPr>
          <w:rFonts w:ascii="Calibri" w:hAnsi="Calibri" w:cs="Calibri"/>
          <w:sz w:val="22"/>
          <w:szCs w:val="22"/>
        </w:rPr>
        <w:t>Requisitos para proteger las cuentas de usuario y la información almacenada en el servidor.</w:t>
      </w:r>
    </w:p>
    <w:tbl>
      <w:tblPr>
        <w:tblpPr w:leftFromText="141" w:rightFromText="141" w:vertAnchor="text" w:horzAnchor="margin" w:tblpY="649"/>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6E3DF448" w14:textId="77777777" w:rsidTr="002509CF">
        <w:trPr>
          <w:cantSplit/>
          <w:tblHeader/>
        </w:trPr>
        <w:tc>
          <w:tcPr>
            <w:tcW w:w="850" w:type="dxa"/>
            <w:shd w:val="clear" w:color="auto" w:fill="D9E2F3"/>
          </w:tcPr>
          <w:p w14:paraId="17692A07"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387E0CE2"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56C118BC"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48DECDF2"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268F9B1A"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PB</w:t>
            </w:r>
          </w:p>
        </w:tc>
      </w:tr>
      <w:tr w:rsidR="002509CF" w14:paraId="24EB1F26" w14:textId="77777777" w:rsidTr="002509CF">
        <w:trPr>
          <w:cantSplit/>
        </w:trPr>
        <w:tc>
          <w:tcPr>
            <w:tcW w:w="850" w:type="dxa"/>
          </w:tcPr>
          <w:p w14:paraId="59D16511"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RNF-10</w:t>
            </w:r>
          </w:p>
        </w:tc>
        <w:tc>
          <w:tcPr>
            <w:tcW w:w="3350" w:type="dxa"/>
          </w:tcPr>
          <w:p w14:paraId="511F2134" w14:textId="77777777" w:rsidR="002509CF" w:rsidRDefault="002509CF" w:rsidP="002509CF">
            <w:pPr>
              <w:keepNext/>
              <w:spacing w:after="40"/>
              <w:rPr>
                <w:rFonts w:ascii="Calibri" w:hAnsi="Calibri" w:cs="Calibri"/>
                <w:sz w:val="22"/>
                <w:szCs w:val="22"/>
              </w:rPr>
            </w:pPr>
            <w:r>
              <w:rPr>
                <w:rFonts w:ascii="Calibri" w:hAnsi="Calibri" w:cs="Calibri"/>
                <w:sz w:val="22"/>
                <w:szCs w:val="22"/>
              </w:rPr>
              <w:t>Las contraseñas deben almacenarse solo como hash, utilizando bcrypt.</w:t>
            </w:r>
          </w:p>
        </w:tc>
        <w:tc>
          <w:tcPr>
            <w:tcW w:w="2938" w:type="dxa"/>
          </w:tcPr>
          <w:p w14:paraId="3249B48A" w14:textId="77777777" w:rsidR="002509CF" w:rsidRDefault="002509CF" w:rsidP="002509CF">
            <w:pPr>
              <w:keepNext/>
              <w:spacing w:after="40"/>
              <w:rPr>
                <w:rFonts w:ascii="Calibri" w:hAnsi="Calibri" w:cs="Calibri"/>
                <w:sz w:val="22"/>
                <w:szCs w:val="22"/>
              </w:rPr>
            </w:pPr>
            <w:r>
              <w:rPr>
                <w:rFonts w:ascii="Calibri" w:hAnsi="Calibri" w:cs="Calibri"/>
                <w:sz w:val="22"/>
                <w:szCs w:val="22"/>
              </w:rPr>
              <w:t>Revisión de la base de datos: ninguna contraseña en texto plano en tablas, registros ni en el equipo del usuario.</w:t>
            </w:r>
          </w:p>
        </w:tc>
        <w:tc>
          <w:tcPr>
            <w:tcW w:w="900" w:type="dxa"/>
          </w:tcPr>
          <w:p w14:paraId="509FD425"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E9A6A42" w14:textId="77777777" w:rsidR="002509CF" w:rsidRDefault="002509CF" w:rsidP="002509CF">
            <w:pPr>
              <w:keepNext/>
              <w:spacing w:after="40"/>
              <w:rPr>
                <w:rFonts w:ascii="Calibri" w:hAnsi="Calibri" w:cs="Calibri"/>
                <w:sz w:val="22"/>
                <w:szCs w:val="22"/>
              </w:rPr>
            </w:pPr>
            <w:r>
              <w:rPr>
                <w:rFonts w:ascii="Calibri" w:hAnsi="Calibri" w:cs="Calibri"/>
                <w:sz w:val="22"/>
                <w:szCs w:val="22"/>
              </w:rPr>
              <w:t>PB-33, PB-49</w:t>
            </w:r>
          </w:p>
        </w:tc>
      </w:tr>
      <w:tr w:rsidR="002509CF" w14:paraId="5534B988" w14:textId="77777777" w:rsidTr="002509CF">
        <w:trPr>
          <w:cantSplit/>
        </w:trPr>
        <w:tc>
          <w:tcPr>
            <w:tcW w:w="850" w:type="dxa"/>
          </w:tcPr>
          <w:p w14:paraId="0B5C3D73"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RNF-11</w:t>
            </w:r>
          </w:p>
        </w:tc>
        <w:tc>
          <w:tcPr>
            <w:tcW w:w="3350" w:type="dxa"/>
          </w:tcPr>
          <w:p w14:paraId="6CAE21EB" w14:textId="77777777" w:rsidR="002509CF" w:rsidRDefault="002509CF" w:rsidP="002509CF">
            <w:pPr>
              <w:keepNext/>
              <w:spacing w:after="40"/>
              <w:rPr>
                <w:rFonts w:ascii="Calibri" w:hAnsi="Calibri" w:cs="Calibri"/>
                <w:sz w:val="22"/>
                <w:szCs w:val="22"/>
              </w:rPr>
            </w:pPr>
            <w:r>
              <w:rPr>
                <w:rFonts w:ascii="Calibri" w:hAnsi="Calibri" w:cs="Calibri"/>
                <w:sz w:val="22"/>
                <w:szCs w:val="22"/>
              </w:rPr>
              <w:t>La comunicación entre la aplicación y el servidor desplegado debe estar cifrada.</w:t>
            </w:r>
          </w:p>
        </w:tc>
        <w:tc>
          <w:tcPr>
            <w:tcW w:w="2938" w:type="dxa"/>
          </w:tcPr>
          <w:p w14:paraId="6F582D98" w14:textId="77777777" w:rsidR="002509CF" w:rsidRDefault="002509CF" w:rsidP="002509CF">
            <w:pPr>
              <w:keepNext/>
              <w:spacing w:after="40"/>
              <w:rPr>
                <w:rFonts w:ascii="Calibri" w:hAnsi="Calibri" w:cs="Calibri"/>
                <w:sz w:val="22"/>
                <w:szCs w:val="22"/>
              </w:rPr>
            </w:pPr>
            <w:r>
              <w:rPr>
                <w:rFonts w:ascii="Calibri" w:hAnsi="Calibri" w:cs="Calibri"/>
                <w:sz w:val="22"/>
                <w:szCs w:val="22"/>
              </w:rPr>
              <w:t>Todas las solicitudes a la API desplegada se realizan mediante HTTPS; en el entorno de desarrollo local se permite HTTP.</w:t>
            </w:r>
          </w:p>
        </w:tc>
        <w:tc>
          <w:tcPr>
            <w:tcW w:w="900" w:type="dxa"/>
          </w:tcPr>
          <w:p w14:paraId="24DA0D3E"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5C3AC216" w14:textId="77777777" w:rsidR="002509CF" w:rsidRDefault="002509CF" w:rsidP="002509CF">
            <w:pPr>
              <w:keepNext/>
              <w:spacing w:after="40"/>
              <w:rPr>
                <w:rFonts w:ascii="Calibri" w:hAnsi="Calibri" w:cs="Calibri"/>
                <w:sz w:val="22"/>
                <w:szCs w:val="22"/>
              </w:rPr>
            </w:pPr>
            <w:r>
              <w:rPr>
                <w:rFonts w:ascii="Calibri" w:hAnsi="Calibri" w:cs="Calibri"/>
                <w:sz w:val="22"/>
                <w:szCs w:val="22"/>
              </w:rPr>
              <w:t>PB-49</w:t>
            </w:r>
          </w:p>
        </w:tc>
      </w:tr>
      <w:tr w:rsidR="002509CF" w14:paraId="6E4A2906" w14:textId="77777777" w:rsidTr="002509CF">
        <w:trPr>
          <w:cantSplit/>
        </w:trPr>
        <w:tc>
          <w:tcPr>
            <w:tcW w:w="850" w:type="dxa"/>
          </w:tcPr>
          <w:p w14:paraId="62BE73B1"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RNF-12</w:t>
            </w:r>
          </w:p>
        </w:tc>
        <w:tc>
          <w:tcPr>
            <w:tcW w:w="3350" w:type="dxa"/>
          </w:tcPr>
          <w:p w14:paraId="3F692C9C" w14:textId="77777777" w:rsidR="002509CF" w:rsidRDefault="002509CF" w:rsidP="002509CF">
            <w:pPr>
              <w:keepNext/>
              <w:spacing w:after="40"/>
              <w:rPr>
                <w:rFonts w:ascii="Calibri" w:hAnsi="Calibri" w:cs="Calibri"/>
                <w:sz w:val="22"/>
                <w:szCs w:val="22"/>
              </w:rPr>
            </w:pPr>
            <w:r>
              <w:rPr>
                <w:rFonts w:ascii="Calibri" w:hAnsi="Calibri" w:cs="Calibri"/>
                <w:sz w:val="22"/>
                <w:szCs w:val="22"/>
              </w:rPr>
              <w:t>La sesión debe gestionarse mediante tokens con vencimiento.</w:t>
            </w:r>
          </w:p>
        </w:tc>
        <w:tc>
          <w:tcPr>
            <w:tcW w:w="2938" w:type="dxa"/>
          </w:tcPr>
          <w:p w14:paraId="40E1384F" w14:textId="77777777" w:rsidR="002509CF" w:rsidRDefault="002509CF" w:rsidP="002509CF">
            <w:pPr>
              <w:keepNext/>
              <w:spacing w:after="40"/>
              <w:rPr>
                <w:rFonts w:ascii="Calibri" w:hAnsi="Calibri" w:cs="Calibri"/>
                <w:sz w:val="22"/>
                <w:szCs w:val="22"/>
              </w:rPr>
            </w:pPr>
            <w:r>
              <w:rPr>
                <w:rFonts w:ascii="Calibri" w:hAnsi="Calibri" w:cs="Calibri"/>
                <w:sz w:val="22"/>
                <w:szCs w:val="22"/>
              </w:rPr>
              <w:t>El token de acceso vence a los 60 minutos y el token de renovación a los 30 días o al cerrar sesión; la API rechaza los tokens vencidos, alterados o de una sesión cerrada.</w:t>
            </w:r>
          </w:p>
        </w:tc>
        <w:tc>
          <w:tcPr>
            <w:tcW w:w="900" w:type="dxa"/>
          </w:tcPr>
          <w:p w14:paraId="1B3A0E29"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D3DFE1C" w14:textId="77777777" w:rsidR="002509CF" w:rsidRDefault="002509CF" w:rsidP="002509CF">
            <w:pPr>
              <w:keepNext/>
              <w:spacing w:after="40"/>
              <w:rPr>
                <w:rFonts w:ascii="Calibri" w:hAnsi="Calibri" w:cs="Calibri"/>
                <w:sz w:val="22"/>
                <w:szCs w:val="22"/>
              </w:rPr>
            </w:pPr>
            <w:r>
              <w:rPr>
                <w:rFonts w:ascii="Calibri" w:hAnsi="Calibri" w:cs="Calibri"/>
                <w:sz w:val="22"/>
                <w:szCs w:val="22"/>
              </w:rPr>
              <w:t>PB-48</w:t>
            </w:r>
          </w:p>
        </w:tc>
      </w:tr>
      <w:tr w:rsidR="002509CF" w14:paraId="391D9134" w14:textId="77777777" w:rsidTr="002509CF">
        <w:trPr>
          <w:cantSplit/>
        </w:trPr>
        <w:tc>
          <w:tcPr>
            <w:tcW w:w="850" w:type="dxa"/>
          </w:tcPr>
          <w:p w14:paraId="2E14B581"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RNF-13</w:t>
            </w:r>
          </w:p>
        </w:tc>
        <w:tc>
          <w:tcPr>
            <w:tcW w:w="3350" w:type="dxa"/>
          </w:tcPr>
          <w:p w14:paraId="6B83E61C" w14:textId="77777777" w:rsidR="002509CF" w:rsidRDefault="002509CF" w:rsidP="002509CF">
            <w:pPr>
              <w:keepNext/>
              <w:spacing w:after="40"/>
              <w:rPr>
                <w:rFonts w:ascii="Calibri" w:hAnsi="Calibri" w:cs="Calibri"/>
                <w:sz w:val="22"/>
                <w:szCs w:val="22"/>
              </w:rPr>
            </w:pPr>
            <w:r>
              <w:rPr>
                <w:rFonts w:ascii="Calibri" w:hAnsi="Calibri" w:cs="Calibri"/>
                <w:sz w:val="22"/>
                <w:szCs w:val="22"/>
              </w:rPr>
              <w:t>Cada usuario debe acceder solo a su propia información.</w:t>
            </w:r>
          </w:p>
        </w:tc>
        <w:tc>
          <w:tcPr>
            <w:tcW w:w="2938" w:type="dxa"/>
          </w:tcPr>
          <w:p w14:paraId="3E1FAE9E" w14:textId="77777777" w:rsidR="002509CF" w:rsidRDefault="002509CF" w:rsidP="002509CF">
            <w:pPr>
              <w:keepNext/>
              <w:spacing w:after="40"/>
              <w:rPr>
                <w:rFonts w:ascii="Calibri" w:hAnsi="Calibri" w:cs="Calibri"/>
                <w:sz w:val="22"/>
                <w:szCs w:val="22"/>
              </w:rPr>
            </w:pPr>
            <w:r>
              <w:rPr>
                <w:rFonts w:ascii="Calibri" w:hAnsi="Calibri" w:cs="Calibri"/>
                <w:sz w:val="22"/>
                <w:szCs w:val="22"/>
              </w:rPr>
              <w:t>Una solicitud con el token de una cuenta no puede leer ni modificar datos de otra cuenta.</w:t>
            </w:r>
          </w:p>
        </w:tc>
        <w:tc>
          <w:tcPr>
            <w:tcW w:w="900" w:type="dxa"/>
          </w:tcPr>
          <w:p w14:paraId="607AB358"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5E3F2FE7" w14:textId="77777777" w:rsidR="002509CF" w:rsidRDefault="002509CF" w:rsidP="002509CF">
            <w:pPr>
              <w:keepNext/>
              <w:spacing w:after="40"/>
              <w:rPr>
                <w:rFonts w:ascii="Calibri" w:hAnsi="Calibri" w:cs="Calibri"/>
                <w:sz w:val="22"/>
                <w:szCs w:val="22"/>
              </w:rPr>
            </w:pPr>
            <w:r>
              <w:rPr>
                <w:rFonts w:ascii="Calibri" w:hAnsi="Calibri" w:cs="Calibri"/>
                <w:sz w:val="22"/>
                <w:szCs w:val="22"/>
              </w:rPr>
              <w:t>PB-49, PB-51</w:t>
            </w:r>
          </w:p>
        </w:tc>
      </w:tr>
      <w:tr w:rsidR="002509CF" w14:paraId="4835C279" w14:textId="77777777" w:rsidTr="002509CF">
        <w:trPr>
          <w:cantSplit/>
        </w:trPr>
        <w:tc>
          <w:tcPr>
            <w:tcW w:w="850" w:type="dxa"/>
          </w:tcPr>
          <w:p w14:paraId="3E583B07"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RNF-14</w:t>
            </w:r>
          </w:p>
        </w:tc>
        <w:tc>
          <w:tcPr>
            <w:tcW w:w="3350" w:type="dxa"/>
          </w:tcPr>
          <w:p w14:paraId="59DD4BCA" w14:textId="77777777" w:rsidR="002509CF" w:rsidRDefault="002509CF" w:rsidP="002509CF">
            <w:pPr>
              <w:keepNext/>
              <w:spacing w:after="40"/>
              <w:rPr>
                <w:rFonts w:ascii="Calibri" w:hAnsi="Calibri" w:cs="Calibri"/>
                <w:sz w:val="22"/>
                <w:szCs w:val="22"/>
              </w:rPr>
            </w:pPr>
            <w:r>
              <w:rPr>
                <w:rFonts w:ascii="Calibri" w:hAnsi="Calibri" w:cs="Calibri"/>
                <w:sz w:val="22"/>
                <w:szCs w:val="22"/>
              </w:rPr>
              <w:t>El token de sesión debe almacenarse de forma protegida en el equipo.</w:t>
            </w:r>
          </w:p>
        </w:tc>
        <w:tc>
          <w:tcPr>
            <w:tcW w:w="2938" w:type="dxa"/>
          </w:tcPr>
          <w:p w14:paraId="19B172D4" w14:textId="77777777" w:rsidR="002509CF" w:rsidRDefault="002509CF" w:rsidP="002509CF">
            <w:pPr>
              <w:keepNext/>
              <w:spacing w:after="40"/>
              <w:rPr>
                <w:rFonts w:ascii="Calibri" w:hAnsi="Calibri" w:cs="Calibri"/>
                <w:sz w:val="22"/>
                <w:szCs w:val="22"/>
              </w:rPr>
            </w:pPr>
            <w:r>
              <w:rPr>
                <w:rFonts w:ascii="Calibri" w:hAnsi="Calibri" w:cs="Calibri"/>
                <w:sz w:val="22"/>
                <w:szCs w:val="22"/>
              </w:rPr>
              <w:t>El token se guarda en el administrador de credenciales de Windows y no en archivos de texto.</w:t>
            </w:r>
          </w:p>
        </w:tc>
        <w:tc>
          <w:tcPr>
            <w:tcW w:w="900" w:type="dxa"/>
          </w:tcPr>
          <w:p w14:paraId="478EFED0"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53D25C8F" w14:textId="77777777" w:rsidR="002509CF" w:rsidRDefault="002509CF" w:rsidP="002509CF">
            <w:pPr>
              <w:keepNext/>
              <w:spacing w:after="40"/>
              <w:rPr>
                <w:rFonts w:ascii="Calibri" w:hAnsi="Calibri" w:cs="Calibri"/>
                <w:sz w:val="22"/>
                <w:szCs w:val="22"/>
              </w:rPr>
            </w:pPr>
            <w:r>
              <w:rPr>
                <w:rFonts w:ascii="Calibri" w:hAnsi="Calibri" w:cs="Calibri"/>
                <w:sz w:val="22"/>
                <w:szCs w:val="22"/>
              </w:rPr>
              <w:t>PB-48</w:t>
            </w:r>
          </w:p>
        </w:tc>
      </w:tr>
      <w:tr w:rsidR="002509CF" w14:paraId="76FAD53E" w14:textId="77777777" w:rsidTr="002509CF">
        <w:trPr>
          <w:cantSplit/>
        </w:trPr>
        <w:tc>
          <w:tcPr>
            <w:tcW w:w="850" w:type="dxa"/>
          </w:tcPr>
          <w:p w14:paraId="517284B5" w14:textId="77777777" w:rsidR="002509CF" w:rsidRDefault="002509CF" w:rsidP="002509CF">
            <w:pPr>
              <w:keepNext/>
              <w:spacing w:after="40"/>
              <w:rPr>
                <w:rFonts w:ascii="Calibri" w:hAnsi="Calibri" w:cs="Calibri"/>
                <w:sz w:val="22"/>
                <w:szCs w:val="22"/>
              </w:rPr>
            </w:pPr>
            <w:r>
              <w:rPr>
                <w:rFonts w:ascii="Calibri" w:hAnsi="Calibri" w:cs="Calibri"/>
                <w:sz w:val="22"/>
                <w:szCs w:val="22"/>
              </w:rPr>
              <w:t>RNF-15</w:t>
            </w:r>
          </w:p>
        </w:tc>
        <w:tc>
          <w:tcPr>
            <w:tcW w:w="3350" w:type="dxa"/>
          </w:tcPr>
          <w:p w14:paraId="3159EB0C" w14:textId="77777777" w:rsidR="002509CF" w:rsidRDefault="002509CF" w:rsidP="002509CF">
            <w:pPr>
              <w:keepNext/>
              <w:spacing w:after="40"/>
              <w:rPr>
                <w:rFonts w:ascii="Calibri" w:hAnsi="Calibri" w:cs="Calibri"/>
                <w:sz w:val="22"/>
                <w:szCs w:val="22"/>
              </w:rPr>
            </w:pPr>
            <w:r>
              <w:rPr>
                <w:rFonts w:ascii="Calibri" w:hAnsi="Calibri" w:cs="Calibri"/>
                <w:sz w:val="22"/>
                <w:szCs w:val="22"/>
              </w:rPr>
              <w:t>Las credenciales del servidor no deben estar en el código fuente.</w:t>
            </w:r>
          </w:p>
        </w:tc>
        <w:tc>
          <w:tcPr>
            <w:tcW w:w="2938" w:type="dxa"/>
          </w:tcPr>
          <w:p w14:paraId="619AF649" w14:textId="77777777" w:rsidR="002509CF" w:rsidRDefault="002509CF" w:rsidP="002509CF">
            <w:pPr>
              <w:keepNext/>
              <w:spacing w:after="40"/>
              <w:rPr>
                <w:rFonts w:ascii="Calibri" w:hAnsi="Calibri" w:cs="Calibri"/>
                <w:sz w:val="22"/>
                <w:szCs w:val="22"/>
              </w:rPr>
            </w:pPr>
            <w:r>
              <w:rPr>
                <w:rFonts w:ascii="Calibri" w:hAnsi="Calibri" w:cs="Calibri"/>
                <w:sz w:val="22"/>
                <w:szCs w:val="22"/>
              </w:rPr>
              <w:t>La contraseña de la base de datos y la clave de firma de tokens se leen desde variables de entorno y no aparecen en el repositorio.</w:t>
            </w:r>
          </w:p>
        </w:tc>
        <w:tc>
          <w:tcPr>
            <w:tcW w:w="900" w:type="dxa"/>
          </w:tcPr>
          <w:p w14:paraId="10E740F0"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2B2F8AE" w14:textId="77777777" w:rsidR="002509CF" w:rsidRDefault="002509CF" w:rsidP="002509CF">
            <w:pPr>
              <w:keepNext/>
              <w:spacing w:after="40"/>
              <w:rPr>
                <w:rFonts w:ascii="Calibri" w:hAnsi="Calibri" w:cs="Calibri"/>
                <w:sz w:val="22"/>
                <w:szCs w:val="22"/>
              </w:rPr>
            </w:pPr>
            <w:r>
              <w:rPr>
                <w:rFonts w:ascii="Calibri" w:hAnsi="Calibri" w:cs="Calibri"/>
                <w:sz w:val="22"/>
                <w:szCs w:val="22"/>
              </w:rPr>
              <w:t>PB-49</w:t>
            </w:r>
          </w:p>
        </w:tc>
      </w:tr>
    </w:tbl>
    <w:p w14:paraId="0CA3268D" w14:textId="77777777" w:rsidR="00D03709" w:rsidRDefault="00EE7BD3">
      <w:pPr>
        <w:pStyle w:val="Ttulo1"/>
        <w:jc w:val="both"/>
        <w:rPr>
          <w:rFonts w:ascii="Calibri" w:hAnsi="Calibri" w:cs="Calibri"/>
        </w:rPr>
      </w:pPr>
      <w:bookmarkStart w:id="5" w:name="_Toc9209106"/>
      <w:r>
        <w:rPr>
          <w:rFonts w:ascii="Calibri" w:hAnsi="Calibri" w:cs="Calibri"/>
        </w:rPr>
        <w:t>6. Privacidad y protección de datos</w:t>
      </w:r>
      <w:bookmarkEnd w:id="5"/>
    </w:p>
    <w:p w14:paraId="6A0AA851" w14:textId="77777777" w:rsidR="00D03709" w:rsidRDefault="00EE7BD3">
      <w:pPr>
        <w:jc w:val="both"/>
        <w:rPr>
          <w:rFonts w:ascii="Calibri" w:hAnsi="Calibri" w:cs="Calibri"/>
          <w:sz w:val="22"/>
          <w:szCs w:val="22"/>
        </w:rPr>
      </w:pPr>
      <w:r>
        <w:rPr>
          <w:rFonts w:ascii="Calibri" w:hAnsi="Calibri" w:cs="Calibri"/>
          <w:sz w:val="22"/>
          <w:szCs w:val="22"/>
        </w:rPr>
        <w:t>ErgoSense utiliza el teclado, el mouse, la cámara y el micrófono del usuario, por lo que debe limitar la información que registra a la estrictamente necesaria, de acuerdo con la normativa chilena de protección de datos personales (Ley N.º 19.628, 1999; Ley N.º 21.719, 2024), considerando que la Ley N.º 21.719, que moderniza dicha normativa, entra en vigencia el 1 de diciembre de 2026.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6521A74F" w14:textId="77777777">
        <w:trPr>
          <w:cantSplit/>
          <w:tblHeader/>
        </w:trPr>
        <w:tc>
          <w:tcPr>
            <w:tcW w:w="850" w:type="dxa"/>
            <w:shd w:val="clear" w:color="auto" w:fill="D9E2F3"/>
          </w:tcPr>
          <w:p w14:paraId="35E81500"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237A7838" w14:textId="77777777" w:rsidR="00D03709" w:rsidRDefault="00EE7BD3">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2C62C04E" w14:textId="77777777" w:rsidR="00D03709" w:rsidRDefault="00EE7BD3">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63784082"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174FA2B5"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r>
      <w:tr w:rsidR="00D03709" w14:paraId="5F6300B2" w14:textId="77777777">
        <w:trPr>
          <w:cantSplit/>
        </w:trPr>
        <w:tc>
          <w:tcPr>
            <w:tcW w:w="850" w:type="dxa"/>
          </w:tcPr>
          <w:p w14:paraId="571C6C52" w14:textId="77777777" w:rsidR="00D03709" w:rsidRDefault="00EE7BD3">
            <w:pPr>
              <w:keepNext/>
              <w:spacing w:after="40"/>
              <w:rPr>
                <w:rFonts w:ascii="Calibri" w:hAnsi="Calibri" w:cs="Calibri"/>
                <w:sz w:val="22"/>
                <w:szCs w:val="22"/>
              </w:rPr>
            </w:pPr>
            <w:r>
              <w:rPr>
                <w:rFonts w:ascii="Calibri" w:hAnsi="Calibri" w:cs="Calibri"/>
                <w:sz w:val="22"/>
                <w:szCs w:val="22"/>
              </w:rPr>
              <w:t>RNF-16</w:t>
            </w:r>
          </w:p>
        </w:tc>
        <w:tc>
          <w:tcPr>
            <w:tcW w:w="3350" w:type="dxa"/>
          </w:tcPr>
          <w:p w14:paraId="787471D5" w14:textId="77777777" w:rsidR="00D03709" w:rsidRDefault="00EE7BD3">
            <w:pPr>
              <w:keepNext/>
              <w:spacing w:after="40"/>
              <w:rPr>
                <w:rFonts w:ascii="Calibri" w:hAnsi="Calibri" w:cs="Calibri"/>
                <w:sz w:val="22"/>
                <w:szCs w:val="22"/>
              </w:rPr>
            </w:pPr>
            <w:r>
              <w:rPr>
                <w:rFonts w:ascii="Calibri" w:hAnsi="Calibri" w:cs="Calibri"/>
                <w:sz w:val="22"/>
                <w:szCs w:val="22"/>
              </w:rPr>
              <w:t>El monitoreo debe registrar solo la ocurrencia de interacciones, nunca su contenido.</w:t>
            </w:r>
          </w:p>
        </w:tc>
        <w:tc>
          <w:tcPr>
            <w:tcW w:w="2938" w:type="dxa"/>
          </w:tcPr>
          <w:p w14:paraId="263FF5BC" w14:textId="77777777" w:rsidR="00D03709" w:rsidRDefault="00EE7BD3">
            <w:pPr>
              <w:keepNext/>
              <w:spacing w:after="40"/>
              <w:rPr>
                <w:rFonts w:ascii="Calibri" w:hAnsi="Calibri" w:cs="Calibri"/>
                <w:sz w:val="22"/>
                <w:szCs w:val="22"/>
              </w:rPr>
            </w:pPr>
            <w:r>
              <w:rPr>
                <w:rFonts w:ascii="Calibri" w:hAnsi="Calibri" w:cs="Calibri"/>
                <w:sz w:val="22"/>
                <w:szCs w:val="22"/>
              </w:rPr>
              <w:t>Se registran solo marcas de tiempo de actividad; ninguna tecla presionada ni texto escrito se almacena o envía al servidor.</w:t>
            </w:r>
          </w:p>
        </w:tc>
        <w:tc>
          <w:tcPr>
            <w:tcW w:w="900" w:type="dxa"/>
          </w:tcPr>
          <w:p w14:paraId="7EC302C9"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1A4EE2E4" w14:textId="77777777" w:rsidR="00D03709" w:rsidRDefault="00EE7BD3">
            <w:pPr>
              <w:keepNext/>
              <w:spacing w:after="40"/>
              <w:rPr>
                <w:rFonts w:ascii="Calibri" w:hAnsi="Calibri" w:cs="Calibri"/>
                <w:sz w:val="22"/>
                <w:szCs w:val="22"/>
              </w:rPr>
            </w:pPr>
            <w:r>
              <w:rPr>
                <w:rFonts w:ascii="Calibri" w:hAnsi="Calibri" w:cs="Calibri"/>
                <w:sz w:val="22"/>
                <w:szCs w:val="22"/>
              </w:rPr>
              <w:t>PB-02, PB-03</w:t>
            </w:r>
          </w:p>
        </w:tc>
      </w:tr>
      <w:tr w:rsidR="00D03709" w14:paraId="6B23095D" w14:textId="77777777">
        <w:trPr>
          <w:cantSplit/>
        </w:trPr>
        <w:tc>
          <w:tcPr>
            <w:tcW w:w="850" w:type="dxa"/>
          </w:tcPr>
          <w:p w14:paraId="741E8B85" w14:textId="77777777" w:rsidR="00D03709" w:rsidRDefault="00EE7BD3">
            <w:pPr>
              <w:keepNext/>
              <w:spacing w:after="40"/>
              <w:rPr>
                <w:rFonts w:ascii="Calibri" w:hAnsi="Calibri" w:cs="Calibri"/>
                <w:sz w:val="22"/>
                <w:szCs w:val="22"/>
              </w:rPr>
            </w:pPr>
            <w:r>
              <w:rPr>
                <w:rFonts w:ascii="Calibri" w:hAnsi="Calibri" w:cs="Calibri"/>
                <w:sz w:val="22"/>
                <w:szCs w:val="22"/>
              </w:rPr>
              <w:t>RNF-17</w:t>
            </w:r>
          </w:p>
        </w:tc>
        <w:tc>
          <w:tcPr>
            <w:tcW w:w="3350" w:type="dxa"/>
          </w:tcPr>
          <w:p w14:paraId="52DB6BDF" w14:textId="77777777" w:rsidR="00D03709" w:rsidRDefault="00EE7BD3">
            <w:pPr>
              <w:keepNext/>
              <w:spacing w:after="40"/>
              <w:rPr>
                <w:rFonts w:ascii="Calibri" w:hAnsi="Calibri" w:cs="Calibri"/>
                <w:sz w:val="22"/>
                <w:szCs w:val="22"/>
              </w:rPr>
            </w:pPr>
            <w:r>
              <w:rPr>
                <w:rFonts w:ascii="Calibri" w:hAnsi="Calibri" w:cs="Calibri"/>
                <w:sz w:val="22"/>
                <w:szCs w:val="22"/>
              </w:rPr>
              <w:t>Las imágenes de la cámara y el audio del micrófono deben procesarse solo en el equipo del usuario.</w:t>
            </w:r>
          </w:p>
        </w:tc>
        <w:tc>
          <w:tcPr>
            <w:tcW w:w="2938" w:type="dxa"/>
          </w:tcPr>
          <w:p w14:paraId="46C61BE9" w14:textId="77777777" w:rsidR="00D03709" w:rsidRDefault="00EE7BD3">
            <w:pPr>
              <w:keepNext/>
              <w:spacing w:after="40"/>
              <w:rPr>
                <w:rFonts w:ascii="Calibri" w:hAnsi="Calibri" w:cs="Calibri"/>
                <w:sz w:val="22"/>
                <w:szCs w:val="22"/>
              </w:rPr>
            </w:pPr>
            <w:r>
              <w:rPr>
                <w:rFonts w:ascii="Calibri" w:hAnsi="Calibri" w:cs="Calibri"/>
                <w:sz w:val="22"/>
                <w:szCs w:val="22"/>
              </w:rPr>
              <w:t>Ninguna imagen ni grabación de audio se almacena en disco ni se envía al servidor.</w:t>
            </w:r>
          </w:p>
        </w:tc>
        <w:tc>
          <w:tcPr>
            <w:tcW w:w="900" w:type="dxa"/>
          </w:tcPr>
          <w:p w14:paraId="39298194"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085CCCA2" w14:textId="77777777" w:rsidR="00D03709" w:rsidRDefault="00EE7BD3">
            <w:pPr>
              <w:keepNext/>
              <w:spacing w:after="40"/>
              <w:rPr>
                <w:rFonts w:ascii="Calibri" w:hAnsi="Calibri" w:cs="Calibri"/>
                <w:sz w:val="22"/>
                <w:szCs w:val="22"/>
              </w:rPr>
            </w:pPr>
            <w:r>
              <w:rPr>
                <w:rFonts w:ascii="Calibri" w:hAnsi="Calibri" w:cs="Calibri"/>
                <w:sz w:val="22"/>
                <w:szCs w:val="22"/>
              </w:rPr>
              <w:t>PB-07, PB-14</w:t>
            </w:r>
          </w:p>
        </w:tc>
      </w:tr>
      <w:tr w:rsidR="00D03709" w14:paraId="3A732B92" w14:textId="77777777">
        <w:trPr>
          <w:cantSplit/>
        </w:trPr>
        <w:tc>
          <w:tcPr>
            <w:tcW w:w="850" w:type="dxa"/>
          </w:tcPr>
          <w:p w14:paraId="12CC9F45" w14:textId="77777777" w:rsidR="00D03709" w:rsidRDefault="00EE7BD3">
            <w:pPr>
              <w:keepNext/>
              <w:spacing w:after="40"/>
              <w:rPr>
                <w:rFonts w:ascii="Calibri" w:hAnsi="Calibri" w:cs="Calibri"/>
                <w:sz w:val="22"/>
                <w:szCs w:val="22"/>
              </w:rPr>
            </w:pPr>
            <w:r>
              <w:rPr>
                <w:rFonts w:ascii="Calibri" w:hAnsi="Calibri" w:cs="Calibri"/>
                <w:sz w:val="22"/>
                <w:szCs w:val="22"/>
              </w:rPr>
              <w:t>RNF-18</w:t>
            </w:r>
          </w:p>
        </w:tc>
        <w:tc>
          <w:tcPr>
            <w:tcW w:w="3350" w:type="dxa"/>
          </w:tcPr>
          <w:p w14:paraId="4F06DE7A" w14:textId="77777777" w:rsidR="00D03709" w:rsidRDefault="00EE7BD3">
            <w:pPr>
              <w:keepNext/>
              <w:spacing w:after="40"/>
              <w:rPr>
                <w:rFonts w:ascii="Calibri" w:hAnsi="Calibri" w:cs="Calibri"/>
                <w:sz w:val="22"/>
                <w:szCs w:val="22"/>
              </w:rPr>
            </w:pPr>
            <w:r>
              <w:rPr>
                <w:rFonts w:ascii="Calibri" w:hAnsi="Calibri" w:cs="Calibri"/>
                <w:sz w:val="22"/>
                <w:szCs w:val="22"/>
              </w:rPr>
              <w:t>El servidor debe almacenar solo los datos necesarios para el funcionamiento.</w:t>
            </w:r>
          </w:p>
        </w:tc>
        <w:tc>
          <w:tcPr>
            <w:tcW w:w="2938" w:type="dxa"/>
          </w:tcPr>
          <w:p w14:paraId="5591C1F0" w14:textId="77777777" w:rsidR="00D03709" w:rsidRDefault="00EE7BD3">
            <w:pPr>
              <w:keepNext/>
              <w:spacing w:after="40"/>
              <w:rPr>
                <w:rFonts w:ascii="Calibri" w:hAnsi="Calibri" w:cs="Calibri"/>
                <w:sz w:val="22"/>
                <w:szCs w:val="22"/>
              </w:rPr>
            </w:pPr>
            <w:r>
              <w:rPr>
                <w:rFonts w:ascii="Calibri" w:hAnsi="Calibri" w:cs="Calibri"/>
                <w:sz w:val="22"/>
                <w:szCs w:val="22"/>
              </w:rPr>
              <w:t>La base de datos contiene únicamente los campos definidos en el modelo de datos del Product Backlog.</w:t>
            </w:r>
          </w:p>
        </w:tc>
        <w:tc>
          <w:tcPr>
            <w:tcW w:w="900" w:type="dxa"/>
          </w:tcPr>
          <w:p w14:paraId="53CA094D"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800" w:type="dxa"/>
          </w:tcPr>
          <w:p w14:paraId="08D3A525" w14:textId="77777777" w:rsidR="00D03709" w:rsidRDefault="00EE7BD3">
            <w:pPr>
              <w:keepNext/>
              <w:spacing w:after="40"/>
              <w:rPr>
                <w:rFonts w:ascii="Calibri" w:hAnsi="Calibri" w:cs="Calibri"/>
                <w:sz w:val="22"/>
                <w:szCs w:val="22"/>
              </w:rPr>
            </w:pPr>
            <w:r>
              <w:rPr>
                <w:rFonts w:ascii="Calibri" w:hAnsi="Calibri" w:cs="Calibri"/>
                <w:sz w:val="22"/>
                <w:szCs w:val="22"/>
              </w:rPr>
              <w:t>PB-32</w:t>
            </w:r>
          </w:p>
        </w:tc>
      </w:tr>
    </w:tbl>
    <w:p w14:paraId="6F5B638B" w14:textId="77777777" w:rsidR="00D03709" w:rsidRDefault="00D03709">
      <w:pPr>
        <w:jc w:val="both"/>
        <w:rPr>
          <w:rFonts w:ascii="Calibri" w:hAnsi="Calibri" w:cs="Calibri"/>
          <w:sz w:val="22"/>
          <w:szCs w:val="22"/>
        </w:rPr>
      </w:pPr>
    </w:p>
    <w:p w14:paraId="5A3CAC74" w14:textId="77777777" w:rsidR="002509CF" w:rsidRDefault="002509CF">
      <w:pPr>
        <w:jc w:val="both"/>
        <w:rPr>
          <w:rFonts w:ascii="Calibri" w:hAnsi="Calibri" w:cs="Calibri"/>
          <w:sz w:val="22"/>
          <w:szCs w:val="22"/>
        </w:rPr>
      </w:pPr>
    </w:p>
    <w:p w14:paraId="6A442D37" w14:textId="77777777" w:rsidR="002509CF" w:rsidRDefault="002509CF">
      <w:pPr>
        <w:jc w:val="both"/>
        <w:rPr>
          <w:rFonts w:ascii="Calibri" w:hAnsi="Calibri" w:cs="Calibri"/>
          <w:sz w:val="22"/>
          <w:szCs w:val="22"/>
        </w:rPr>
      </w:pPr>
    </w:p>
    <w:p w14:paraId="1DF48C69" w14:textId="77777777" w:rsidR="002509CF" w:rsidRDefault="002509CF">
      <w:pPr>
        <w:jc w:val="both"/>
        <w:rPr>
          <w:rFonts w:ascii="Calibri" w:hAnsi="Calibri" w:cs="Calibri"/>
          <w:sz w:val="22"/>
          <w:szCs w:val="22"/>
        </w:rPr>
      </w:pPr>
    </w:p>
    <w:p w14:paraId="137924E0" w14:textId="77777777" w:rsidR="002509CF" w:rsidRDefault="002509CF">
      <w:pPr>
        <w:jc w:val="both"/>
        <w:rPr>
          <w:rFonts w:ascii="Calibri" w:hAnsi="Calibri" w:cs="Calibri"/>
          <w:sz w:val="22"/>
          <w:szCs w:val="22"/>
        </w:rPr>
      </w:pPr>
    </w:p>
    <w:p w14:paraId="2006ADBB" w14:textId="77777777" w:rsidR="00D03709" w:rsidRDefault="00EE7BD3">
      <w:pPr>
        <w:pStyle w:val="Ttulo1"/>
        <w:jc w:val="both"/>
        <w:rPr>
          <w:rFonts w:ascii="Calibri" w:hAnsi="Calibri" w:cs="Calibri"/>
        </w:rPr>
      </w:pPr>
      <w:bookmarkStart w:id="6" w:name="_Toc9209107"/>
      <w:r>
        <w:rPr>
          <w:rFonts w:ascii="Calibri" w:hAnsi="Calibri" w:cs="Calibri"/>
        </w:rPr>
        <w:t>7. Usabilidad</w:t>
      </w:r>
      <w:bookmarkEnd w:id="6"/>
    </w:p>
    <w:p w14:paraId="3B439781" w14:textId="77777777" w:rsidR="00D03709" w:rsidRDefault="00EE7BD3">
      <w:pPr>
        <w:jc w:val="both"/>
        <w:rPr>
          <w:rFonts w:ascii="Calibri" w:hAnsi="Calibri" w:cs="Calibri"/>
          <w:sz w:val="22"/>
          <w:szCs w:val="22"/>
        </w:rPr>
      </w:pPr>
      <w:r>
        <w:rPr>
          <w:rFonts w:ascii="Calibri" w:hAnsi="Calibri" w:cs="Calibri"/>
          <w:sz w:val="22"/>
          <w:szCs w:val="22"/>
        </w:rPr>
        <w:t>Requisitos para que la aplicación pueda utilizarse sin conocimientos técnicos avanzados, como establece el Product Vision.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4A71AF01" w14:textId="77777777">
        <w:trPr>
          <w:cantSplit/>
          <w:tblHeader/>
        </w:trPr>
        <w:tc>
          <w:tcPr>
            <w:tcW w:w="850" w:type="dxa"/>
            <w:shd w:val="clear" w:color="auto" w:fill="D9E2F3"/>
          </w:tcPr>
          <w:p w14:paraId="2B180F06"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550526E1" w14:textId="77777777" w:rsidR="00D03709" w:rsidRDefault="00EE7BD3">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41B16D70" w14:textId="77777777" w:rsidR="00D03709" w:rsidRDefault="00EE7BD3">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4EC04A83"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41F761DA"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r>
      <w:tr w:rsidR="00D03709" w14:paraId="3AACA3E5" w14:textId="77777777">
        <w:trPr>
          <w:cantSplit/>
        </w:trPr>
        <w:tc>
          <w:tcPr>
            <w:tcW w:w="850" w:type="dxa"/>
          </w:tcPr>
          <w:p w14:paraId="065385CB" w14:textId="77777777" w:rsidR="00D03709" w:rsidRDefault="00EE7BD3">
            <w:pPr>
              <w:keepNext/>
              <w:spacing w:after="40"/>
              <w:rPr>
                <w:rFonts w:ascii="Calibri" w:hAnsi="Calibri" w:cs="Calibri"/>
                <w:sz w:val="22"/>
                <w:szCs w:val="22"/>
              </w:rPr>
            </w:pPr>
            <w:r>
              <w:rPr>
                <w:rFonts w:ascii="Calibri" w:hAnsi="Calibri" w:cs="Calibri"/>
                <w:sz w:val="22"/>
                <w:szCs w:val="22"/>
              </w:rPr>
              <w:t>RNF-19</w:t>
            </w:r>
          </w:p>
        </w:tc>
        <w:tc>
          <w:tcPr>
            <w:tcW w:w="3350" w:type="dxa"/>
          </w:tcPr>
          <w:p w14:paraId="4D407AB6" w14:textId="77777777" w:rsidR="00D03709" w:rsidRDefault="00EE7BD3">
            <w:pPr>
              <w:keepNext/>
              <w:spacing w:after="40"/>
              <w:rPr>
                <w:rFonts w:ascii="Calibri" w:hAnsi="Calibri" w:cs="Calibri"/>
                <w:sz w:val="22"/>
                <w:szCs w:val="22"/>
              </w:rPr>
            </w:pPr>
            <w:r>
              <w:rPr>
                <w:rFonts w:ascii="Calibri" w:hAnsi="Calibri" w:cs="Calibri"/>
                <w:sz w:val="22"/>
                <w:szCs w:val="22"/>
              </w:rPr>
              <w:t>La interfaz y los mensajes deben estar en español y ser comprensibles.</w:t>
            </w:r>
          </w:p>
        </w:tc>
        <w:tc>
          <w:tcPr>
            <w:tcW w:w="2938" w:type="dxa"/>
          </w:tcPr>
          <w:p w14:paraId="3DB07A46" w14:textId="77777777" w:rsidR="00D03709" w:rsidRDefault="00EE7BD3">
            <w:pPr>
              <w:keepNext/>
              <w:spacing w:after="40"/>
              <w:rPr>
                <w:rFonts w:ascii="Calibri" w:hAnsi="Calibri" w:cs="Calibri"/>
                <w:sz w:val="22"/>
                <w:szCs w:val="22"/>
              </w:rPr>
            </w:pPr>
            <w:r>
              <w:rPr>
                <w:rFonts w:ascii="Calibri" w:hAnsi="Calibri" w:cs="Calibri"/>
                <w:sz w:val="22"/>
                <w:szCs w:val="22"/>
              </w:rPr>
              <w:t>Todos los textos de la interfaz están en español, y los mensajes de error indican qué ocurrió y cómo continuar, sin mostrar códigos técnicos.</w:t>
            </w:r>
          </w:p>
        </w:tc>
        <w:tc>
          <w:tcPr>
            <w:tcW w:w="900" w:type="dxa"/>
          </w:tcPr>
          <w:p w14:paraId="364FA752"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28D2D11A" w14:textId="77777777" w:rsidR="00D03709" w:rsidRDefault="00EE7BD3">
            <w:pPr>
              <w:keepNext/>
              <w:spacing w:after="40"/>
              <w:rPr>
                <w:rFonts w:ascii="Calibri" w:hAnsi="Calibri" w:cs="Calibri"/>
                <w:sz w:val="22"/>
                <w:szCs w:val="22"/>
              </w:rPr>
            </w:pPr>
            <w:r>
              <w:rPr>
                <w:rFonts w:ascii="Calibri" w:hAnsi="Calibri" w:cs="Calibri"/>
                <w:sz w:val="22"/>
                <w:szCs w:val="22"/>
              </w:rPr>
              <w:t>PB-17, PB-20</w:t>
            </w:r>
          </w:p>
        </w:tc>
      </w:tr>
      <w:tr w:rsidR="00D03709" w14:paraId="058D7656" w14:textId="77777777">
        <w:trPr>
          <w:cantSplit/>
        </w:trPr>
        <w:tc>
          <w:tcPr>
            <w:tcW w:w="850" w:type="dxa"/>
          </w:tcPr>
          <w:p w14:paraId="6DE467E5" w14:textId="77777777" w:rsidR="00D03709" w:rsidRDefault="00EE7BD3">
            <w:pPr>
              <w:keepNext/>
              <w:spacing w:after="40"/>
              <w:rPr>
                <w:rFonts w:ascii="Calibri" w:hAnsi="Calibri" w:cs="Calibri"/>
                <w:sz w:val="22"/>
                <w:szCs w:val="22"/>
              </w:rPr>
            </w:pPr>
            <w:r>
              <w:rPr>
                <w:rFonts w:ascii="Calibri" w:hAnsi="Calibri" w:cs="Calibri"/>
                <w:sz w:val="22"/>
                <w:szCs w:val="22"/>
              </w:rPr>
              <w:t>RNF-20</w:t>
            </w:r>
          </w:p>
        </w:tc>
        <w:tc>
          <w:tcPr>
            <w:tcW w:w="3350" w:type="dxa"/>
          </w:tcPr>
          <w:p w14:paraId="6E72AAC8" w14:textId="77777777" w:rsidR="00D03709" w:rsidRDefault="00EE7BD3">
            <w:pPr>
              <w:keepNext/>
              <w:spacing w:after="40"/>
              <w:rPr>
                <w:rFonts w:ascii="Calibri" w:hAnsi="Calibri" w:cs="Calibri"/>
                <w:sz w:val="22"/>
                <w:szCs w:val="22"/>
              </w:rPr>
            </w:pPr>
            <w:r>
              <w:rPr>
                <w:rFonts w:ascii="Calibri" w:hAnsi="Calibri" w:cs="Calibri"/>
                <w:sz w:val="22"/>
                <w:szCs w:val="22"/>
              </w:rPr>
              <w:t>La aplicación debe ser fácil de aprender y utilizar.</w:t>
            </w:r>
          </w:p>
        </w:tc>
        <w:tc>
          <w:tcPr>
            <w:tcW w:w="2938" w:type="dxa"/>
          </w:tcPr>
          <w:p w14:paraId="400EBEC1" w14:textId="77777777" w:rsidR="00D03709" w:rsidRDefault="00EE7BD3">
            <w:pPr>
              <w:keepNext/>
              <w:spacing w:after="40"/>
              <w:rPr>
                <w:rFonts w:ascii="Calibri" w:hAnsi="Calibri" w:cs="Calibri"/>
                <w:sz w:val="22"/>
                <w:szCs w:val="22"/>
              </w:rPr>
            </w:pPr>
            <w:r>
              <w:rPr>
                <w:rFonts w:ascii="Calibri" w:hAnsi="Calibri" w:cs="Calibri"/>
                <w:sz w:val="22"/>
                <w:szCs w:val="22"/>
              </w:rPr>
              <w:t>Al menos 5 usuarios crean su cuenta, inician sesión y activan el control por gestos en 5 minutos o menos sin ayuda, y la evaluación con la escala SUS (Brooke, 1996) obtiene un puntaje promedio de al menos 68, valor que corresponde al promedio de referencia de la escala (Sauro, 2011).</w:t>
            </w:r>
          </w:p>
        </w:tc>
        <w:tc>
          <w:tcPr>
            <w:tcW w:w="900" w:type="dxa"/>
          </w:tcPr>
          <w:p w14:paraId="10B8D4F2"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800" w:type="dxa"/>
          </w:tcPr>
          <w:p w14:paraId="1DCE11CC" w14:textId="77777777" w:rsidR="00D03709" w:rsidRDefault="00EE7BD3">
            <w:pPr>
              <w:keepNext/>
              <w:spacing w:after="40"/>
              <w:rPr>
                <w:rFonts w:ascii="Calibri" w:hAnsi="Calibri" w:cs="Calibri"/>
                <w:sz w:val="22"/>
                <w:szCs w:val="22"/>
              </w:rPr>
            </w:pPr>
            <w:r>
              <w:rPr>
                <w:rFonts w:ascii="Calibri" w:hAnsi="Calibri" w:cs="Calibri"/>
                <w:sz w:val="22"/>
                <w:szCs w:val="22"/>
              </w:rPr>
              <w:t>PB-17, PB-48</w:t>
            </w:r>
          </w:p>
        </w:tc>
      </w:tr>
    </w:tbl>
    <w:p w14:paraId="1F016FB3" w14:textId="77777777" w:rsidR="00D03709" w:rsidRDefault="00D03709">
      <w:pPr>
        <w:jc w:val="both"/>
        <w:rPr>
          <w:rFonts w:ascii="Calibri" w:hAnsi="Calibri" w:cs="Calibri"/>
          <w:sz w:val="22"/>
          <w:szCs w:val="22"/>
        </w:rPr>
      </w:pPr>
    </w:p>
    <w:p w14:paraId="214001E4" w14:textId="77777777" w:rsidR="002509CF" w:rsidRDefault="002509CF">
      <w:pPr>
        <w:jc w:val="both"/>
        <w:rPr>
          <w:rFonts w:ascii="Calibri" w:hAnsi="Calibri" w:cs="Calibri"/>
          <w:sz w:val="22"/>
          <w:szCs w:val="22"/>
        </w:rPr>
      </w:pPr>
    </w:p>
    <w:p w14:paraId="7BF05606" w14:textId="77777777" w:rsidR="002509CF" w:rsidRDefault="002509CF">
      <w:pPr>
        <w:jc w:val="both"/>
        <w:rPr>
          <w:rFonts w:ascii="Calibri" w:hAnsi="Calibri" w:cs="Calibri"/>
          <w:sz w:val="22"/>
          <w:szCs w:val="22"/>
        </w:rPr>
      </w:pPr>
    </w:p>
    <w:p w14:paraId="69636BD8" w14:textId="77777777" w:rsidR="002509CF" w:rsidRDefault="002509CF">
      <w:pPr>
        <w:jc w:val="both"/>
        <w:rPr>
          <w:rFonts w:ascii="Calibri" w:hAnsi="Calibri" w:cs="Calibri"/>
          <w:sz w:val="22"/>
          <w:szCs w:val="22"/>
        </w:rPr>
      </w:pPr>
    </w:p>
    <w:p w14:paraId="7ED4EDB4" w14:textId="77777777" w:rsidR="002509CF" w:rsidRDefault="002509CF">
      <w:pPr>
        <w:jc w:val="both"/>
        <w:rPr>
          <w:rFonts w:ascii="Calibri" w:hAnsi="Calibri" w:cs="Calibri"/>
          <w:sz w:val="22"/>
          <w:szCs w:val="22"/>
        </w:rPr>
      </w:pPr>
    </w:p>
    <w:p w14:paraId="1152F726" w14:textId="77777777" w:rsidR="002509CF" w:rsidRDefault="002509CF">
      <w:pPr>
        <w:jc w:val="both"/>
        <w:rPr>
          <w:rFonts w:ascii="Calibri" w:hAnsi="Calibri" w:cs="Calibri"/>
          <w:sz w:val="22"/>
          <w:szCs w:val="22"/>
        </w:rPr>
      </w:pPr>
    </w:p>
    <w:p w14:paraId="2B579559" w14:textId="77777777" w:rsidR="002509CF" w:rsidRDefault="002509CF">
      <w:pPr>
        <w:jc w:val="both"/>
        <w:rPr>
          <w:rFonts w:ascii="Calibri" w:hAnsi="Calibri" w:cs="Calibri"/>
          <w:sz w:val="22"/>
          <w:szCs w:val="22"/>
        </w:rPr>
      </w:pPr>
    </w:p>
    <w:p w14:paraId="05DFD50A" w14:textId="77777777" w:rsidR="002509CF" w:rsidRDefault="002509CF">
      <w:pPr>
        <w:jc w:val="both"/>
        <w:rPr>
          <w:rFonts w:ascii="Calibri" w:hAnsi="Calibri" w:cs="Calibri"/>
          <w:sz w:val="22"/>
          <w:szCs w:val="22"/>
        </w:rPr>
      </w:pPr>
    </w:p>
    <w:p w14:paraId="0BF6C2E1" w14:textId="77777777" w:rsidR="002509CF" w:rsidRDefault="002509CF">
      <w:pPr>
        <w:jc w:val="both"/>
        <w:rPr>
          <w:rFonts w:ascii="Calibri" w:hAnsi="Calibri" w:cs="Calibri"/>
          <w:sz w:val="22"/>
          <w:szCs w:val="22"/>
        </w:rPr>
      </w:pPr>
    </w:p>
    <w:p w14:paraId="007D93C6" w14:textId="77777777" w:rsidR="002509CF" w:rsidRDefault="002509CF">
      <w:pPr>
        <w:jc w:val="both"/>
        <w:rPr>
          <w:rFonts w:ascii="Calibri" w:hAnsi="Calibri" w:cs="Calibri"/>
          <w:sz w:val="22"/>
          <w:szCs w:val="22"/>
        </w:rPr>
      </w:pPr>
    </w:p>
    <w:p w14:paraId="1526F12F" w14:textId="77777777" w:rsidR="00D03709" w:rsidRDefault="00EE7BD3">
      <w:pPr>
        <w:pStyle w:val="Ttulo1"/>
        <w:jc w:val="both"/>
        <w:rPr>
          <w:rFonts w:ascii="Calibri" w:hAnsi="Calibri" w:cs="Calibri"/>
        </w:rPr>
      </w:pPr>
      <w:bookmarkStart w:id="7" w:name="_Toc9209108"/>
      <w:r>
        <w:rPr>
          <w:rFonts w:ascii="Calibri" w:hAnsi="Calibri" w:cs="Calibri"/>
        </w:rPr>
        <w:t>8. Confiabilidad</w:t>
      </w:r>
      <w:bookmarkEnd w:id="7"/>
    </w:p>
    <w:p w14:paraId="11FF52AC" w14:textId="77777777" w:rsidR="00D03709" w:rsidRDefault="00EE7BD3">
      <w:pPr>
        <w:jc w:val="both"/>
        <w:rPr>
          <w:rFonts w:ascii="Calibri" w:hAnsi="Calibri" w:cs="Calibri"/>
          <w:sz w:val="22"/>
          <w:szCs w:val="22"/>
        </w:rPr>
      </w:pPr>
      <w:r>
        <w:rPr>
          <w:rFonts w:ascii="Calibri" w:hAnsi="Calibri" w:cs="Calibri"/>
          <w:sz w:val="22"/>
          <w:szCs w:val="22"/>
        </w:rPr>
        <w:t>Requisitos para que la aplicación funcione de forma estable durante períodos prolongados.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125EB1BB" w14:textId="77777777">
        <w:trPr>
          <w:cantSplit/>
          <w:tblHeader/>
        </w:trPr>
        <w:tc>
          <w:tcPr>
            <w:tcW w:w="850" w:type="dxa"/>
            <w:shd w:val="clear" w:color="auto" w:fill="D9E2F3"/>
          </w:tcPr>
          <w:p w14:paraId="0B13459D"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7D624331" w14:textId="77777777" w:rsidR="00D03709" w:rsidRDefault="00EE7BD3">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3DB8A09E" w14:textId="77777777" w:rsidR="00D03709" w:rsidRDefault="00EE7BD3">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6EF6A3F0"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06FC2687"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r>
      <w:tr w:rsidR="00D03709" w14:paraId="21AF4ADD" w14:textId="77777777">
        <w:trPr>
          <w:cantSplit/>
        </w:trPr>
        <w:tc>
          <w:tcPr>
            <w:tcW w:w="850" w:type="dxa"/>
          </w:tcPr>
          <w:p w14:paraId="55D51E9C" w14:textId="77777777" w:rsidR="00D03709" w:rsidRDefault="00EE7BD3">
            <w:pPr>
              <w:keepNext/>
              <w:spacing w:after="40"/>
              <w:rPr>
                <w:rFonts w:ascii="Calibri" w:hAnsi="Calibri" w:cs="Calibri"/>
                <w:sz w:val="22"/>
                <w:szCs w:val="22"/>
              </w:rPr>
            </w:pPr>
            <w:r>
              <w:rPr>
                <w:rFonts w:ascii="Calibri" w:hAnsi="Calibri" w:cs="Calibri"/>
                <w:sz w:val="22"/>
                <w:szCs w:val="22"/>
              </w:rPr>
              <w:t>RNF-21</w:t>
            </w:r>
          </w:p>
        </w:tc>
        <w:tc>
          <w:tcPr>
            <w:tcW w:w="3350" w:type="dxa"/>
          </w:tcPr>
          <w:p w14:paraId="6C04320B" w14:textId="77777777" w:rsidR="00D03709" w:rsidRDefault="00EE7BD3">
            <w:pPr>
              <w:keepNext/>
              <w:spacing w:after="40"/>
              <w:rPr>
                <w:rFonts w:ascii="Calibri" w:hAnsi="Calibri" w:cs="Calibri"/>
                <w:sz w:val="22"/>
                <w:szCs w:val="22"/>
              </w:rPr>
            </w:pPr>
            <w:r>
              <w:rPr>
                <w:rFonts w:ascii="Calibri" w:hAnsi="Calibri" w:cs="Calibri"/>
                <w:sz w:val="22"/>
                <w:szCs w:val="22"/>
              </w:rPr>
              <w:t>La aplicación debe funcionar de forma continua durante una jornada de trabajo.</w:t>
            </w:r>
          </w:p>
        </w:tc>
        <w:tc>
          <w:tcPr>
            <w:tcW w:w="2938" w:type="dxa"/>
          </w:tcPr>
          <w:p w14:paraId="7800B4FF" w14:textId="77777777" w:rsidR="00D03709" w:rsidRDefault="00EE7BD3">
            <w:pPr>
              <w:keepNext/>
              <w:spacing w:after="40"/>
              <w:rPr>
                <w:rFonts w:ascii="Calibri" w:hAnsi="Calibri" w:cs="Calibri"/>
                <w:sz w:val="22"/>
                <w:szCs w:val="22"/>
              </w:rPr>
            </w:pPr>
            <w:r>
              <w:rPr>
                <w:rFonts w:ascii="Calibri" w:hAnsi="Calibri" w:cs="Calibri"/>
                <w:sz w:val="22"/>
                <w:szCs w:val="22"/>
              </w:rPr>
              <w:t>8 horas de uso sin cierres inesperados y sin aumento sostenido de memoria mayor al 20 %.</w:t>
            </w:r>
          </w:p>
        </w:tc>
        <w:tc>
          <w:tcPr>
            <w:tcW w:w="900" w:type="dxa"/>
          </w:tcPr>
          <w:p w14:paraId="4E2C9525"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1F6285AF" w14:textId="77777777" w:rsidR="00D03709" w:rsidRDefault="00EE7BD3">
            <w:pPr>
              <w:keepNext/>
              <w:spacing w:after="40"/>
              <w:rPr>
                <w:rFonts w:ascii="Calibri" w:hAnsi="Calibri" w:cs="Calibri"/>
                <w:sz w:val="22"/>
                <w:szCs w:val="22"/>
              </w:rPr>
            </w:pPr>
            <w:r>
              <w:rPr>
                <w:rFonts w:ascii="Calibri" w:hAnsi="Calibri" w:cs="Calibri"/>
                <w:sz w:val="22"/>
                <w:szCs w:val="22"/>
              </w:rPr>
              <w:t>PB-31</w:t>
            </w:r>
          </w:p>
        </w:tc>
      </w:tr>
      <w:tr w:rsidR="00D03709" w14:paraId="17E3B65B" w14:textId="77777777">
        <w:trPr>
          <w:cantSplit/>
        </w:trPr>
        <w:tc>
          <w:tcPr>
            <w:tcW w:w="850" w:type="dxa"/>
          </w:tcPr>
          <w:p w14:paraId="5A081613" w14:textId="77777777" w:rsidR="00D03709" w:rsidRDefault="00EE7BD3">
            <w:pPr>
              <w:keepNext/>
              <w:spacing w:after="40"/>
              <w:rPr>
                <w:rFonts w:ascii="Calibri" w:hAnsi="Calibri" w:cs="Calibri"/>
                <w:sz w:val="22"/>
                <w:szCs w:val="22"/>
              </w:rPr>
            </w:pPr>
            <w:r>
              <w:rPr>
                <w:rFonts w:ascii="Calibri" w:hAnsi="Calibri" w:cs="Calibri"/>
                <w:sz w:val="22"/>
                <w:szCs w:val="22"/>
              </w:rPr>
              <w:t>RNF-22</w:t>
            </w:r>
          </w:p>
        </w:tc>
        <w:tc>
          <w:tcPr>
            <w:tcW w:w="3350" w:type="dxa"/>
          </w:tcPr>
          <w:p w14:paraId="0343CA25" w14:textId="77777777" w:rsidR="00D03709" w:rsidRDefault="00EE7BD3">
            <w:pPr>
              <w:keepNext/>
              <w:spacing w:after="40"/>
              <w:rPr>
                <w:rFonts w:ascii="Calibri" w:hAnsi="Calibri" w:cs="Calibri"/>
                <w:sz w:val="22"/>
                <w:szCs w:val="22"/>
              </w:rPr>
            </w:pPr>
            <w:r>
              <w:rPr>
                <w:rFonts w:ascii="Calibri" w:hAnsi="Calibri" w:cs="Calibri"/>
                <w:sz w:val="22"/>
                <w:szCs w:val="22"/>
              </w:rPr>
              <w:t>La información del servidor debe poder recuperarse ante una falla.</w:t>
            </w:r>
          </w:p>
        </w:tc>
        <w:tc>
          <w:tcPr>
            <w:tcW w:w="2938" w:type="dxa"/>
          </w:tcPr>
          <w:p w14:paraId="5AAEAEDA" w14:textId="77777777" w:rsidR="00D03709" w:rsidRDefault="00EE7BD3">
            <w:pPr>
              <w:keepNext/>
              <w:spacing w:after="40"/>
              <w:rPr>
                <w:rFonts w:ascii="Calibri" w:hAnsi="Calibri" w:cs="Calibri"/>
                <w:sz w:val="22"/>
                <w:szCs w:val="22"/>
              </w:rPr>
            </w:pPr>
            <w:r>
              <w:rPr>
                <w:rFonts w:ascii="Calibri" w:hAnsi="Calibri" w:cs="Calibri"/>
                <w:sz w:val="22"/>
                <w:szCs w:val="22"/>
              </w:rPr>
              <w:t>Respaldo diario de la base de datos; la restauración se prueba al menos una vez durante el proyecto.</w:t>
            </w:r>
          </w:p>
        </w:tc>
        <w:tc>
          <w:tcPr>
            <w:tcW w:w="900" w:type="dxa"/>
          </w:tcPr>
          <w:p w14:paraId="7A76D0FD"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800" w:type="dxa"/>
          </w:tcPr>
          <w:p w14:paraId="3B3C6B0D" w14:textId="77777777" w:rsidR="00D03709" w:rsidRDefault="00EE7BD3">
            <w:pPr>
              <w:keepNext/>
              <w:spacing w:after="40"/>
              <w:rPr>
                <w:rFonts w:ascii="Calibri" w:hAnsi="Calibri" w:cs="Calibri"/>
                <w:sz w:val="22"/>
                <w:szCs w:val="22"/>
              </w:rPr>
            </w:pPr>
            <w:r>
              <w:rPr>
                <w:rFonts w:ascii="Calibri" w:hAnsi="Calibri" w:cs="Calibri"/>
                <w:sz w:val="22"/>
                <w:szCs w:val="22"/>
              </w:rPr>
              <w:t>PB-49</w:t>
            </w:r>
          </w:p>
        </w:tc>
      </w:tr>
    </w:tbl>
    <w:p w14:paraId="15D7725D" w14:textId="77777777" w:rsidR="00D03709" w:rsidRDefault="00D03709">
      <w:pPr>
        <w:jc w:val="both"/>
        <w:rPr>
          <w:rFonts w:ascii="Calibri" w:hAnsi="Calibri" w:cs="Calibri"/>
          <w:sz w:val="22"/>
          <w:szCs w:val="22"/>
        </w:rPr>
      </w:pPr>
    </w:p>
    <w:p w14:paraId="054B2132" w14:textId="77777777" w:rsidR="00D03709" w:rsidRDefault="00EE7BD3">
      <w:pPr>
        <w:pStyle w:val="Ttulo1"/>
        <w:jc w:val="both"/>
        <w:rPr>
          <w:rFonts w:ascii="Calibri" w:hAnsi="Calibri" w:cs="Calibri"/>
        </w:rPr>
      </w:pPr>
      <w:bookmarkStart w:id="8" w:name="_Toc9209109"/>
      <w:r>
        <w:rPr>
          <w:rFonts w:ascii="Calibri" w:hAnsi="Calibri" w:cs="Calibri"/>
        </w:rPr>
        <w:t>9. Compatibilidad y portabilidad</w:t>
      </w:r>
      <w:bookmarkEnd w:id="8"/>
    </w:p>
    <w:p w14:paraId="542B201A" w14:textId="0C1E2873" w:rsidR="00D03709" w:rsidRDefault="00EE7BD3">
      <w:pPr>
        <w:jc w:val="both"/>
        <w:rPr>
          <w:rFonts w:ascii="Calibri" w:hAnsi="Calibri" w:cs="Calibri"/>
          <w:sz w:val="22"/>
          <w:szCs w:val="22"/>
        </w:rPr>
      </w:pPr>
      <w:r>
        <w:rPr>
          <w:rFonts w:ascii="Calibri" w:hAnsi="Calibri" w:cs="Calibri"/>
          <w:sz w:val="22"/>
          <w:szCs w:val="22"/>
        </w:rPr>
        <w:t>Requisitos sobre los entornos en que se ejecuta y se instala ErgoSense.</w:t>
      </w:r>
    </w:p>
    <w:tbl>
      <w:tblPr>
        <w:tblpPr w:leftFromText="141" w:rightFromText="141" w:vertAnchor="text" w:horzAnchor="margin" w:tblpY="445"/>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1EFC560C" w14:textId="77777777" w:rsidTr="002509CF">
        <w:trPr>
          <w:cantSplit/>
          <w:tblHeader/>
        </w:trPr>
        <w:tc>
          <w:tcPr>
            <w:tcW w:w="850" w:type="dxa"/>
            <w:shd w:val="clear" w:color="auto" w:fill="D9E2F3"/>
          </w:tcPr>
          <w:p w14:paraId="1D9C7107"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15A8DAE2"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09E1D291"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3757BC93"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3BEA1A36" w14:textId="77777777" w:rsidR="002509CF" w:rsidRDefault="002509CF" w:rsidP="002509CF">
            <w:pPr>
              <w:keepNext/>
              <w:spacing w:after="40"/>
              <w:rPr>
                <w:rFonts w:ascii="Calibri" w:hAnsi="Calibri" w:cs="Calibri"/>
                <w:sz w:val="22"/>
                <w:szCs w:val="22"/>
              </w:rPr>
            </w:pPr>
            <w:r>
              <w:rPr>
                <w:rFonts w:ascii="Calibri" w:hAnsi="Calibri" w:cs="Calibri"/>
                <w:b/>
                <w:bCs/>
                <w:sz w:val="22"/>
                <w:szCs w:val="22"/>
              </w:rPr>
              <w:t>PB</w:t>
            </w:r>
          </w:p>
        </w:tc>
      </w:tr>
      <w:tr w:rsidR="002509CF" w14:paraId="1B8E731A" w14:textId="77777777" w:rsidTr="002509CF">
        <w:trPr>
          <w:cantSplit/>
        </w:trPr>
        <w:tc>
          <w:tcPr>
            <w:tcW w:w="850" w:type="dxa"/>
          </w:tcPr>
          <w:p w14:paraId="517DC853" w14:textId="77777777" w:rsidR="002509CF" w:rsidRDefault="002509CF" w:rsidP="002509CF">
            <w:pPr>
              <w:keepNext/>
              <w:spacing w:after="40"/>
              <w:rPr>
                <w:rFonts w:ascii="Calibri" w:hAnsi="Calibri" w:cs="Calibri"/>
                <w:sz w:val="22"/>
                <w:szCs w:val="22"/>
              </w:rPr>
            </w:pPr>
            <w:r>
              <w:rPr>
                <w:rFonts w:ascii="Calibri" w:hAnsi="Calibri" w:cs="Calibri"/>
                <w:sz w:val="22"/>
                <w:szCs w:val="22"/>
              </w:rPr>
              <w:t>RNF-23</w:t>
            </w:r>
          </w:p>
        </w:tc>
        <w:tc>
          <w:tcPr>
            <w:tcW w:w="3350" w:type="dxa"/>
          </w:tcPr>
          <w:p w14:paraId="617AFA4F"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aplicación de escritorio debe funcionar en Windows.</w:t>
            </w:r>
          </w:p>
        </w:tc>
        <w:tc>
          <w:tcPr>
            <w:tcW w:w="2938" w:type="dxa"/>
          </w:tcPr>
          <w:p w14:paraId="45E18097" w14:textId="77777777" w:rsidR="002509CF" w:rsidRDefault="002509CF" w:rsidP="002509CF">
            <w:pPr>
              <w:keepNext/>
              <w:spacing w:after="40"/>
              <w:rPr>
                <w:rFonts w:ascii="Calibri" w:hAnsi="Calibri" w:cs="Calibri"/>
                <w:sz w:val="22"/>
                <w:szCs w:val="22"/>
              </w:rPr>
            </w:pPr>
            <w:r>
              <w:rPr>
                <w:rFonts w:ascii="Calibri" w:hAnsi="Calibri" w:cs="Calibri"/>
                <w:sz w:val="22"/>
                <w:szCs w:val="22"/>
              </w:rPr>
              <w:t>Funciona en Windows 10 y Windows 11 de 64 bits. Otros sistemas operativos quedan fuera del alcance del MVP.</w:t>
            </w:r>
          </w:p>
        </w:tc>
        <w:tc>
          <w:tcPr>
            <w:tcW w:w="900" w:type="dxa"/>
          </w:tcPr>
          <w:p w14:paraId="770EFD2A"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15132C12" w14:textId="77777777" w:rsidR="002509CF" w:rsidRDefault="002509CF" w:rsidP="002509CF">
            <w:pPr>
              <w:keepNext/>
              <w:spacing w:after="40"/>
              <w:rPr>
                <w:rFonts w:ascii="Calibri" w:hAnsi="Calibri" w:cs="Calibri"/>
                <w:sz w:val="22"/>
                <w:szCs w:val="22"/>
              </w:rPr>
            </w:pPr>
            <w:r>
              <w:rPr>
                <w:rFonts w:ascii="Calibri" w:hAnsi="Calibri" w:cs="Calibri"/>
                <w:sz w:val="22"/>
                <w:szCs w:val="22"/>
              </w:rPr>
              <w:t>PB-24</w:t>
            </w:r>
          </w:p>
        </w:tc>
      </w:tr>
      <w:tr w:rsidR="002509CF" w14:paraId="4A5F1A36" w14:textId="77777777" w:rsidTr="002509CF">
        <w:trPr>
          <w:cantSplit/>
        </w:trPr>
        <w:tc>
          <w:tcPr>
            <w:tcW w:w="850" w:type="dxa"/>
          </w:tcPr>
          <w:p w14:paraId="42E267A4" w14:textId="77777777" w:rsidR="002509CF" w:rsidRDefault="002509CF" w:rsidP="002509CF">
            <w:pPr>
              <w:keepNext/>
              <w:spacing w:after="40"/>
              <w:rPr>
                <w:rFonts w:ascii="Calibri" w:hAnsi="Calibri" w:cs="Calibri"/>
                <w:sz w:val="22"/>
                <w:szCs w:val="22"/>
              </w:rPr>
            </w:pPr>
            <w:r>
              <w:rPr>
                <w:rFonts w:ascii="Calibri" w:hAnsi="Calibri" w:cs="Calibri"/>
                <w:sz w:val="22"/>
                <w:szCs w:val="22"/>
              </w:rPr>
              <w:t>RNF-24</w:t>
            </w:r>
          </w:p>
        </w:tc>
        <w:tc>
          <w:tcPr>
            <w:tcW w:w="3350" w:type="dxa"/>
          </w:tcPr>
          <w:p w14:paraId="02AEC517"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aplicación debe funcionar en hardware convencional.</w:t>
            </w:r>
          </w:p>
        </w:tc>
        <w:tc>
          <w:tcPr>
            <w:tcW w:w="2938" w:type="dxa"/>
          </w:tcPr>
          <w:p w14:paraId="05CBB3EA" w14:textId="77777777" w:rsidR="002509CF" w:rsidRDefault="002509CF" w:rsidP="002509CF">
            <w:pPr>
              <w:keepNext/>
              <w:spacing w:after="40"/>
              <w:rPr>
                <w:rFonts w:ascii="Calibri" w:hAnsi="Calibri" w:cs="Calibri"/>
                <w:sz w:val="22"/>
                <w:szCs w:val="22"/>
              </w:rPr>
            </w:pPr>
            <w:r>
              <w:rPr>
                <w:rFonts w:ascii="Calibri" w:hAnsi="Calibri" w:cs="Calibri"/>
                <w:sz w:val="22"/>
                <w:szCs w:val="22"/>
              </w:rPr>
              <w:t>Funciona en el computador de referencia definido en la sección 2, con cámara web de 720p y micrófono.</w:t>
            </w:r>
          </w:p>
        </w:tc>
        <w:tc>
          <w:tcPr>
            <w:tcW w:w="900" w:type="dxa"/>
          </w:tcPr>
          <w:p w14:paraId="72C1C018"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0DF35060" w14:textId="77777777" w:rsidR="002509CF" w:rsidRDefault="002509CF" w:rsidP="002509CF">
            <w:pPr>
              <w:keepNext/>
              <w:spacing w:after="40"/>
              <w:rPr>
                <w:rFonts w:ascii="Calibri" w:hAnsi="Calibri" w:cs="Calibri"/>
                <w:sz w:val="22"/>
                <w:szCs w:val="22"/>
              </w:rPr>
            </w:pPr>
            <w:r>
              <w:rPr>
                <w:rFonts w:ascii="Calibri" w:hAnsi="Calibri" w:cs="Calibri"/>
                <w:sz w:val="22"/>
                <w:szCs w:val="22"/>
              </w:rPr>
              <w:t>PB-07, PB-14</w:t>
            </w:r>
          </w:p>
        </w:tc>
      </w:tr>
      <w:tr w:rsidR="002509CF" w14:paraId="7FE74E02" w14:textId="77777777" w:rsidTr="002509CF">
        <w:trPr>
          <w:cantSplit/>
        </w:trPr>
        <w:tc>
          <w:tcPr>
            <w:tcW w:w="850" w:type="dxa"/>
          </w:tcPr>
          <w:p w14:paraId="3D7D7152" w14:textId="77777777" w:rsidR="002509CF" w:rsidRDefault="002509CF" w:rsidP="002509CF">
            <w:pPr>
              <w:keepNext/>
              <w:spacing w:after="40"/>
              <w:rPr>
                <w:rFonts w:ascii="Calibri" w:hAnsi="Calibri" w:cs="Calibri"/>
                <w:sz w:val="22"/>
                <w:szCs w:val="22"/>
              </w:rPr>
            </w:pPr>
            <w:r>
              <w:rPr>
                <w:rFonts w:ascii="Calibri" w:hAnsi="Calibri" w:cs="Calibri"/>
                <w:sz w:val="22"/>
                <w:szCs w:val="22"/>
              </w:rPr>
              <w:t>RNF-25</w:t>
            </w:r>
          </w:p>
        </w:tc>
        <w:tc>
          <w:tcPr>
            <w:tcW w:w="3350" w:type="dxa"/>
          </w:tcPr>
          <w:p w14:paraId="10711941" w14:textId="77777777" w:rsidR="002509CF" w:rsidRDefault="002509CF" w:rsidP="002509CF">
            <w:pPr>
              <w:keepNext/>
              <w:spacing w:after="40"/>
              <w:rPr>
                <w:rFonts w:ascii="Calibri" w:hAnsi="Calibri" w:cs="Calibri"/>
                <w:sz w:val="22"/>
                <w:szCs w:val="22"/>
              </w:rPr>
            </w:pPr>
            <w:r>
              <w:rPr>
                <w:rFonts w:ascii="Calibri" w:hAnsi="Calibri" w:cs="Calibri"/>
                <w:sz w:val="22"/>
                <w:szCs w:val="22"/>
              </w:rPr>
              <w:t>El servidor debe poder desplegarse en cualquier equipo con Docker.</w:t>
            </w:r>
          </w:p>
        </w:tc>
        <w:tc>
          <w:tcPr>
            <w:tcW w:w="2938" w:type="dxa"/>
          </w:tcPr>
          <w:p w14:paraId="5DE28A82"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API y la base de datos se levantan con Docker Compose mediante un único comando.</w:t>
            </w:r>
          </w:p>
        </w:tc>
        <w:tc>
          <w:tcPr>
            <w:tcW w:w="900" w:type="dxa"/>
          </w:tcPr>
          <w:p w14:paraId="56E88A65" w14:textId="77777777" w:rsidR="002509CF" w:rsidRDefault="002509CF" w:rsidP="002509CF">
            <w:pPr>
              <w:keepNext/>
              <w:spacing w:after="40"/>
              <w:rPr>
                <w:rFonts w:ascii="Calibri" w:hAnsi="Calibri" w:cs="Calibri"/>
                <w:sz w:val="22"/>
                <w:szCs w:val="22"/>
              </w:rPr>
            </w:pPr>
            <w:r>
              <w:rPr>
                <w:rFonts w:ascii="Calibri" w:hAnsi="Calibri" w:cs="Calibri"/>
                <w:sz w:val="22"/>
                <w:szCs w:val="22"/>
              </w:rPr>
              <w:t>Alta</w:t>
            </w:r>
          </w:p>
        </w:tc>
        <w:tc>
          <w:tcPr>
            <w:tcW w:w="800" w:type="dxa"/>
          </w:tcPr>
          <w:p w14:paraId="3212377C" w14:textId="77777777" w:rsidR="002509CF" w:rsidRDefault="002509CF" w:rsidP="002509CF">
            <w:pPr>
              <w:keepNext/>
              <w:spacing w:after="40"/>
              <w:rPr>
                <w:rFonts w:ascii="Calibri" w:hAnsi="Calibri" w:cs="Calibri"/>
                <w:sz w:val="22"/>
                <w:szCs w:val="22"/>
              </w:rPr>
            </w:pPr>
            <w:r>
              <w:rPr>
                <w:rFonts w:ascii="Calibri" w:hAnsi="Calibri" w:cs="Calibri"/>
                <w:sz w:val="22"/>
                <w:szCs w:val="22"/>
              </w:rPr>
              <w:t>PB-49</w:t>
            </w:r>
          </w:p>
        </w:tc>
      </w:tr>
      <w:tr w:rsidR="002509CF" w14:paraId="497E44B1" w14:textId="77777777" w:rsidTr="002509CF">
        <w:trPr>
          <w:cantSplit/>
        </w:trPr>
        <w:tc>
          <w:tcPr>
            <w:tcW w:w="850" w:type="dxa"/>
          </w:tcPr>
          <w:p w14:paraId="67A8AB3E" w14:textId="77777777" w:rsidR="002509CF" w:rsidRDefault="002509CF" w:rsidP="002509CF">
            <w:pPr>
              <w:keepNext/>
              <w:spacing w:after="40"/>
              <w:rPr>
                <w:rFonts w:ascii="Calibri" w:hAnsi="Calibri" w:cs="Calibri"/>
                <w:sz w:val="22"/>
                <w:szCs w:val="22"/>
              </w:rPr>
            </w:pPr>
            <w:r>
              <w:rPr>
                <w:rFonts w:ascii="Calibri" w:hAnsi="Calibri" w:cs="Calibri"/>
                <w:sz w:val="22"/>
                <w:szCs w:val="22"/>
              </w:rPr>
              <w:t>RNF-26</w:t>
            </w:r>
          </w:p>
        </w:tc>
        <w:tc>
          <w:tcPr>
            <w:tcW w:w="3350" w:type="dxa"/>
          </w:tcPr>
          <w:p w14:paraId="4CBE67ED" w14:textId="77777777" w:rsidR="002509CF" w:rsidRDefault="002509CF" w:rsidP="002509CF">
            <w:pPr>
              <w:keepNext/>
              <w:spacing w:after="40"/>
              <w:rPr>
                <w:rFonts w:ascii="Calibri" w:hAnsi="Calibri" w:cs="Calibri"/>
                <w:sz w:val="22"/>
                <w:szCs w:val="22"/>
              </w:rPr>
            </w:pPr>
            <w:r>
              <w:rPr>
                <w:rFonts w:ascii="Calibri" w:hAnsi="Calibri" w:cs="Calibri"/>
                <w:sz w:val="22"/>
                <w:szCs w:val="22"/>
              </w:rPr>
              <w:t>La aplicación de escritorio debe instalarse sin herramientas de desarrollo.</w:t>
            </w:r>
          </w:p>
        </w:tc>
        <w:tc>
          <w:tcPr>
            <w:tcW w:w="2938" w:type="dxa"/>
          </w:tcPr>
          <w:p w14:paraId="3FA5D959" w14:textId="77777777" w:rsidR="002509CF" w:rsidRDefault="002509CF" w:rsidP="002509CF">
            <w:pPr>
              <w:keepNext/>
              <w:spacing w:after="40"/>
              <w:rPr>
                <w:rFonts w:ascii="Calibri" w:hAnsi="Calibri" w:cs="Calibri"/>
                <w:sz w:val="22"/>
                <w:szCs w:val="22"/>
              </w:rPr>
            </w:pPr>
            <w:r>
              <w:rPr>
                <w:rFonts w:ascii="Calibri" w:hAnsi="Calibri" w:cs="Calibri"/>
                <w:sz w:val="22"/>
                <w:szCs w:val="22"/>
              </w:rPr>
              <w:t>Se distribuye como ejecutable o instalador que no requiere instalar Python.</w:t>
            </w:r>
          </w:p>
        </w:tc>
        <w:tc>
          <w:tcPr>
            <w:tcW w:w="900" w:type="dxa"/>
          </w:tcPr>
          <w:p w14:paraId="588FF489" w14:textId="77777777" w:rsidR="002509CF" w:rsidRDefault="002509CF" w:rsidP="002509CF">
            <w:pPr>
              <w:keepNext/>
              <w:spacing w:after="40"/>
              <w:rPr>
                <w:rFonts w:ascii="Calibri" w:hAnsi="Calibri" w:cs="Calibri"/>
                <w:sz w:val="22"/>
                <w:szCs w:val="22"/>
              </w:rPr>
            </w:pPr>
            <w:r>
              <w:rPr>
                <w:rFonts w:ascii="Calibri" w:hAnsi="Calibri" w:cs="Calibri"/>
                <w:sz w:val="22"/>
                <w:szCs w:val="22"/>
              </w:rPr>
              <w:t>Media</w:t>
            </w:r>
          </w:p>
        </w:tc>
        <w:tc>
          <w:tcPr>
            <w:tcW w:w="800" w:type="dxa"/>
          </w:tcPr>
          <w:p w14:paraId="25A5175E" w14:textId="77777777" w:rsidR="002509CF" w:rsidRDefault="002509CF" w:rsidP="002509CF">
            <w:pPr>
              <w:keepNext/>
              <w:spacing w:after="40"/>
              <w:rPr>
                <w:rFonts w:ascii="Calibri" w:hAnsi="Calibri" w:cs="Calibri"/>
                <w:sz w:val="22"/>
                <w:szCs w:val="22"/>
              </w:rPr>
            </w:pPr>
            <w:r>
              <w:rPr>
                <w:rFonts w:ascii="Calibri" w:hAnsi="Calibri" w:cs="Calibri"/>
                <w:sz w:val="22"/>
                <w:szCs w:val="22"/>
              </w:rPr>
              <w:t>PB-24</w:t>
            </w:r>
          </w:p>
        </w:tc>
      </w:tr>
    </w:tbl>
    <w:p w14:paraId="157B7757" w14:textId="77777777" w:rsidR="00D03709" w:rsidRDefault="00EE7BD3">
      <w:pPr>
        <w:pStyle w:val="Ttulo1"/>
        <w:jc w:val="both"/>
        <w:rPr>
          <w:rFonts w:ascii="Calibri" w:hAnsi="Calibri" w:cs="Calibri"/>
        </w:rPr>
      </w:pPr>
      <w:bookmarkStart w:id="9" w:name="_Toc9209110"/>
      <w:r>
        <w:rPr>
          <w:rFonts w:ascii="Calibri" w:hAnsi="Calibri" w:cs="Calibri"/>
        </w:rPr>
        <w:t>10. Mantenibilidad</w:t>
      </w:r>
      <w:bookmarkEnd w:id="9"/>
    </w:p>
    <w:p w14:paraId="3C9DFBAE" w14:textId="77777777" w:rsidR="00D03709" w:rsidRDefault="00EE7BD3">
      <w:pPr>
        <w:jc w:val="both"/>
        <w:rPr>
          <w:rFonts w:ascii="Calibri" w:hAnsi="Calibri" w:cs="Calibri"/>
          <w:sz w:val="22"/>
          <w:szCs w:val="22"/>
        </w:rPr>
      </w:pPr>
      <w:r>
        <w:rPr>
          <w:rFonts w:ascii="Calibri" w:hAnsi="Calibri" w:cs="Calibri"/>
          <w:sz w:val="22"/>
          <w:szCs w:val="22"/>
        </w:rPr>
        <w:t>Requisitos que facilitan corregir, probar y ampliar el sistema durante y después del proyecto.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239E70CA" w14:textId="77777777">
        <w:trPr>
          <w:cantSplit/>
          <w:tblHeader/>
        </w:trPr>
        <w:tc>
          <w:tcPr>
            <w:tcW w:w="850" w:type="dxa"/>
            <w:shd w:val="clear" w:color="auto" w:fill="D9E2F3"/>
          </w:tcPr>
          <w:p w14:paraId="13CD0919"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3350" w:type="dxa"/>
            <w:shd w:val="clear" w:color="auto" w:fill="D9E2F3"/>
          </w:tcPr>
          <w:p w14:paraId="3BE2B11D" w14:textId="77777777" w:rsidR="00D03709" w:rsidRDefault="00EE7BD3">
            <w:pPr>
              <w:keepNext/>
              <w:spacing w:after="40"/>
              <w:rPr>
                <w:rFonts w:ascii="Calibri" w:hAnsi="Calibri" w:cs="Calibri"/>
                <w:sz w:val="22"/>
                <w:szCs w:val="22"/>
              </w:rPr>
            </w:pPr>
            <w:r>
              <w:rPr>
                <w:rFonts w:ascii="Calibri" w:hAnsi="Calibri" w:cs="Calibri"/>
                <w:b/>
                <w:bCs/>
                <w:sz w:val="22"/>
                <w:szCs w:val="22"/>
              </w:rPr>
              <w:t>Requisito</w:t>
            </w:r>
          </w:p>
        </w:tc>
        <w:tc>
          <w:tcPr>
            <w:tcW w:w="2938" w:type="dxa"/>
            <w:shd w:val="clear" w:color="auto" w:fill="D9E2F3"/>
          </w:tcPr>
          <w:p w14:paraId="02B185BF" w14:textId="77777777" w:rsidR="00D03709" w:rsidRDefault="00EE7BD3">
            <w:pPr>
              <w:keepNext/>
              <w:spacing w:after="40"/>
              <w:rPr>
                <w:rFonts w:ascii="Calibri" w:hAnsi="Calibri" w:cs="Calibri"/>
                <w:sz w:val="22"/>
                <w:szCs w:val="22"/>
              </w:rPr>
            </w:pPr>
            <w:r>
              <w:rPr>
                <w:rFonts w:ascii="Calibri" w:hAnsi="Calibri" w:cs="Calibri"/>
                <w:b/>
                <w:bCs/>
                <w:sz w:val="22"/>
                <w:szCs w:val="22"/>
              </w:rPr>
              <w:t>Criterio de verificación</w:t>
            </w:r>
          </w:p>
        </w:tc>
        <w:tc>
          <w:tcPr>
            <w:tcW w:w="900" w:type="dxa"/>
            <w:shd w:val="clear" w:color="auto" w:fill="D9E2F3"/>
          </w:tcPr>
          <w:p w14:paraId="6F64AC8D"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c>
          <w:tcPr>
            <w:tcW w:w="800" w:type="dxa"/>
            <w:shd w:val="clear" w:color="auto" w:fill="D9E2F3"/>
          </w:tcPr>
          <w:p w14:paraId="043C97F6"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r>
      <w:tr w:rsidR="00D03709" w14:paraId="407C9A89" w14:textId="77777777">
        <w:trPr>
          <w:cantSplit/>
        </w:trPr>
        <w:tc>
          <w:tcPr>
            <w:tcW w:w="850" w:type="dxa"/>
          </w:tcPr>
          <w:p w14:paraId="1059C69C" w14:textId="77777777" w:rsidR="00D03709" w:rsidRDefault="00EE7BD3">
            <w:pPr>
              <w:keepNext/>
              <w:spacing w:after="40"/>
              <w:rPr>
                <w:rFonts w:ascii="Calibri" w:hAnsi="Calibri" w:cs="Calibri"/>
                <w:sz w:val="22"/>
                <w:szCs w:val="22"/>
              </w:rPr>
            </w:pPr>
            <w:r>
              <w:rPr>
                <w:rFonts w:ascii="Calibri" w:hAnsi="Calibri" w:cs="Calibri"/>
                <w:sz w:val="22"/>
                <w:szCs w:val="22"/>
              </w:rPr>
              <w:t>RNF-27</w:t>
            </w:r>
          </w:p>
        </w:tc>
        <w:tc>
          <w:tcPr>
            <w:tcW w:w="3350" w:type="dxa"/>
          </w:tcPr>
          <w:p w14:paraId="5F24FE40" w14:textId="77777777" w:rsidR="00D03709" w:rsidRDefault="00EE7BD3">
            <w:pPr>
              <w:keepNext/>
              <w:spacing w:after="40"/>
              <w:rPr>
                <w:rFonts w:ascii="Calibri" w:hAnsi="Calibri" w:cs="Calibri"/>
                <w:sz w:val="22"/>
                <w:szCs w:val="22"/>
              </w:rPr>
            </w:pPr>
            <w:r>
              <w:rPr>
                <w:rFonts w:ascii="Calibri" w:hAnsi="Calibri" w:cs="Calibri"/>
                <w:sz w:val="22"/>
                <w:szCs w:val="22"/>
              </w:rPr>
              <w:t>El código debe organizarse en módulos con responsabilidades separadas, según la arquitectura definida.</w:t>
            </w:r>
          </w:p>
        </w:tc>
        <w:tc>
          <w:tcPr>
            <w:tcW w:w="2938" w:type="dxa"/>
          </w:tcPr>
          <w:p w14:paraId="293AC434" w14:textId="77777777" w:rsidR="00D03709" w:rsidRDefault="00EE7BD3">
            <w:pPr>
              <w:keepNext/>
              <w:spacing w:after="40"/>
              <w:rPr>
                <w:rFonts w:ascii="Calibri" w:hAnsi="Calibri" w:cs="Calibri"/>
                <w:sz w:val="22"/>
                <w:szCs w:val="22"/>
              </w:rPr>
            </w:pPr>
            <w:r>
              <w:rPr>
                <w:rFonts w:ascii="Calibri" w:hAnsi="Calibri" w:cs="Calibri"/>
                <w:sz w:val="22"/>
                <w:szCs w:val="22"/>
              </w:rPr>
              <w:t>Cada módulo (monitoreo, gestos, voz, macros, interfaz, comunicación con la API y servidor) se encuentra en su propio paquete.</w:t>
            </w:r>
          </w:p>
        </w:tc>
        <w:tc>
          <w:tcPr>
            <w:tcW w:w="900" w:type="dxa"/>
          </w:tcPr>
          <w:p w14:paraId="4E85C865"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7D65ABCC" w14:textId="77777777" w:rsidR="00D03709" w:rsidRDefault="00EE7BD3">
            <w:pPr>
              <w:keepNext/>
              <w:spacing w:after="40"/>
              <w:rPr>
                <w:rFonts w:ascii="Calibri" w:hAnsi="Calibri" w:cs="Calibri"/>
                <w:sz w:val="22"/>
                <w:szCs w:val="22"/>
              </w:rPr>
            </w:pPr>
            <w:r>
              <w:rPr>
                <w:rFonts w:ascii="Calibri" w:hAnsi="Calibri" w:cs="Calibri"/>
                <w:sz w:val="22"/>
                <w:szCs w:val="22"/>
              </w:rPr>
              <w:t>PB-24</w:t>
            </w:r>
          </w:p>
        </w:tc>
      </w:tr>
      <w:tr w:rsidR="00D03709" w14:paraId="34ACB6C6" w14:textId="77777777">
        <w:trPr>
          <w:cantSplit/>
        </w:trPr>
        <w:tc>
          <w:tcPr>
            <w:tcW w:w="850" w:type="dxa"/>
          </w:tcPr>
          <w:p w14:paraId="07414321" w14:textId="77777777" w:rsidR="00D03709" w:rsidRDefault="00EE7BD3">
            <w:pPr>
              <w:keepNext/>
              <w:spacing w:after="40"/>
              <w:rPr>
                <w:rFonts w:ascii="Calibri" w:hAnsi="Calibri" w:cs="Calibri"/>
                <w:sz w:val="22"/>
                <w:szCs w:val="22"/>
              </w:rPr>
            </w:pPr>
            <w:r>
              <w:rPr>
                <w:rFonts w:ascii="Calibri" w:hAnsi="Calibri" w:cs="Calibri"/>
                <w:sz w:val="22"/>
                <w:szCs w:val="22"/>
              </w:rPr>
              <w:t>RNF-28</w:t>
            </w:r>
          </w:p>
        </w:tc>
        <w:tc>
          <w:tcPr>
            <w:tcW w:w="3350" w:type="dxa"/>
          </w:tcPr>
          <w:p w14:paraId="6DB8F5CB" w14:textId="77777777" w:rsidR="00D03709" w:rsidRDefault="00EE7BD3">
            <w:pPr>
              <w:keepNext/>
              <w:spacing w:after="40"/>
              <w:rPr>
                <w:rFonts w:ascii="Calibri" w:hAnsi="Calibri" w:cs="Calibri"/>
                <w:sz w:val="22"/>
                <w:szCs w:val="22"/>
              </w:rPr>
            </w:pPr>
            <w:r>
              <w:rPr>
                <w:rFonts w:ascii="Calibri" w:hAnsi="Calibri" w:cs="Calibri"/>
                <w:sz w:val="22"/>
                <w:szCs w:val="22"/>
              </w:rPr>
              <w:t>La lógica principal debe contar con pruebas automatizadas.</w:t>
            </w:r>
          </w:p>
        </w:tc>
        <w:tc>
          <w:tcPr>
            <w:tcW w:w="2938" w:type="dxa"/>
          </w:tcPr>
          <w:p w14:paraId="6BBA5E69" w14:textId="77777777" w:rsidR="00D03709" w:rsidRDefault="00EE7BD3">
            <w:pPr>
              <w:keepNext/>
              <w:spacing w:after="40"/>
              <w:rPr>
                <w:rFonts w:ascii="Calibri" w:hAnsi="Calibri" w:cs="Calibri"/>
                <w:sz w:val="22"/>
                <w:szCs w:val="22"/>
              </w:rPr>
            </w:pPr>
            <w:r>
              <w:rPr>
                <w:rFonts w:ascii="Calibri" w:hAnsi="Calibri" w:cs="Calibri"/>
                <w:sz w:val="22"/>
                <w:szCs w:val="22"/>
              </w:rPr>
              <w:t>Cobertura de al menos 70 % en los módulos de monitoreo, pausas, macros y API, según el reporte de cobertura.</w:t>
            </w:r>
          </w:p>
        </w:tc>
        <w:tc>
          <w:tcPr>
            <w:tcW w:w="900" w:type="dxa"/>
          </w:tcPr>
          <w:p w14:paraId="67C4D11C"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800" w:type="dxa"/>
          </w:tcPr>
          <w:p w14:paraId="04971FD4" w14:textId="77777777" w:rsidR="00D03709" w:rsidRDefault="00EE7BD3">
            <w:pPr>
              <w:keepNext/>
              <w:spacing w:after="40"/>
              <w:rPr>
                <w:rFonts w:ascii="Calibri" w:hAnsi="Calibri" w:cs="Calibri"/>
                <w:sz w:val="22"/>
                <w:szCs w:val="22"/>
              </w:rPr>
            </w:pPr>
            <w:r>
              <w:rPr>
                <w:rFonts w:ascii="Calibri" w:hAnsi="Calibri" w:cs="Calibri"/>
                <w:sz w:val="22"/>
                <w:szCs w:val="22"/>
              </w:rPr>
              <w:t>PB-25 a PB-29, PB-51</w:t>
            </w:r>
          </w:p>
        </w:tc>
      </w:tr>
      <w:tr w:rsidR="00D03709" w14:paraId="1DABB7A8" w14:textId="77777777">
        <w:trPr>
          <w:cantSplit/>
        </w:trPr>
        <w:tc>
          <w:tcPr>
            <w:tcW w:w="850" w:type="dxa"/>
          </w:tcPr>
          <w:p w14:paraId="60EC8A97" w14:textId="77777777" w:rsidR="00D03709" w:rsidRDefault="00EE7BD3">
            <w:pPr>
              <w:keepNext/>
              <w:spacing w:after="40"/>
              <w:rPr>
                <w:rFonts w:ascii="Calibri" w:hAnsi="Calibri" w:cs="Calibri"/>
                <w:sz w:val="22"/>
                <w:szCs w:val="22"/>
              </w:rPr>
            </w:pPr>
            <w:r>
              <w:rPr>
                <w:rFonts w:ascii="Calibri" w:hAnsi="Calibri" w:cs="Calibri"/>
                <w:sz w:val="22"/>
                <w:szCs w:val="22"/>
              </w:rPr>
              <w:t>RNF-29</w:t>
            </w:r>
          </w:p>
        </w:tc>
        <w:tc>
          <w:tcPr>
            <w:tcW w:w="3350" w:type="dxa"/>
          </w:tcPr>
          <w:p w14:paraId="6D8DB9B0" w14:textId="77777777" w:rsidR="00D03709" w:rsidRDefault="00EE7BD3">
            <w:pPr>
              <w:keepNext/>
              <w:spacing w:after="40"/>
              <w:rPr>
                <w:rFonts w:ascii="Calibri" w:hAnsi="Calibri" w:cs="Calibri"/>
                <w:sz w:val="22"/>
                <w:szCs w:val="22"/>
              </w:rPr>
            </w:pPr>
            <w:r>
              <w:rPr>
                <w:rFonts w:ascii="Calibri" w:hAnsi="Calibri" w:cs="Calibri"/>
                <w:sz w:val="22"/>
                <w:szCs w:val="22"/>
              </w:rPr>
              <w:t>El código debe seguir un estándar de estilo común.</w:t>
            </w:r>
          </w:p>
        </w:tc>
        <w:tc>
          <w:tcPr>
            <w:tcW w:w="2938" w:type="dxa"/>
          </w:tcPr>
          <w:p w14:paraId="71199849" w14:textId="77777777" w:rsidR="00D03709" w:rsidRDefault="00EE7BD3">
            <w:pPr>
              <w:keepNext/>
              <w:spacing w:after="40"/>
              <w:rPr>
                <w:rFonts w:ascii="Calibri" w:hAnsi="Calibri" w:cs="Calibri"/>
                <w:sz w:val="22"/>
                <w:szCs w:val="22"/>
              </w:rPr>
            </w:pPr>
            <w:r>
              <w:rPr>
                <w:rFonts w:ascii="Calibri" w:hAnsi="Calibri" w:cs="Calibri"/>
                <w:sz w:val="22"/>
                <w:szCs w:val="22"/>
              </w:rPr>
              <w:t>El código cumple PEP 8, verificado con un linter antes de cada integración.</w:t>
            </w:r>
          </w:p>
        </w:tc>
        <w:tc>
          <w:tcPr>
            <w:tcW w:w="900" w:type="dxa"/>
          </w:tcPr>
          <w:p w14:paraId="7DF41264"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800" w:type="dxa"/>
          </w:tcPr>
          <w:p w14:paraId="1772797F" w14:textId="77777777" w:rsidR="00D03709" w:rsidRDefault="00EE7BD3">
            <w:pPr>
              <w:keepNext/>
              <w:spacing w:after="40"/>
              <w:rPr>
                <w:rFonts w:ascii="Calibri" w:hAnsi="Calibri" w:cs="Calibri"/>
                <w:sz w:val="22"/>
                <w:szCs w:val="22"/>
              </w:rPr>
            </w:pPr>
            <w:r>
              <w:rPr>
                <w:rFonts w:ascii="Calibri" w:hAnsi="Calibri" w:cs="Calibri"/>
                <w:sz w:val="22"/>
                <w:szCs w:val="22"/>
              </w:rPr>
              <w:t>PB-30</w:t>
            </w:r>
          </w:p>
        </w:tc>
      </w:tr>
      <w:tr w:rsidR="00D03709" w14:paraId="20466619" w14:textId="77777777">
        <w:trPr>
          <w:cantSplit/>
        </w:trPr>
        <w:tc>
          <w:tcPr>
            <w:tcW w:w="850" w:type="dxa"/>
          </w:tcPr>
          <w:p w14:paraId="5FB17C8C" w14:textId="77777777" w:rsidR="00D03709" w:rsidRDefault="00EE7BD3">
            <w:pPr>
              <w:keepNext/>
              <w:spacing w:after="40"/>
              <w:rPr>
                <w:rFonts w:ascii="Calibri" w:hAnsi="Calibri" w:cs="Calibri"/>
                <w:sz w:val="22"/>
                <w:szCs w:val="22"/>
              </w:rPr>
            </w:pPr>
            <w:r>
              <w:rPr>
                <w:rFonts w:ascii="Calibri" w:hAnsi="Calibri" w:cs="Calibri"/>
                <w:sz w:val="22"/>
                <w:szCs w:val="22"/>
              </w:rPr>
              <w:t>RNF-30</w:t>
            </w:r>
          </w:p>
        </w:tc>
        <w:tc>
          <w:tcPr>
            <w:tcW w:w="3350" w:type="dxa"/>
          </w:tcPr>
          <w:p w14:paraId="370402DE" w14:textId="77777777" w:rsidR="00D03709" w:rsidRDefault="00EE7BD3">
            <w:pPr>
              <w:keepNext/>
              <w:spacing w:after="40"/>
              <w:rPr>
                <w:rFonts w:ascii="Calibri" w:hAnsi="Calibri" w:cs="Calibri"/>
                <w:sz w:val="22"/>
                <w:szCs w:val="22"/>
              </w:rPr>
            </w:pPr>
            <w:r>
              <w:rPr>
                <w:rFonts w:ascii="Calibri" w:hAnsi="Calibri" w:cs="Calibri"/>
                <w:sz w:val="22"/>
                <w:szCs w:val="22"/>
              </w:rPr>
              <w:t>La configuración del servidor debe estar documentada.</w:t>
            </w:r>
          </w:p>
        </w:tc>
        <w:tc>
          <w:tcPr>
            <w:tcW w:w="2938" w:type="dxa"/>
          </w:tcPr>
          <w:p w14:paraId="2FEEC9BA" w14:textId="77777777" w:rsidR="00D03709" w:rsidRDefault="00EE7BD3">
            <w:pPr>
              <w:keepNext/>
              <w:spacing w:after="40"/>
              <w:rPr>
                <w:rFonts w:ascii="Calibri" w:hAnsi="Calibri" w:cs="Calibri"/>
                <w:sz w:val="22"/>
                <w:szCs w:val="22"/>
              </w:rPr>
            </w:pPr>
            <w:r>
              <w:rPr>
                <w:rFonts w:ascii="Calibri" w:hAnsi="Calibri" w:cs="Calibri"/>
                <w:sz w:val="22"/>
                <w:szCs w:val="22"/>
              </w:rPr>
              <w:t>El repositorio incluye un archivo .env.example y el manual técnico describe cada variable de entorno.</w:t>
            </w:r>
          </w:p>
        </w:tc>
        <w:tc>
          <w:tcPr>
            <w:tcW w:w="900" w:type="dxa"/>
          </w:tcPr>
          <w:p w14:paraId="76BDBE8E"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800" w:type="dxa"/>
          </w:tcPr>
          <w:p w14:paraId="6844538E" w14:textId="77777777" w:rsidR="00D03709" w:rsidRDefault="00EE7BD3">
            <w:pPr>
              <w:keepNext/>
              <w:spacing w:after="40"/>
              <w:rPr>
                <w:rFonts w:ascii="Calibri" w:hAnsi="Calibri" w:cs="Calibri"/>
                <w:sz w:val="22"/>
                <w:szCs w:val="22"/>
              </w:rPr>
            </w:pPr>
            <w:r>
              <w:rPr>
                <w:rFonts w:ascii="Calibri" w:hAnsi="Calibri" w:cs="Calibri"/>
                <w:sz w:val="22"/>
                <w:szCs w:val="22"/>
              </w:rPr>
              <w:t>PB-49</w:t>
            </w:r>
          </w:p>
        </w:tc>
      </w:tr>
    </w:tbl>
    <w:p w14:paraId="47C79C0E" w14:textId="77777777" w:rsidR="00D03709" w:rsidRDefault="00D03709">
      <w:pPr>
        <w:jc w:val="both"/>
        <w:rPr>
          <w:rFonts w:ascii="Calibri" w:hAnsi="Calibri" w:cs="Calibri"/>
          <w:sz w:val="22"/>
          <w:szCs w:val="22"/>
        </w:rPr>
      </w:pPr>
    </w:p>
    <w:p w14:paraId="4FBAB028" w14:textId="77777777" w:rsidR="00D03709" w:rsidRDefault="00EE7BD3">
      <w:pPr>
        <w:pStyle w:val="Ttulo1"/>
        <w:jc w:val="both"/>
        <w:rPr>
          <w:rFonts w:ascii="Calibri" w:hAnsi="Calibri" w:cs="Calibri"/>
        </w:rPr>
      </w:pPr>
      <w:bookmarkStart w:id="10" w:name="_Toc9209111"/>
      <w:r>
        <w:rPr>
          <w:rFonts w:ascii="Calibri" w:hAnsi="Calibri" w:cs="Calibri"/>
        </w:rPr>
        <w:t>11. Verificación</w:t>
      </w:r>
      <w:bookmarkEnd w:id="10"/>
    </w:p>
    <w:p w14:paraId="4804DE06" w14:textId="77777777" w:rsidR="00D03709" w:rsidRDefault="00EE7BD3">
      <w:pPr>
        <w:jc w:val="both"/>
        <w:rPr>
          <w:rFonts w:ascii="Calibri" w:hAnsi="Calibri" w:cs="Calibri"/>
          <w:sz w:val="22"/>
          <w:szCs w:val="22"/>
        </w:rPr>
      </w:pPr>
      <w:r>
        <w:rPr>
          <w:rFonts w:ascii="Calibri" w:hAnsi="Calibri" w:cs="Calibri"/>
          <w:sz w:val="22"/>
          <w:szCs w:val="22"/>
        </w:rPr>
        <w:t>Cada requisito no funcional se verifica en el Sprint en que se implementa el elemento del Product Backlog relacionado y, de forma integral, en el Sprint 06, junto con las pruebas de PB-25 a PB-31 y PB-51. Los resultados se registran en el documento de pruebas, y los incumplimientos se registran en el Registro de errores para su corrección.</w:t>
      </w:r>
    </w:p>
    <w:p w14:paraId="7DC670CE" w14:textId="77777777" w:rsidR="00D03709" w:rsidRDefault="00EE7BD3">
      <w:pPr>
        <w:jc w:val="both"/>
        <w:rPr>
          <w:rFonts w:ascii="Calibri" w:hAnsi="Calibri" w:cs="Calibri"/>
          <w:sz w:val="22"/>
          <w:szCs w:val="22"/>
        </w:rPr>
      </w:pPr>
      <w:r>
        <w:rPr>
          <w:rFonts w:ascii="Calibri" w:hAnsi="Calibri" w:cs="Calibri"/>
          <w:sz w:val="22"/>
          <w:szCs w:val="22"/>
        </w:rPr>
        <w:t>Un requisito no funcional de prioridad Alta que no se cumple impide considerar terminado el elemento relacionado, de acuerdo con la Definition of Done del proyecto.</w:t>
      </w:r>
    </w:p>
    <w:p w14:paraId="40E28CDE" w14:textId="77777777" w:rsidR="00D03709" w:rsidRDefault="00D03709">
      <w:pPr>
        <w:jc w:val="both"/>
        <w:rPr>
          <w:rFonts w:ascii="Calibri" w:hAnsi="Calibri" w:cs="Calibri"/>
          <w:sz w:val="22"/>
          <w:szCs w:val="22"/>
        </w:rPr>
      </w:pPr>
    </w:p>
    <w:p w14:paraId="4E42E834" w14:textId="77777777" w:rsidR="00D03709" w:rsidRPr="002509CF" w:rsidRDefault="00EE7BD3">
      <w:pPr>
        <w:pStyle w:val="Ttulo1"/>
        <w:jc w:val="both"/>
        <w:rPr>
          <w:rFonts w:ascii="Calibri" w:hAnsi="Calibri" w:cs="Calibri"/>
          <w:lang w:val="en-US"/>
        </w:rPr>
      </w:pPr>
      <w:bookmarkStart w:id="11" w:name="_Toc9209112"/>
      <w:r>
        <w:rPr>
          <w:rFonts w:ascii="Calibri" w:hAnsi="Calibri" w:cs="Calibri"/>
          <w:lang w:val="en-US"/>
        </w:rPr>
        <w:t>12. Referencias</w:t>
      </w:r>
      <w:bookmarkEnd w:id="11"/>
    </w:p>
    <w:p w14:paraId="77D2FEA2" w14:textId="77777777" w:rsidR="00D03709" w:rsidRPr="002509CF" w:rsidRDefault="00EE7BD3">
      <w:pPr>
        <w:ind w:left="720" w:hanging="720"/>
        <w:jc w:val="both"/>
        <w:rPr>
          <w:rFonts w:ascii="Calibri" w:hAnsi="Calibri" w:cs="Calibri"/>
          <w:sz w:val="22"/>
          <w:szCs w:val="22"/>
          <w:lang w:val="en-US"/>
        </w:rPr>
      </w:pPr>
      <w:r>
        <w:rPr>
          <w:rFonts w:ascii="Calibri" w:hAnsi="Calibri" w:cs="Calibri"/>
          <w:sz w:val="22"/>
          <w:szCs w:val="22"/>
          <w:lang w:val="en-US"/>
        </w:rPr>
        <w:t xml:space="preserve">Brooke, J. (1996). SUS: A “quick and dirty” usability scale. En P. W. Jordan, B. Thomas, B. A. Weerdmeester y I. L. McClelland (Eds.), </w:t>
      </w:r>
      <w:r>
        <w:rPr>
          <w:rFonts w:ascii="Calibri" w:hAnsi="Calibri" w:cs="Calibri"/>
          <w:i/>
          <w:iCs/>
          <w:sz w:val="22"/>
          <w:szCs w:val="22"/>
          <w:lang w:val="en-US"/>
        </w:rPr>
        <w:t>Usability evaluation in industry</w:t>
      </w:r>
      <w:r>
        <w:rPr>
          <w:rFonts w:ascii="Calibri" w:hAnsi="Calibri" w:cs="Calibri"/>
          <w:sz w:val="22"/>
          <w:szCs w:val="22"/>
          <w:lang w:val="en-US"/>
        </w:rPr>
        <w:t xml:space="preserve"> (pp. 189–194). Taylor &amp; Francis.</w:t>
      </w:r>
    </w:p>
    <w:p w14:paraId="747F94B2" w14:textId="77777777" w:rsidR="00D03709" w:rsidRDefault="00EE7BD3">
      <w:pPr>
        <w:ind w:left="720" w:hanging="720"/>
        <w:jc w:val="both"/>
        <w:rPr>
          <w:rFonts w:ascii="Calibri" w:hAnsi="Calibri" w:cs="Calibri"/>
          <w:sz w:val="22"/>
          <w:szCs w:val="22"/>
        </w:rPr>
      </w:pPr>
      <w:r>
        <w:rPr>
          <w:rFonts w:ascii="Calibri" w:hAnsi="Calibri" w:cs="Calibri"/>
          <w:sz w:val="22"/>
          <w:szCs w:val="22"/>
          <w:lang w:val="en-US"/>
        </w:rPr>
        <w:t xml:space="preserve">International Organization for Standardization. (2011). </w:t>
      </w:r>
      <w:r>
        <w:rPr>
          <w:rFonts w:ascii="Calibri" w:hAnsi="Calibri" w:cs="Calibri"/>
          <w:i/>
          <w:iCs/>
          <w:sz w:val="22"/>
          <w:szCs w:val="22"/>
          <w:lang w:val="en-US"/>
        </w:rPr>
        <w:t>ISO/IEC 25010:2011. Systems and software engineering — Systems and software Quality Requirements and Evaluation (SQuaRE) — System and software quality models</w:t>
      </w:r>
      <w:r>
        <w:rPr>
          <w:rFonts w:ascii="Calibri" w:hAnsi="Calibri" w:cs="Calibri"/>
          <w:sz w:val="22"/>
          <w:szCs w:val="22"/>
          <w:lang w:val="en-US"/>
        </w:rPr>
        <w:t xml:space="preserve">. </w:t>
      </w:r>
      <w:r>
        <w:rPr>
          <w:rFonts w:ascii="Calibri" w:hAnsi="Calibri" w:cs="Calibri"/>
          <w:sz w:val="22"/>
          <w:szCs w:val="22"/>
        </w:rPr>
        <w:t>ISO.</w:t>
      </w:r>
    </w:p>
    <w:p w14:paraId="5D7856A4" w14:textId="77777777" w:rsidR="00D03709" w:rsidRDefault="00EE7BD3">
      <w:pPr>
        <w:ind w:left="720" w:hanging="720"/>
        <w:jc w:val="both"/>
        <w:rPr>
          <w:rFonts w:ascii="Calibri" w:hAnsi="Calibri" w:cs="Calibri"/>
          <w:sz w:val="22"/>
          <w:szCs w:val="22"/>
        </w:rPr>
      </w:pPr>
      <w:r>
        <w:rPr>
          <w:rFonts w:ascii="Calibri" w:hAnsi="Calibri" w:cs="Calibri"/>
          <w:sz w:val="22"/>
          <w:szCs w:val="22"/>
        </w:rPr>
        <w:t>Ley N.º 19.628 de 1999. Sobre protección de la vida privada. 28 de agosto de 1999. Diario Oficial de la República de Chile.</w:t>
      </w:r>
    </w:p>
    <w:p w14:paraId="0944E93D" w14:textId="77777777" w:rsidR="00D03709" w:rsidRDefault="00EE7BD3">
      <w:pPr>
        <w:ind w:left="720" w:hanging="720"/>
        <w:jc w:val="both"/>
        <w:rPr>
          <w:rFonts w:ascii="Calibri" w:hAnsi="Calibri" w:cs="Calibri"/>
          <w:sz w:val="22"/>
          <w:szCs w:val="22"/>
        </w:rPr>
      </w:pPr>
      <w:r>
        <w:rPr>
          <w:rFonts w:ascii="Calibri" w:hAnsi="Calibri" w:cs="Calibri"/>
          <w:sz w:val="22"/>
          <w:szCs w:val="22"/>
        </w:rPr>
        <w:t>Ley N.º 21.719 de 2024. Regula la protección y el tratamiento de los datos personales y crea la Agencia de Protección de Datos Personales. 13 de diciembre de 2024. Diario Oficial de la República de Chile.</w:t>
      </w:r>
    </w:p>
    <w:p w14:paraId="6CA0B3A8" w14:textId="77777777" w:rsidR="00D03709" w:rsidRDefault="00EE7BD3">
      <w:pPr>
        <w:ind w:left="720" w:hanging="720"/>
        <w:jc w:val="both"/>
        <w:rPr>
          <w:rFonts w:ascii="Calibri" w:hAnsi="Calibri" w:cs="Calibri"/>
          <w:sz w:val="22"/>
          <w:szCs w:val="22"/>
        </w:rPr>
      </w:pPr>
      <w:r>
        <w:rPr>
          <w:rFonts w:ascii="Calibri" w:hAnsi="Calibri" w:cs="Calibri"/>
          <w:sz w:val="22"/>
          <w:szCs w:val="22"/>
          <w:lang w:val="en-US"/>
        </w:rPr>
        <w:t xml:space="preserve">Sauro, J. (2011, 3 de febrero). </w:t>
      </w:r>
      <w:r>
        <w:rPr>
          <w:rFonts w:ascii="Calibri" w:hAnsi="Calibri" w:cs="Calibri"/>
          <w:i/>
          <w:iCs/>
          <w:sz w:val="22"/>
          <w:szCs w:val="22"/>
          <w:lang w:val="en-US"/>
        </w:rPr>
        <w:t>Measuring usability with the System Usability Scale (SUS)</w:t>
      </w:r>
      <w:r>
        <w:rPr>
          <w:rFonts w:ascii="Calibri" w:hAnsi="Calibri" w:cs="Calibri"/>
          <w:sz w:val="22"/>
          <w:szCs w:val="22"/>
          <w:lang w:val="en-US"/>
        </w:rPr>
        <w:t xml:space="preserve">. </w:t>
      </w:r>
      <w:r>
        <w:rPr>
          <w:rFonts w:ascii="Calibri" w:hAnsi="Calibri" w:cs="Calibri"/>
          <w:sz w:val="22"/>
          <w:szCs w:val="22"/>
        </w:rPr>
        <w:t>MeasuringU. https://measuringu.com/sus/</w:t>
      </w:r>
    </w:p>
    <w:sectPr w:rsidR="00D0370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E316" w14:textId="77777777" w:rsidR="002A3984" w:rsidRDefault="002A3984" w:rsidP="00610EEE">
      <w:pPr>
        <w:spacing w:after="0"/>
      </w:pPr>
      <w:r>
        <w:separator/>
      </w:r>
    </w:p>
  </w:endnote>
  <w:endnote w:type="continuationSeparator" w:id="0">
    <w:p w14:paraId="22A17875" w14:textId="77777777" w:rsidR="002A3984" w:rsidRDefault="002A3984"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5104" w14:textId="77777777" w:rsidR="00853F9D" w:rsidRDefault="008035A2">
    <w:pPr>
      <w:pStyle w:val="Piedepgina"/>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726B" w14:textId="77777777" w:rsidR="002A3984" w:rsidRDefault="002A3984" w:rsidP="00610EEE">
      <w:pPr>
        <w:spacing w:after="0"/>
      </w:pPr>
      <w:r>
        <w:separator/>
      </w:r>
    </w:p>
  </w:footnote>
  <w:footnote w:type="continuationSeparator" w:id="0">
    <w:p w14:paraId="2510E488" w14:textId="77777777" w:rsidR="002A3984" w:rsidRDefault="002A3984"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CD8F"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1536BC"/>
    <w:rsid w:val="00230E09"/>
    <w:rsid w:val="002365F5"/>
    <w:rsid w:val="002509CF"/>
    <w:rsid w:val="002A3984"/>
    <w:rsid w:val="002E35E7"/>
    <w:rsid w:val="0032546A"/>
    <w:rsid w:val="00330654"/>
    <w:rsid w:val="00460E56"/>
    <w:rsid w:val="00544E62"/>
    <w:rsid w:val="00610EEE"/>
    <w:rsid w:val="006631BD"/>
    <w:rsid w:val="007937DF"/>
    <w:rsid w:val="008035A2"/>
    <w:rsid w:val="00853F9D"/>
    <w:rsid w:val="009552B1"/>
    <w:rsid w:val="009A1A15"/>
    <w:rsid w:val="009B4E74"/>
    <w:rsid w:val="00B04EDA"/>
    <w:rsid w:val="00C7422A"/>
    <w:rsid w:val="00CB175B"/>
    <w:rsid w:val="00D03709"/>
    <w:rsid w:val="00DE227D"/>
    <w:rsid w:val="00DF00C4"/>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C13A"/>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1815</Words>
  <Characters>9985</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11</cp:revision>
  <dcterms:created xsi:type="dcterms:W3CDTF">2026-10-03T16:33:00Z</dcterms:created>
  <dcterms:modified xsi:type="dcterms:W3CDTF">2026-10-03T23:16:00Z</dcterms:modified>
</cp:coreProperties>
</file>