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6FBB7" w14:textId="77777777" w:rsidR="00610EEE" w:rsidRPr="009A1A15" w:rsidRDefault="00610EEE" w:rsidP="00610EEE">
      <w:pPr>
        <w:pStyle w:val="Ttulo"/>
        <w:rPr>
          <w:rFonts w:ascii="Calibri" w:hAnsi="Calibri" w:cs="Calibri"/>
        </w:rPr>
      </w:pPr>
      <w:r>
        <w:rPr>
          <w:rFonts w:ascii="Calibri" w:hAnsi="Calibri" w:cs="Calibri"/>
        </w:rPr>
        <w:t>Registro de errores – ErgoSense</w:t>
      </w:r>
    </w:p>
    <w:p w14:paraId="41836A4E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69920F78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23686655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772A8864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35BF6967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0B3B5EAD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7FABC68B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7BECCF6F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46DEC8CA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6BC9C3C6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36686D54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5F3706A8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5D073E62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79F13042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34D53B14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734845B4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36A7099F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4128DCB9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57A87561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74ABF1B6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Integrantes: Alejandro Silva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>Docente: Maria Cobo</w:t>
      </w:r>
    </w:p>
    <w:p w14:paraId="0364CD67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           Bastian Pino</w:t>
      </w:r>
    </w:p>
    <w:p w14:paraId="4D28ACAD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p w14:paraId="2C7554E5" w14:textId="77777777" w:rsidR="00610EEE" w:rsidRPr="009A1A15" w:rsidRDefault="00610EEE" w:rsidP="00610EEE">
      <w:pPr>
        <w:spacing w:line="278" w:lineRule="auto"/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CL"/>
          <w14:ligatures w14:val="standardContextual"/>
        </w:rPr>
        <w:id w:val="127305464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46AC2F" w14:textId="0523A636" w:rsidR="00610EEE" w:rsidRPr="009A1A15" w:rsidRDefault="00D13446">
          <w:pPr>
            <w:pStyle w:val="TtuloTDC"/>
            <w:pageBreakBefore/>
          </w:pPr>
          <w:r>
            <w:t>Índice</w:t>
          </w:r>
        </w:p>
        <w:p w14:paraId="0A81752B" w14:textId="77EB445D" w:rsidR="007F6342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959511" w:history="1">
            <w:r w:rsidR="007F6342" w:rsidRPr="00EE3C8B">
              <w:rPr>
                <w:rStyle w:val="Hipervnculo"/>
                <w:rFonts w:ascii="Calibri" w:hAnsi="Calibri" w:cs="Calibri"/>
                <w:noProof/>
              </w:rPr>
              <w:t>1. Propósito</w:t>
            </w:r>
            <w:r w:rsidR="007F6342">
              <w:rPr>
                <w:noProof/>
                <w:webHidden/>
              </w:rPr>
              <w:tab/>
            </w:r>
            <w:r w:rsidR="007F6342">
              <w:rPr>
                <w:noProof/>
                <w:webHidden/>
              </w:rPr>
              <w:fldChar w:fldCharType="begin"/>
            </w:r>
            <w:r w:rsidR="007F6342">
              <w:rPr>
                <w:noProof/>
                <w:webHidden/>
              </w:rPr>
              <w:instrText xml:space="preserve"> PAGEREF _Toc242959511 \h </w:instrText>
            </w:r>
            <w:r w:rsidR="007F6342">
              <w:rPr>
                <w:noProof/>
                <w:webHidden/>
              </w:rPr>
            </w:r>
            <w:r w:rsidR="007F6342">
              <w:rPr>
                <w:noProof/>
                <w:webHidden/>
              </w:rPr>
              <w:fldChar w:fldCharType="separate"/>
            </w:r>
            <w:r w:rsidR="007F6342">
              <w:rPr>
                <w:noProof/>
                <w:webHidden/>
              </w:rPr>
              <w:t>3</w:t>
            </w:r>
            <w:r w:rsidR="007F6342">
              <w:rPr>
                <w:noProof/>
                <w:webHidden/>
              </w:rPr>
              <w:fldChar w:fldCharType="end"/>
            </w:r>
          </w:hyperlink>
        </w:p>
        <w:p w14:paraId="2378B3BC" w14:textId="04A1DDDB" w:rsidR="007F6342" w:rsidRDefault="007F634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2959512" w:history="1">
            <w:r w:rsidRPr="00EE3C8B">
              <w:rPr>
                <w:rStyle w:val="Hipervnculo"/>
                <w:rFonts w:ascii="Calibri" w:hAnsi="Calibri" w:cs="Calibri"/>
                <w:noProof/>
              </w:rPr>
              <w:t>2. Instrucciones de registro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40737" w14:textId="42DCDDB5" w:rsidR="007F6342" w:rsidRDefault="007F634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2959513" w:history="1">
            <w:r w:rsidRPr="00EE3C8B">
              <w:rPr>
                <w:rStyle w:val="Hipervnculo"/>
                <w:rFonts w:ascii="Calibri" w:hAnsi="Calibri" w:cs="Calibri"/>
                <w:noProof/>
              </w:rPr>
              <w:t>3. Clasificación de severidad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5B39B" w14:textId="5AEF1ED8" w:rsidR="007F6342" w:rsidRDefault="007F634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2959514" w:history="1">
            <w:r w:rsidRPr="00EE3C8B">
              <w:rPr>
                <w:rStyle w:val="Hipervnculo"/>
                <w:rFonts w:ascii="Calibri" w:hAnsi="Calibri" w:cs="Calibri"/>
                <w:noProof/>
              </w:rPr>
              <w:t>4. Estados de un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806FE" w14:textId="03ABD800" w:rsidR="007F6342" w:rsidRDefault="007F634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2959515" w:history="1">
            <w:r w:rsidRPr="00EE3C8B">
              <w:rPr>
                <w:rStyle w:val="Hipervnculo"/>
                <w:rFonts w:ascii="Calibri" w:hAnsi="Calibri" w:cs="Calibri"/>
                <w:noProof/>
              </w:rPr>
              <w:t>5. Registro de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11543" w14:textId="3C05BE39" w:rsidR="007F6342" w:rsidRDefault="007F634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2959516" w:history="1">
            <w:r w:rsidRPr="00EE3C8B">
              <w:rPr>
                <w:rStyle w:val="Hipervnculo"/>
                <w:rFonts w:ascii="Calibri" w:hAnsi="Calibri" w:cs="Calibri"/>
                <w:noProof/>
              </w:rPr>
              <w:t>6. Seguimiento de la corrección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9A720" w14:textId="3D1D1ED4" w:rsidR="007F6342" w:rsidRDefault="007F634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2959517" w:history="1">
            <w:r w:rsidRPr="00EE3C8B">
              <w:rPr>
                <w:rStyle w:val="Hipervnculo"/>
                <w:rFonts w:ascii="Calibri" w:hAnsi="Calibri" w:cs="Calibri"/>
                <w:noProof/>
              </w:rPr>
              <w:t>7. Resumen por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80530" w14:textId="614D2CCC" w:rsidR="00610EEE" w:rsidRPr="009A1A15" w:rsidRDefault="00610EEE">
          <w:r>
            <w:rPr>
              <w:noProof/>
            </w:rPr>
            <w:fldChar w:fldCharType="end"/>
          </w:r>
        </w:p>
      </w:sdtContent>
    </w:sdt>
    <w:p w14:paraId="49FBD1A3" w14:textId="77777777" w:rsidR="00D03709" w:rsidRDefault="00EE7BD3">
      <w:r>
        <w:br w:type="page"/>
      </w:r>
    </w:p>
    <w:p w14:paraId="4C01385E" w14:textId="77777777" w:rsidR="00D03709" w:rsidRDefault="00EE7BD3">
      <w:pPr>
        <w:pStyle w:val="Ttulo1"/>
        <w:jc w:val="both"/>
        <w:rPr>
          <w:rFonts w:ascii="Calibri" w:hAnsi="Calibri" w:cs="Calibri"/>
        </w:rPr>
      </w:pPr>
      <w:bookmarkStart w:id="0" w:name="_Toc242959511"/>
      <w:r>
        <w:rPr>
          <w:rFonts w:ascii="Calibri" w:hAnsi="Calibri" w:cs="Calibri"/>
        </w:rPr>
        <w:lastRenderedPageBreak/>
        <w:t>1. Propósito</w:t>
      </w:r>
      <w:bookmarkEnd w:id="0"/>
    </w:p>
    <w:p w14:paraId="65DC4B95" w14:textId="77777777" w:rsidR="00D03709" w:rsidRDefault="00EE7BD3">
      <w:p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documento registra los errores detectados durante el desarrollo y las pruebas de ErgoSense, junto con su análisis y corrección. Constituye la evidencia del criterio «Sin errores críticos» de la Definition of Done y permite controlar que los errores se corrijan antes de considerar terminado un elemento o un Sprint.</w:t>
      </w:r>
    </w:p>
    <w:p w14:paraId="1A608432" w14:textId="77777777" w:rsidR="00D03709" w:rsidRDefault="00D03709">
      <w:pPr>
        <w:jc w:val="both"/>
        <w:rPr>
          <w:rFonts w:ascii="Calibri" w:hAnsi="Calibri" w:cs="Calibri"/>
          <w:sz w:val="22"/>
          <w:szCs w:val="22"/>
        </w:rPr>
      </w:pPr>
    </w:p>
    <w:p w14:paraId="4F4C8060" w14:textId="77777777" w:rsidR="00D03709" w:rsidRDefault="00EE7BD3">
      <w:pPr>
        <w:pStyle w:val="Ttulo1"/>
        <w:jc w:val="both"/>
        <w:rPr>
          <w:rFonts w:ascii="Calibri" w:hAnsi="Calibri" w:cs="Calibri"/>
        </w:rPr>
      </w:pPr>
      <w:bookmarkStart w:id="1" w:name="_Toc242959512"/>
      <w:r>
        <w:rPr>
          <w:rFonts w:ascii="Calibri" w:hAnsi="Calibri" w:cs="Calibri"/>
        </w:rPr>
        <w:t>2. Instrucciones de registro</w:t>
      </w:r>
      <w:bookmarkEnd w:id="1"/>
    </w:p>
    <w:p w14:paraId="44E5B645" w14:textId="77777777"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cada error en cuanto se detecta, asignándole el siguiente identificador correlativo (ERR-001, ERR-002, etc.).</w:t>
      </w:r>
    </w:p>
    <w:p w14:paraId="3B8E5546" w14:textId="77777777"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Indicar el Sprint y el elemento del Product Backlog afectado.</w:t>
      </w:r>
    </w:p>
    <w:p w14:paraId="5E6A40F5" w14:textId="77777777"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Describir el error con los pasos necesarios para reproducirlo y el resultado esperado.</w:t>
      </w:r>
    </w:p>
    <w:p w14:paraId="2D4AF1BD" w14:textId="77777777"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Clasificar su severidad según la tabla de la sección 3.</w:t>
      </w:r>
    </w:p>
    <w:p w14:paraId="2F28A75E" w14:textId="77777777"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Actualizar el estado a medida que avanza la corrección y registrar el commit que la incorpora.</w:t>
      </w:r>
    </w:p>
    <w:p w14:paraId="45A99478" w14:textId="77777777" w:rsidR="00D03709" w:rsidRDefault="00EE7BD3">
      <w:pPr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Cerrar un error solo después de verificar la corrección, repitiendo la prueba que lo detectó.</w:t>
      </w:r>
    </w:p>
    <w:p w14:paraId="15B198D6" w14:textId="77777777" w:rsidR="00D03709" w:rsidRDefault="00D03709">
      <w:pPr>
        <w:jc w:val="both"/>
        <w:rPr>
          <w:rFonts w:ascii="Calibri" w:hAnsi="Calibri" w:cs="Calibri"/>
          <w:sz w:val="22"/>
          <w:szCs w:val="22"/>
        </w:rPr>
      </w:pPr>
    </w:p>
    <w:p w14:paraId="59410A08" w14:textId="77777777" w:rsidR="00D03709" w:rsidRDefault="00EE7BD3">
      <w:pPr>
        <w:pStyle w:val="Ttulo1"/>
        <w:jc w:val="both"/>
        <w:rPr>
          <w:rFonts w:ascii="Calibri" w:hAnsi="Calibri" w:cs="Calibri"/>
        </w:rPr>
      </w:pPr>
      <w:bookmarkStart w:id="2" w:name="_Toc242959513"/>
      <w:r>
        <w:rPr>
          <w:rFonts w:ascii="Calibri" w:hAnsi="Calibri" w:cs="Calibri"/>
        </w:rPr>
        <w:t>3. Clasificación de severidad</w:t>
      </w:r>
      <w:bookmarkEnd w:id="2"/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4338"/>
        <w:gridCol w:w="3000"/>
      </w:tblGrid>
      <w:tr w:rsidR="00D03709" w14:paraId="14B46D85" w14:textId="77777777">
        <w:trPr>
          <w:cantSplit/>
          <w:tblHeader/>
        </w:trPr>
        <w:tc>
          <w:tcPr>
            <w:tcW w:w="1500" w:type="dxa"/>
            <w:shd w:val="clear" w:color="auto" w:fill="D9E2F3"/>
          </w:tcPr>
          <w:p w14:paraId="2F2AA8E7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Severidad</w:t>
            </w:r>
          </w:p>
        </w:tc>
        <w:tc>
          <w:tcPr>
            <w:tcW w:w="4338" w:type="dxa"/>
            <w:shd w:val="clear" w:color="auto" w:fill="D9E2F3"/>
          </w:tcPr>
          <w:p w14:paraId="129E7126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3000" w:type="dxa"/>
            <w:shd w:val="clear" w:color="auto" w:fill="D9E2F3"/>
          </w:tcPr>
          <w:p w14:paraId="6367805D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Ejemplo</w:t>
            </w:r>
          </w:p>
        </w:tc>
      </w:tr>
      <w:tr w:rsidR="00D03709" w14:paraId="7C16C412" w14:textId="77777777">
        <w:trPr>
          <w:cantSplit/>
        </w:trPr>
        <w:tc>
          <w:tcPr>
            <w:tcW w:w="1500" w:type="dxa"/>
          </w:tcPr>
          <w:p w14:paraId="68DA32D9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Crítica</w:t>
            </w:r>
          </w:p>
        </w:tc>
        <w:tc>
          <w:tcPr>
            <w:tcW w:w="4338" w:type="dxa"/>
          </w:tcPr>
          <w:p w14:paraId="15DD9D2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Impide usar una funcionalidad principal o compromete la seguridad o los datos. Debe corregirse antes de cerrar el Sprint.</w:t>
            </w:r>
          </w:p>
        </w:tc>
        <w:tc>
          <w:tcPr>
            <w:tcW w:w="3000" w:type="dxa"/>
          </w:tcPr>
          <w:p w14:paraId="71E1BCD9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La API permite consultar datos de otra cuenta.</w:t>
            </w:r>
          </w:p>
        </w:tc>
      </w:tr>
      <w:tr w:rsidR="00D03709" w14:paraId="14DD1582" w14:textId="77777777">
        <w:trPr>
          <w:cantSplit/>
        </w:trPr>
        <w:tc>
          <w:tcPr>
            <w:tcW w:w="1500" w:type="dxa"/>
          </w:tcPr>
          <w:p w14:paraId="106CCE78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Alta</w:t>
            </w:r>
          </w:p>
        </w:tc>
        <w:tc>
          <w:tcPr>
            <w:tcW w:w="4338" w:type="dxa"/>
          </w:tcPr>
          <w:p w14:paraId="393982A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Una funcionalidad no cumple su criterio de aceptación, aunque existe una forma de continuar usando la aplicación.</w:t>
            </w:r>
          </w:p>
        </w:tc>
        <w:tc>
          <w:tcPr>
            <w:tcW w:w="3000" w:type="dxa"/>
          </w:tcPr>
          <w:p w14:paraId="6E56D959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El aviso de 60 minutos no se muestra si la ventana está minimizada.</w:t>
            </w:r>
          </w:p>
        </w:tc>
      </w:tr>
      <w:tr w:rsidR="00D03709" w14:paraId="199DFDC3" w14:textId="77777777">
        <w:trPr>
          <w:cantSplit/>
        </w:trPr>
        <w:tc>
          <w:tcPr>
            <w:tcW w:w="1500" w:type="dxa"/>
          </w:tcPr>
          <w:p w14:paraId="008EDE8B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Media</w:t>
            </w:r>
          </w:p>
        </w:tc>
        <w:tc>
          <w:tcPr>
            <w:tcW w:w="4338" w:type="dxa"/>
          </w:tcPr>
          <w:p w14:paraId="03FC2476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Comportamiento incorrecto que no impide utilizar la funcionalidad.</w:t>
            </w:r>
          </w:p>
        </w:tc>
        <w:tc>
          <w:tcPr>
            <w:tcW w:w="3000" w:type="dxa"/>
          </w:tcPr>
          <w:p w14:paraId="7B0F6B8D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El tiempo total de uso se muestra sin las horas.</w:t>
            </w:r>
          </w:p>
        </w:tc>
      </w:tr>
      <w:tr w:rsidR="00D03709" w14:paraId="05EE70B2" w14:textId="77777777">
        <w:trPr>
          <w:cantSplit/>
        </w:trPr>
        <w:tc>
          <w:tcPr>
            <w:tcW w:w="1500" w:type="dxa"/>
          </w:tcPr>
          <w:p w14:paraId="5D1CEDE4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Baja</w:t>
            </w:r>
          </w:p>
        </w:tc>
        <w:tc>
          <w:tcPr>
            <w:tcW w:w="4338" w:type="dxa"/>
          </w:tcPr>
          <w:p w14:paraId="39DF2BAE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Detalle visual o de texto sin efecto en el funcionamiento.</w:t>
            </w:r>
          </w:p>
        </w:tc>
        <w:tc>
          <w:tcPr>
            <w:tcW w:w="3000" w:type="dxa"/>
          </w:tcPr>
          <w:p w14:paraId="419B829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Error ortográfico en un mensaje de la interfaz.</w:t>
            </w:r>
          </w:p>
        </w:tc>
      </w:tr>
    </w:tbl>
    <w:p w14:paraId="2765FDDC" w14:textId="77777777" w:rsidR="00D03709" w:rsidRDefault="00D03709">
      <w:pPr>
        <w:jc w:val="both"/>
        <w:rPr>
          <w:rFonts w:ascii="Calibri" w:hAnsi="Calibri" w:cs="Calibri"/>
          <w:sz w:val="22"/>
          <w:szCs w:val="22"/>
        </w:rPr>
      </w:pPr>
    </w:p>
    <w:p w14:paraId="0EC8A64F" w14:textId="77777777" w:rsidR="00D03709" w:rsidRDefault="00EE7BD3">
      <w:pPr>
        <w:pStyle w:val="Ttulo1"/>
        <w:jc w:val="both"/>
        <w:rPr>
          <w:rFonts w:ascii="Calibri" w:hAnsi="Calibri" w:cs="Calibri"/>
        </w:rPr>
      </w:pPr>
      <w:bookmarkStart w:id="3" w:name="_Toc242959514"/>
      <w:r>
        <w:rPr>
          <w:rFonts w:ascii="Calibri" w:hAnsi="Calibri" w:cs="Calibri"/>
        </w:rPr>
        <w:lastRenderedPageBreak/>
        <w:t>4. Estados de un error</w:t>
      </w:r>
      <w:bookmarkEnd w:id="3"/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6438"/>
      </w:tblGrid>
      <w:tr w:rsidR="00D03709" w14:paraId="0058B20F" w14:textId="77777777">
        <w:trPr>
          <w:cantSplit/>
          <w:tblHeader/>
        </w:trPr>
        <w:tc>
          <w:tcPr>
            <w:tcW w:w="2400" w:type="dxa"/>
            <w:shd w:val="clear" w:color="auto" w:fill="D9E2F3"/>
          </w:tcPr>
          <w:p w14:paraId="42A0DFD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Estado</w:t>
            </w:r>
          </w:p>
        </w:tc>
        <w:tc>
          <w:tcPr>
            <w:tcW w:w="6438" w:type="dxa"/>
            <w:shd w:val="clear" w:color="auto" w:fill="D9E2F3"/>
          </w:tcPr>
          <w:p w14:paraId="30B73AD4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Significado</w:t>
            </w:r>
          </w:p>
        </w:tc>
      </w:tr>
      <w:tr w:rsidR="00D03709" w14:paraId="5F59D982" w14:textId="77777777">
        <w:trPr>
          <w:cantSplit/>
        </w:trPr>
        <w:tc>
          <w:tcPr>
            <w:tcW w:w="2400" w:type="dxa"/>
          </w:tcPr>
          <w:p w14:paraId="65B39129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Abierto</w:t>
            </w:r>
          </w:p>
        </w:tc>
        <w:tc>
          <w:tcPr>
            <w:tcW w:w="6438" w:type="dxa"/>
          </w:tcPr>
          <w:p w14:paraId="34D4B613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El error fue registrado y aún no se corrige.</w:t>
            </w:r>
          </w:p>
        </w:tc>
      </w:tr>
      <w:tr w:rsidR="00D03709" w14:paraId="547D6709" w14:textId="77777777">
        <w:trPr>
          <w:cantSplit/>
        </w:trPr>
        <w:tc>
          <w:tcPr>
            <w:tcW w:w="2400" w:type="dxa"/>
          </w:tcPr>
          <w:p w14:paraId="14FA2B9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En corrección</w:t>
            </w:r>
          </w:p>
        </w:tc>
        <w:tc>
          <w:tcPr>
            <w:tcW w:w="6438" w:type="dxa"/>
          </w:tcPr>
          <w:p w14:paraId="5C661D42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Un integrante está trabajando en la corrección.</w:t>
            </w:r>
          </w:p>
        </w:tc>
      </w:tr>
      <w:tr w:rsidR="00D03709" w14:paraId="10649CE0" w14:textId="77777777">
        <w:trPr>
          <w:cantSplit/>
        </w:trPr>
        <w:tc>
          <w:tcPr>
            <w:tcW w:w="2400" w:type="dxa"/>
          </w:tcPr>
          <w:p w14:paraId="69E699F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Corregido</w:t>
            </w:r>
          </w:p>
        </w:tc>
        <w:tc>
          <w:tcPr>
            <w:tcW w:w="6438" w:type="dxa"/>
          </w:tcPr>
          <w:p w14:paraId="4EAE50F5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La corrección fue implementada y está pendiente de verificación.</w:t>
            </w:r>
          </w:p>
        </w:tc>
      </w:tr>
      <w:tr w:rsidR="00D03709" w14:paraId="49088512" w14:textId="77777777">
        <w:trPr>
          <w:cantSplit/>
        </w:trPr>
        <w:tc>
          <w:tcPr>
            <w:tcW w:w="2400" w:type="dxa"/>
          </w:tcPr>
          <w:p w14:paraId="7EE2F6FE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Cerrado</w:t>
            </w:r>
          </w:p>
        </w:tc>
        <w:tc>
          <w:tcPr>
            <w:tcW w:w="6438" w:type="dxa"/>
          </w:tcPr>
          <w:p w14:paraId="642A6243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La corrección fue verificada repitiendo la prueba que detectó el error.</w:t>
            </w:r>
          </w:p>
        </w:tc>
      </w:tr>
      <w:tr w:rsidR="00D03709" w14:paraId="3D427527" w14:textId="77777777">
        <w:trPr>
          <w:cantSplit/>
        </w:trPr>
        <w:tc>
          <w:tcPr>
            <w:tcW w:w="2400" w:type="dxa"/>
          </w:tcPr>
          <w:p w14:paraId="66E5F07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Descartado</w:t>
            </w:r>
          </w:p>
        </w:tc>
        <w:tc>
          <w:tcPr>
            <w:tcW w:w="6438" w:type="dxa"/>
          </w:tcPr>
          <w:p w14:paraId="1E47A2EF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Tras el análisis, no corresponde a un error (por ejemplo, es el comportamiento esperado o un registro duplicado).</w:t>
            </w:r>
          </w:p>
        </w:tc>
      </w:tr>
    </w:tbl>
    <w:p w14:paraId="39953A33" w14:textId="77777777" w:rsidR="00D03709" w:rsidRDefault="00D03709">
      <w:pPr>
        <w:jc w:val="both"/>
        <w:rPr>
          <w:rFonts w:ascii="Calibri" w:hAnsi="Calibri" w:cs="Calibri"/>
          <w:sz w:val="22"/>
          <w:szCs w:val="22"/>
        </w:rPr>
      </w:pPr>
    </w:p>
    <w:p w14:paraId="2CE698FC" w14:textId="77777777" w:rsidR="00D03709" w:rsidRDefault="00EE7BD3">
      <w:pPr>
        <w:pStyle w:val="Ttulo1"/>
        <w:jc w:val="both"/>
        <w:rPr>
          <w:rFonts w:ascii="Calibri" w:hAnsi="Calibri" w:cs="Calibri"/>
        </w:rPr>
      </w:pPr>
      <w:bookmarkStart w:id="4" w:name="_Toc242959515"/>
      <w:r>
        <w:rPr>
          <w:rFonts w:ascii="Calibri" w:hAnsi="Calibri" w:cs="Calibri"/>
        </w:rPr>
        <w:t>5. Registro de errores</w:t>
      </w:r>
      <w:bookmarkEnd w:id="4"/>
    </w:p>
    <w:p w14:paraId="2587C8F3" w14:textId="77777777" w:rsidR="00D03709" w:rsidRDefault="00EE7BD3">
      <w:pPr>
        <w:spacing w:after="0"/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/>
          <w:sz w:val="22"/>
        </w:rPr>
        <w:t>Los errores se registran en la siguiente tabla, en orden de detección. Durante el Sprint 01 no se detectaron errores. En el Sprint 02 se detectaron dos errores de integración; ambos fueron corregidos y verificados antes del cierre.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900"/>
        <w:gridCol w:w="900"/>
        <w:gridCol w:w="3738"/>
        <w:gridCol w:w="1300"/>
      </w:tblGrid>
      <w:tr w:rsidR="00D03709" w14:paraId="39441A4B" w14:textId="77777777">
        <w:trPr>
          <w:cantSplit/>
          <w:tblHeader/>
        </w:trPr>
        <w:tc>
          <w:tcPr>
            <w:tcW w:w="900" w:type="dxa"/>
            <w:shd w:val="clear" w:color="auto" w:fill="D9E2F3"/>
          </w:tcPr>
          <w:p w14:paraId="6534DE1A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1100" w:type="dxa"/>
            <w:shd w:val="clear" w:color="auto" w:fill="D9E2F3"/>
          </w:tcPr>
          <w:p w14:paraId="383984C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Fecha</w:t>
            </w:r>
          </w:p>
        </w:tc>
        <w:tc>
          <w:tcPr>
            <w:tcW w:w="900" w:type="dxa"/>
            <w:shd w:val="clear" w:color="auto" w:fill="D9E2F3"/>
          </w:tcPr>
          <w:p w14:paraId="11A6BCE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Sprint</w:t>
            </w:r>
          </w:p>
        </w:tc>
        <w:tc>
          <w:tcPr>
            <w:tcW w:w="900" w:type="dxa"/>
            <w:shd w:val="clear" w:color="auto" w:fill="D9E2F3"/>
          </w:tcPr>
          <w:p w14:paraId="44A8B245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PB</w:t>
            </w:r>
          </w:p>
        </w:tc>
        <w:tc>
          <w:tcPr>
            <w:tcW w:w="3738" w:type="dxa"/>
            <w:shd w:val="clear" w:color="auto" w:fill="D9E2F3"/>
          </w:tcPr>
          <w:p w14:paraId="16CBD331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Descripción, pasos para reproducir y resultado esperado</w:t>
            </w:r>
          </w:p>
        </w:tc>
        <w:tc>
          <w:tcPr>
            <w:tcW w:w="1300" w:type="dxa"/>
            <w:shd w:val="clear" w:color="auto" w:fill="D9E2F3"/>
          </w:tcPr>
          <w:p w14:paraId="2471B547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Severidad</w:t>
            </w:r>
          </w:p>
        </w:tc>
      </w:tr>
      <w:tr w:rsidR="00123138" w14:paraId="32FB3BDF" w14:textId="77777777">
        <w:tc>
          <w:tcPr>
            <w:tcW w:w="900" w:type="dxa"/>
          </w:tcPr>
          <w:p w14:paraId="6ACBC8B7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ERR-001</w:t>
            </w:r>
          </w:p>
        </w:tc>
        <w:tc>
          <w:tcPr>
            <w:tcW w:w="1100" w:type="dxa"/>
          </w:tcPr>
          <w:p w14:paraId="26E0106A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15-10-2026</w:t>
            </w:r>
          </w:p>
        </w:tc>
        <w:tc>
          <w:tcPr>
            <w:tcW w:w="900" w:type="dxa"/>
          </w:tcPr>
          <w:p w14:paraId="7CE276C4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Sprint 02</w:t>
            </w:r>
          </w:p>
        </w:tc>
        <w:tc>
          <w:tcPr>
            <w:tcW w:w="900" w:type="dxa"/>
          </w:tcPr>
          <w:p w14:paraId="16F32941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PB-34, PB-35</w:t>
            </w:r>
          </w:p>
        </w:tc>
        <w:tc>
          <w:tcPr>
            <w:tcW w:w="3738" w:type="dxa"/>
          </w:tcPr>
          <w:p w14:paraId="09825365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Al cerrar la aplicación durante una pausa abierta, una comprobación final podía volver a generar la transición de inicio antes del cierre. Se esperaba finalizar una sola pausa y una sola sesión, sin registros abiertos.</w:t>
            </w:r>
          </w:p>
        </w:tc>
        <w:tc>
          <w:tcPr>
            <w:tcW w:w="1300" w:type="dxa"/>
          </w:tcPr>
          <w:p w14:paraId="67C606AE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Alta</w:t>
            </w:r>
          </w:p>
        </w:tc>
      </w:tr>
      <w:tr w:rsidR="00123138" w14:paraId="14D51C2A" w14:textId="77777777">
        <w:tc>
          <w:tcPr>
            <w:tcW w:w="900" w:type="dxa"/>
          </w:tcPr>
          <w:p w14:paraId="6B349ABF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ERR-002</w:t>
            </w:r>
          </w:p>
        </w:tc>
        <w:tc>
          <w:tcPr>
            <w:tcW w:w="1100" w:type="dxa"/>
          </w:tcPr>
          <w:p w14:paraId="5C218F31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15-10-2026</w:t>
            </w:r>
          </w:p>
        </w:tc>
        <w:tc>
          <w:tcPr>
            <w:tcW w:w="900" w:type="dxa"/>
          </w:tcPr>
          <w:p w14:paraId="0E7F23BE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Sprint 02</w:t>
            </w:r>
          </w:p>
        </w:tc>
        <w:tc>
          <w:tcPr>
            <w:tcW w:w="900" w:type="dxa"/>
          </w:tcPr>
          <w:p w14:paraId="3E8AFACD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PB-48</w:t>
            </w:r>
          </w:p>
        </w:tc>
        <w:tc>
          <w:tcPr>
            <w:tcW w:w="3738" w:type="dxa"/>
          </w:tcPr>
          <w:p w14:paraId="74C46EF3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Si el servidor estaba temporalmente inaccesible al abrir la aplicación, la restauración eliminaba el refresh token válido. Se esperaba conservarlo ante errores de conexión y eliminarlo solo cuando el servidor rechazara el token.</w:t>
            </w:r>
          </w:p>
        </w:tc>
        <w:tc>
          <w:tcPr>
            <w:tcW w:w="1300" w:type="dxa"/>
          </w:tcPr>
          <w:p w14:paraId="2EE1505F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Alta</w:t>
            </w:r>
          </w:p>
        </w:tc>
      </w:tr>
    </w:tbl>
    <w:p w14:paraId="7FC9A868" w14:textId="77777777" w:rsidR="00D03709" w:rsidRDefault="00D03709">
      <w:pPr>
        <w:jc w:val="both"/>
        <w:rPr>
          <w:rFonts w:ascii="Calibri" w:hAnsi="Calibri" w:cs="Calibri"/>
          <w:sz w:val="22"/>
          <w:szCs w:val="22"/>
        </w:rPr>
      </w:pPr>
    </w:p>
    <w:p w14:paraId="764E901E" w14:textId="77777777" w:rsidR="00D03709" w:rsidRDefault="00EE7BD3">
      <w:pPr>
        <w:pStyle w:val="Ttulo1"/>
        <w:jc w:val="both"/>
        <w:rPr>
          <w:rFonts w:ascii="Calibri" w:hAnsi="Calibri" w:cs="Calibri"/>
        </w:rPr>
      </w:pPr>
      <w:bookmarkStart w:id="5" w:name="_Toc242959516"/>
      <w:r>
        <w:rPr>
          <w:rFonts w:ascii="Calibri" w:hAnsi="Calibri" w:cs="Calibri"/>
        </w:rPr>
        <w:t>6. Seguimiento de la corrección</w:t>
      </w:r>
      <w:bookmarkEnd w:id="5"/>
    </w:p>
    <w:p w14:paraId="3EFBD64B" w14:textId="77777777" w:rsidR="00D03709" w:rsidRDefault="00EE7BD3">
      <w:p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cada error registrado se documenta su corrección y su cierre: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1600"/>
        <w:gridCol w:w="1300"/>
        <w:gridCol w:w="2938"/>
        <w:gridCol w:w="1000"/>
        <w:gridCol w:w="1100"/>
      </w:tblGrid>
      <w:tr w:rsidR="00D03709" w14:paraId="1176C950" w14:textId="77777777">
        <w:trPr>
          <w:cantSplit/>
          <w:tblHeader/>
        </w:trPr>
        <w:tc>
          <w:tcPr>
            <w:tcW w:w="900" w:type="dxa"/>
            <w:shd w:val="clear" w:color="auto" w:fill="D9E2F3"/>
          </w:tcPr>
          <w:p w14:paraId="5E58DDC6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1600" w:type="dxa"/>
            <w:shd w:val="clear" w:color="auto" w:fill="D9E2F3"/>
          </w:tcPr>
          <w:p w14:paraId="1240EFAA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Responsable</w:t>
            </w:r>
          </w:p>
        </w:tc>
        <w:tc>
          <w:tcPr>
            <w:tcW w:w="1300" w:type="dxa"/>
            <w:shd w:val="clear" w:color="auto" w:fill="D9E2F3"/>
          </w:tcPr>
          <w:p w14:paraId="60371476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Estado</w:t>
            </w:r>
          </w:p>
        </w:tc>
        <w:tc>
          <w:tcPr>
            <w:tcW w:w="2938" w:type="dxa"/>
            <w:shd w:val="clear" w:color="auto" w:fill="D9E2F3"/>
          </w:tcPr>
          <w:p w14:paraId="3C18EC8D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Corrección realizada</w:t>
            </w:r>
          </w:p>
        </w:tc>
        <w:tc>
          <w:tcPr>
            <w:tcW w:w="1000" w:type="dxa"/>
            <w:shd w:val="clear" w:color="auto" w:fill="D9E2F3"/>
          </w:tcPr>
          <w:p w14:paraId="2337B677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Commit</w:t>
            </w:r>
          </w:p>
        </w:tc>
        <w:tc>
          <w:tcPr>
            <w:tcW w:w="1100" w:type="dxa"/>
            <w:shd w:val="clear" w:color="auto" w:fill="D9E2F3"/>
          </w:tcPr>
          <w:p w14:paraId="2B5FB385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Fecha de cierre</w:t>
            </w:r>
          </w:p>
        </w:tc>
      </w:tr>
      <w:tr w:rsidR="00123138" w14:paraId="0CEE3B40" w14:textId="77777777">
        <w:tc>
          <w:tcPr>
            <w:tcW w:w="900" w:type="dxa"/>
          </w:tcPr>
          <w:p w14:paraId="4EA62DF4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ERR-001</w:t>
            </w:r>
          </w:p>
        </w:tc>
        <w:tc>
          <w:tcPr>
            <w:tcW w:w="1600" w:type="dxa"/>
          </w:tcPr>
          <w:p w14:paraId="583DDA68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Alejandro Silva</w:t>
            </w:r>
          </w:p>
        </w:tc>
        <w:tc>
          <w:tcPr>
            <w:tcW w:w="1300" w:type="dxa"/>
          </w:tcPr>
          <w:p w14:paraId="57F0AFC8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Cerrado</w:t>
            </w:r>
          </w:p>
        </w:tc>
        <w:tc>
          <w:tcPr>
            <w:tcW w:w="2938" w:type="dxa"/>
          </w:tcPr>
          <w:p w14:paraId="479469FE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Se separó el cierre de recursos de la comprobación periódica. El controlador finaliza directamente la pausa y la sesión remotas de forma idempotente.</w:t>
            </w:r>
          </w:p>
        </w:tc>
        <w:tc>
          <w:tcPr>
            <w:tcW w:w="1000" w:type="dxa"/>
          </w:tcPr>
          <w:p w14:paraId="23B3030D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Commit de cierre del Sprint 02</w:t>
            </w:r>
          </w:p>
        </w:tc>
        <w:tc>
          <w:tcPr>
            <w:tcW w:w="1100" w:type="dxa"/>
          </w:tcPr>
          <w:p w14:paraId="2588D208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15-10-2026</w:t>
            </w:r>
          </w:p>
        </w:tc>
      </w:tr>
      <w:tr w:rsidR="00123138" w14:paraId="5149554B" w14:textId="77777777">
        <w:tc>
          <w:tcPr>
            <w:tcW w:w="900" w:type="dxa"/>
          </w:tcPr>
          <w:p w14:paraId="2A63BE86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ERR-002</w:t>
            </w:r>
          </w:p>
        </w:tc>
        <w:tc>
          <w:tcPr>
            <w:tcW w:w="1600" w:type="dxa"/>
          </w:tcPr>
          <w:p w14:paraId="4F90DDF7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Alejandro Silva</w:t>
            </w:r>
          </w:p>
        </w:tc>
        <w:tc>
          <w:tcPr>
            <w:tcW w:w="1300" w:type="dxa"/>
          </w:tcPr>
          <w:p w14:paraId="03A02AEB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Cerrado</w:t>
            </w:r>
          </w:p>
        </w:tc>
        <w:tc>
          <w:tcPr>
            <w:tcW w:w="2938" w:type="dxa"/>
          </w:tcPr>
          <w:p w14:paraId="329B3936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El cliente distingue errores de conexión de respuestas HTTP. Conserva el token si no existe respuesta y lo elimina únicamente ante un rechazo del servidor.</w:t>
            </w:r>
          </w:p>
        </w:tc>
        <w:tc>
          <w:tcPr>
            <w:tcW w:w="1000" w:type="dxa"/>
          </w:tcPr>
          <w:p w14:paraId="07EE9D2B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Commit de cierre del Sprint 02</w:t>
            </w:r>
          </w:p>
        </w:tc>
        <w:tc>
          <w:tcPr>
            <w:tcW w:w="1100" w:type="dxa"/>
          </w:tcPr>
          <w:p w14:paraId="68103836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6"/>
              </w:rPr>
              <w:t>15-10-2026</w:t>
            </w:r>
          </w:p>
        </w:tc>
      </w:tr>
    </w:tbl>
    <w:p w14:paraId="315D94FA" w14:textId="77777777" w:rsidR="00D03709" w:rsidRDefault="00D03709">
      <w:pPr>
        <w:jc w:val="both"/>
        <w:rPr>
          <w:rFonts w:ascii="Calibri" w:hAnsi="Calibri" w:cs="Calibri"/>
          <w:sz w:val="22"/>
          <w:szCs w:val="22"/>
        </w:rPr>
      </w:pPr>
    </w:p>
    <w:p w14:paraId="6E2905D2" w14:textId="77777777" w:rsidR="00D03709" w:rsidRDefault="00EE7BD3">
      <w:pPr>
        <w:pStyle w:val="Ttulo1"/>
        <w:jc w:val="both"/>
        <w:rPr>
          <w:rFonts w:ascii="Calibri" w:hAnsi="Calibri" w:cs="Calibri"/>
        </w:rPr>
      </w:pPr>
      <w:bookmarkStart w:id="6" w:name="_Toc242959517"/>
      <w:r>
        <w:rPr>
          <w:rFonts w:ascii="Calibri" w:hAnsi="Calibri" w:cs="Calibri"/>
        </w:rPr>
        <w:t>7. Resumen por Sprint</w:t>
      </w:r>
      <w:bookmarkEnd w:id="6"/>
    </w:p>
    <w:p w14:paraId="36D142AC" w14:textId="77777777" w:rsidR="00D03709" w:rsidRDefault="00EE7BD3">
      <w:p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 cerrar cada Sprint se completa el resumen de errores, que se utiliza como insumo en la Sprint Retrospective.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238"/>
        <w:gridCol w:w="1650"/>
        <w:gridCol w:w="1650"/>
        <w:gridCol w:w="1650"/>
        <w:gridCol w:w="1650"/>
      </w:tblGrid>
      <w:tr w:rsidR="00D03709" w14:paraId="5655B162" w14:textId="77777777">
        <w:trPr>
          <w:cantSplit/>
          <w:tblHeader/>
        </w:trPr>
        <w:tc>
          <w:tcPr>
            <w:tcW w:w="2238" w:type="dxa"/>
            <w:shd w:val="clear" w:color="auto" w:fill="D9E2F3"/>
          </w:tcPr>
          <w:p w14:paraId="14F7A438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Sprint</w:t>
            </w:r>
          </w:p>
        </w:tc>
        <w:tc>
          <w:tcPr>
            <w:tcW w:w="1650" w:type="dxa"/>
            <w:shd w:val="clear" w:color="auto" w:fill="D9E2F3"/>
          </w:tcPr>
          <w:p w14:paraId="7B63A2C0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Detectados</w:t>
            </w:r>
          </w:p>
        </w:tc>
        <w:tc>
          <w:tcPr>
            <w:tcW w:w="1650" w:type="dxa"/>
            <w:shd w:val="clear" w:color="auto" w:fill="D9E2F3"/>
          </w:tcPr>
          <w:p w14:paraId="3867989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Corregidos</w:t>
            </w:r>
          </w:p>
        </w:tc>
        <w:tc>
          <w:tcPr>
            <w:tcW w:w="1650" w:type="dxa"/>
            <w:shd w:val="clear" w:color="auto" w:fill="D9E2F3"/>
          </w:tcPr>
          <w:p w14:paraId="7956720F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Abiertos al cierre</w:t>
            </w:r>
          </w:p>
        </w:tc>
        <w:tc>
          <w:tcPr>
            <w:tcW w:w="1650" w:type="dxa"/>
            <w:shd w:val="clear" w:color="auto" w:fill="D9E2F3"/>
          </w:tcPr>
          <w:p w14:paraId="04629E0B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Críticos abiertos</w:t>
            </w:r>
          </w:p>
        </w:tc>
      </w:tr>
      <w:tr w:rsidR="00D03709" w14:paraId="4864EE06" w14:textId="77777777">
        <w:trPr>
          <w:cantSplit/>
        </w:trPr>
        <w:tc>
          <w:tcPr>
            <w:tcW w:w="2238" w:type="dxa"/>
          </w:tcPr>
          <w:p w14:paraId="3082EEF2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Sprint 01</w:t>
            </w:r>
          </w:p>
        </w:tc>
        <w:tc>
          <w:tcPr>
            <w:tcW w:w="1650" w:type="dxa"/>
          </w:tcPr>
          <w:p w14:paraId="2A15746F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1650" w:type="dxa"/>
          </w:tcPr>
          <w:p w14:paraId="14209AD9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1650" w:type="dxa"/>
          </w:tcPr>
          <w:p w14:paraId="41E1261D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1650" w:type="dxa"/>
          </w:tcPr>
          <w:p w14:paraId="757FF19C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</w:tr>
      <w:tr w:rsidR="00D03709" w14:paraId="12E40657" w14:textId="77777777">
        <w:trPr>
          <w:cantSplit/>
        </w:trPr>
        <w:tc>
          <w:tcPr>
            <w:tcW w:w="2238" w:type="dxa"/>
          </w:tcPr>
          <w:p w14:paraId="630C3BDC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Sprint 02</w:t>
            </w:r>
          </w:p>
        </w:tc>
        <w:tc>
          <w:tcPr>
            <w:tcW w:w="1650" w:type="dxa"/>
          </w:tcPr>
          <w:p w14:paraId="055A0ABF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w="1650" w:type="dxa"/>
          </w:tcPr>
          <w:p w14:paraId="6A5AF576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w="1650" w:type="dxa"/>
          </w:tcPr>
          <w:p w14:paraId="3E8792EC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1650" w:type="dxa"/>
          </w:tcPr>
          <w:p w14:paraId="721C4684" w14:textId="77777777" w:rsidR="00123138" w:rsidRDefault="00C823B3">
            <w:pPr>
              <w:spacing w:after="0"/>
            </w:pPr>
            <w:r>
              <w:rPr>
                <w:rFonts w:ascii="Calibri" w:hAnsi="Calibri"/>
                <w:sz w:val="18"/>
              </w:rPr>
              <w:t>0</w:t>
            </w:r>
          </w:p>
        </w:tc>
      </w:tr>
      <w:tr w:rsidR="00D03709" w14:paraId="3C2361B6" w14:textId="77777777">
        <w:trPr>
          <w:cantSplit/>
        </w:trPr>
        <w:tc>
          <w:tcPr>
            <w:tcW w:w="2238" w:type="dxa"/>
          </w:tcPr>
          <w:p w14:paraId="50D3EAC8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Sprint 03</w:t>
            </w:r>
          </w:p>
        </w:tc>
        <w:tc>
          <w:tcPr>
            <w:tcW w:w="1650" w:type="dxa"/>
          </w:tcPr>
          <w:p w14:paraId="6CE2D6D1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5557F9CC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2B16FA47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2B8C303D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03709" w14:paraId="215DAD11" w14:textId="77777777">
        <w:trPr>
          <w:cantSplit/>
        </w:trPr>
        <w:tc>
          <w:tcPr>
            <w:tcW w:w="2238" w:type="dxa"/>
          </w:tcPr>
          <w:p w14:paraId="34685CE2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Sprint 04</w:t>
            </w:r>
          </w:p>
        </w:tc>
        <w:tc>
          <w:tcPr>
            <w:tcW w:w="1650" w:type="dxa"/>
          </w:tcPr>
          <w:p w14:paraId="22C014CF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3DEB0059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7B79242E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716DEE58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03709" w14:paraId="6DB353BB" w14:textId="77777777">
        <w:trPr>
          <w:cantSplit/>
        </w:trPr>
        <w:tc>
          <w:tcPr>
            <w:tcW w:w="2238" w:type="dxa"/>
          </w:tcPr>
          <w:p w14:paraId="21C52BD6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Sprint 05</w:t>
            </w:r>
          </w:p>
        </w:tc>
        <w:tc>
          <w:tcPr>
            <w:tcW w:w="1650" w:type="dxa"/>
          </w:tcPr>
          <w:p w14:paraId="242F6F3C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4ACB1701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6C3E62C5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305FFE80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03709" w14:paraId="47B990E6" w14:textId="77777777">
        <w:trPr>
          <w:cantSplit/>
        </w:trPr>
        <w:tc>
          <w:tcPr>
            <w:tcW w:w="2238" w:type="dxa"/>
          </w:tcPr>
          <w:p w14:paraId="13A027F8" w14:textId="77777777" w:rsidR="00D03709" w:rsidRDefault="00EE7BD3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Sprint 06</w:t>
            </w:r>
          </w:p>
        </w:tc>
        <w:tc>
          <w:tcPr>
            <w:tcW w:w="1650" w:type="dxa"/>
          </w:tcPr>
          <w:p w14:paraId="022A1277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231309A4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2C65AB14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50" w:type="dxa"/>
          </w:tcPr>
          <w:p w14:paraId="5360E838" w14:textId="77777777" w:rsidR="00D03709" w:rsidRDefault="00D03709">
            <w:pPr>
              <w:keepNext/>
              <w:spacing w:after="40"/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34F89841" w14:textId="77777777" w:rsidR="00D03709" w:rsidRDefault="00D03709">
      <w:pPr>
        <w:jc w:val="both"/>
        <w:rPr>
          <w:rFonts w:ascii="Calibri" w:hAnsi="Calibri" w:cs="Calibri"/>
          <w:sz w:val="22"/>
          <w:szCs w:val="22"/>
        </w:rPr>
      </w:pPr>
    </w:p>
    <w:sectPr w:rsidR="00D03709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7B467" w14:textId="77777777" w:rsidR="00C823B3" w:rsidRDefault="00C823B3" w:rsidP="00610EEE">
      <w:pPr>
        <w:spacing w:after="0"/>
      </w:pPr>
      <w:r>
        <w:separator/>
      </w:r>
    </w:p>
  </w:endnote>
  <w:endnote w:type="continuationSeparator" w:id="0">
    <w:p w14:paraId="04F9C05F" w14:textId="77777777" w:rsidR="00C823B3" w:rsidRDefault="00C823B3" w:rsidP="00610EE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436F4" w14:textId="77777777" w:rsidR="00274395" w:rsidRDefault="00D21AC8">
    <w:pPr>
      <w:jc w:val="right"/>
    </w:pPr>
    <w:r>
      <w:rPr>
        <w:rFonts w:ascii="Calibri" w:hAnsi="Calibri" w:cs="Calibri"/>
        <w:color w:val="595959"/>
        <w:sz w:val="22"/>
        <w:szCs w:val="22"/>
      </w:rPr>
      <w:fldChar w:fldCharType="begin"/>
    </w:r>
    <w:r>
      <w:rPr>
        <w:rFonts w:ascii="Calibri" w:hAnsi="Calibri" w:cs="Calibri"/>
        <w:color w:val="595959"/>
        <w:sz w:val="22"/>
        <w:szCs w:val="22"/>
      </w:rPr>
      <w:instrText xml:space="preserve"> PAGE </w:instrText>
    </w:r>
    <w:r>
      <w:rPr>
        <w:rFonts w:ascii="Calibri" w:hAnsi="Calibri" w:cs="Calibri"/>
        <w:color w:val="595959"/>
        <w:sz w:val="22"/>
        <w:szCs w:val="22"/>
      </w:rPr>
      <w:fldChar w:fldCharType="separate"/>
    </w:r>
    <w:r>
      <w:rPr>
        <w:rFonts w:ascii="Calibri" w:hAnsi="Calibri" w:cs="Calibri"/>
        <w:color w:val="595959"/>
        <w:sz w:val="22"/>
        <w:szCs w:val="22"/>
      </w:rPr>
      <w:t>1</w:t>
    </w:r>
    <w:r>
      <w:rPr>
        <w:rFonts w:ascii="Calibri" w:hAnsi="Calibri" w:cs="Calibri"/>
        <w:color w:val="595959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8BB10" w14:textId="77777777" w:rsidR="00C823B3" w:rsidRDefault="00C823B3" w:rsidP="00610EEE">
      <w:pPr>
        <w:spacing w:after="0"/>
      </w:pPr>
      <w:r>
        <w:separator/>
      </w:r>
    </w:p>
  </w:footnote>
  <w:footnote w:type="continuationSeparator" w:id="0">
    <w:p w14:paraId="05B41520" w14:textId="77777777" w:rsidR="00C823B3" w:rsidRDefault="00C823B3" w:rsidP="00610EE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38ADE" w14:textId="77777777" w:rsidR="00610EEE" w:rsidRDefault="00CB175B">
    <w:pPr>
      <w:pStyle w:val="Encabezado"/>
    </w:pPr>
    <w:r w:rsidRPr="00CB175B">
      <w:rPr>
        <w:noProof/>
      </w:rPr>
      <w:drawing>
        <wp:anchor distT="0" distB="0" distL="114300" distR="114300" simplePos="0" relativeHeight="251658240" behindDoc="0" locked="0" layoutInCell="1" allowOverlap="1" wp14:anchorId="268CD72F" wp14:editId="6E7EAD4E">
          <wp:simplePos x="0" y="0"/>
          <wp:positionH relativeFrom="margin">
            <wp:posOffset>-1028700</wp:posOffset>
          </wp:positionH>
          <wp:positionV relativeFrom="paragraph">
            <wp:posOffset>-449580</wp:posOffset>
          </wp:positionV>
          <wp:extent cx="3096260" cy="762000"/>
          <wp:effectExtent l="0" t="0" r="8890" b="0"/>
          <wp:wrapSquare wrapText="bothSides"/>
          <wp:docPr id="19621500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215005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9626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4FA"/>
    <w:multiLevelType w:val="multilevel"/>
    <w:tmpl w:val="8DBA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46E93"/>
    <w:multiLevelType w:val="multilevel"/>
    <w:tmpl w:val="9F02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655A9"/>
    <w:multiLevelType w:val="multilevel"/>
    <w:tmpl w:val="1B38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0118D"/>
    <w:multiLevelType w:val="multilevel"/>
    <w:tmpl w:val="F992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E71BE"/>
    <w:multiLevelType w:val="multilevel"/>
    <w:tmpl w:val="A08C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15956"/>
    <w:multiLevelType w:val="multilevel"/>
    <w:tmpl w:val="FBC4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2F29C1"/>
    <w:multiLevelType w:val="multilevel"/>
    <w:tmpl w:val="1938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B5BA4"/>
    <w:multiLevelType w:val="multilevel"/>
    <w:tmpl w:val="BC38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16F67"/>
    <w:multiLevelType w:val="multilevel"/>
    <w:tmpl w:val="19F8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A20FE3"/>
    <w:multiLevelType w:val="multilevel"/>
    <w:tmpl w:val="5726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257672">
    <w:abstractNumId w:val="1"/>
  </w:num>
  <w:num w:numId="2" w16cid:durableId="1557858915">
    <w:abstractNumId w:val="7"/>
  </w:num>
  <w:num w:numId="3" w16cid:durableId="373234757">
    <w:abstractNumId w:val="3"/>
  </w:num>
  <w:num w:numId="4" w16cid:durableId="176045114">
    <w:abstractNumId w:val="8"/>
  </w:num>
  <w:num w:numId="5" w16cid:durableId="1192844454">
    <w:abstractNumId w:val="9"/>
  </w:num>
  <w:num w:numId="6" w16cid:durableId="1808083453">
    <w:abstractNumId w:val="6"/>
  </w:num>
  <w:num w:numId="7" w16cid:durableId="592058483">
    <w:abstractNumId w:val="4"/>
  </w:num>
  <w:num w:numId="8" w16cid:durableId="447504293">
    <w:abstractNumId w:val="0"/>
  </w:num>
  <w:num w:numId="9" w16cid:durableId="203255231">
    <w:abstractNumId w:val="5"/>
  </w:num>
  <w:num w:numId="10" w16cid:durableId="481776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9DE"/>
    <w:rsid w:val="00090766"/>
    <w:rsid w:val="000D06BC"/>
    <w:rsid w:val="00123138"/>
    <w:rsid w:val="001536BC"/>
    <w:rsid w:val="00230E09"/>
    <w:rsid w:val="002365F5"/>
    <w:rsid w:val="00274395"/>
    <w:rsid w:val="00330654"/>
    <w:rsid w:val="00460E56"/>
    <w:rsid w:val="004C29B1"/>
    <w:rsid w:val="0053263D"/>
    <w:rsid w:val="00544E62"/>
    <w:rsid w:val="00610EEE"/>
    <w:rsid w:val="006631BD"/>
    <w:rsid w:val="00793DA1"/>
    <w:rsid w:val="007F6342"/>
    <w:rsid w:val="009A1A15"/>
    <w:rsid w:val="00A048DF"/>
    <w:rsid w:val="00B04EDA"/>
    <w:rsid w:val="00B056D0"/>
    <w:rsid w:val="00C823B3"/>
    <w:rsid w:val="00CB175B"/>
    <w:rsid w:val="00D03709"/>
    <w:rsid w:val="00D13446"/>
    <w:rsid w:val="00D21AC8"/>
    <w:rsid w:val="00DF00C4"/>
    <w:rsid w:val="00EE7BD3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C2F71"/>
  <w15:chartTrackingRefBased/>
  <w15:docId w15:val="{A0F4DBBA-6F4B-4E36-87D8-8D22C88F1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7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7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7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7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7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7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7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7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7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7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79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79D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79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79D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79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79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79D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7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7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7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7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79D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79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79D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7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79D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79D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10E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10E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10EE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10EEE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10EEE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610EEE"/>
  </w:style>
  <w:style w:type="paragraph" w:styleId="Piedepgina">
    <w:name w:val="footer"/>
    <w:basedOn w:val="Normal"/>
    <w:link w:val="PiedepginaCar"/>
    <w:uiPriority w:val="99"/>
    <w:unhideWhenUsed/>
    <w:rsid w:val="00610EEE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0E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F6802-3787-4849-9533-87EEB4307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706</Words>
  <Characters>3887</Characters>
  <Application>Microsoft Office Word</Application>
  <DocSecurity>0</DocSecurity>
  <Lines>32</Lines>
  <Paragraphs>9</Paragraphs>
  <ScaleCrop>false</ScaleCrop>
  <Company/>
  <LinksUpToDate>false</LinksUpToDate>
  <CharactersWithSpaces>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 Pino Caldera</dc:creator>
  <cp:keywords/>
  <dc:description/>
  <cp:lastModifiedBy>Alejandro Silva</cp:lastModifiedBy>
  <cp:revision>10</cp:revision>
  <dcterms:created xsi:type="dcterms:W3CDTF">2026-10-03T16:19:00Z</dcterms:created>
  <dcterms:modified xsi:type="dcterms:W3CDTF">2026-10-15T15:24:00Z</dcterms:modified>
</cp:coreProperties>
</file>